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D7A" w:rsidRPr="00451664" w:rsidRDefault="00C11D7A" w:rsidP="00C11D7A">
      <w:pPr>
        <w:pStyle w:val="Cabealho"/>
        <w:keepNext/>
        <w:tabs>
          <w:tab w:val="clear" w:pos="4419"/>
          <w:tab w:val="clear" w:pos="8838"/>
        </w:tabs>
        <w:jc w:val="center"/>
        <w:rPr>
          <w:b/>
          <w:color w:val="000000"/>
          <w:sz w:val="24"/>
          <w:szCs w:val="24"/>
        </w:rPr>
      </w:pPr>
      <w:r w:rsidRPr="00451664">
        <w:rPr>
          <w:b/>
          <w:color w:val="000000"/>
          <w:sz w:val="24"/>
          <w:szCs w:val="24"/>
        </w:rPr>
        <w:t>EDITAL</w:t>
      </w:r>
    </w:p>
    <w:p w:rsidR="00C11D7A" w:rsidRPr="00451664" w:rsidRDefault="00C11D7A" w:rsidP="00C11D7A">
      <w:pPr>
        <w:pStyle w:val="Cabealho"/>
        <w:keepNext/>
        <w:tabs>
          <w:tab w:val="clear" w:pos="4419"/>
          <w:tab w:val="clear" w:pos="8838"/>
          <w:tab w:val="center" w:pos="4749"/>
          <w:tab w:val="right" w:pos="9498"/>
        </w:tabs>
        <w:spacing w:after="120"/>
        <w:rPr>
          <w:b/>
          <w:color w:val="000000"/>
          <w:sz w:val="24"/>
          <w:szCs w:val="24"/>
        </w:rPr>
      </w:pPr>
      <w:r w:rsidRPr="00451664">
        <w:rPr>
          <w:b/>
          <w:color w:val="000000"/>
          <w:sz w:val="24"/>
          <w:szCs w:val="24"/>
        </w:rPr>
        <w:tab/>
        <w:t xml:space="preserve">PREGÃO PRESENCIAL PARA REGISTRO DE PREÇOS Nº </w:t>
      </w:r>
      <w:r w:rsidR="0010285F">
        <w:rPr>
          <w:b/>
          <w:color w:val="000000"/>
          <w:sz w:val="24"/>
          <w:szCs w:val="24"/>
          <w:lang w:val="pt-BR"/>
        </w:rPr>
        <w:t>075</w:t>
      </w:r>
      <w:r w:rsidRPr="002F417E">
        <w:rPr>
          <w:b/>
          <w:color w:val="000000"/>
          <w:sz w:val="24"/>
          <w:szCs w:val="24"/>
        </w:rPr>
        <w:t>/2021</w:t>
      </w:r>
      <w:r w:rsidRPr="00451664">
        <w:rPr>
          <w:b/>
          <w:color w:val="000000"/>
          <w:sz w:val="24"/>
          <w:szCs w:val="24"/>
        </w:rPr>
        <w:tab/>
      </w:r>
    </w:p>
    <w:p w:rsidR="00C11D7A" w:rsidRPr="00451664" w:rsidRDefault="00C11D7A" w:rsidP="00C11D7A">
      <w:pPr>
        <w:pStyle w:val="Cabealho"/>
        <w:tabs>
          <w:tab w:val="clear" w:pos="4419"/>
          <w:tab w:val="clear" w:pos="8838"/>
        </w:tabs>
        <w:jc w:val="both"/>
        <w:rPr>
          <w:b/>
          <w:color w:val="000000"/>
          <w:sz w:val="24"/>
          <w:szCs w:val="24"/>
        </w:rPr>
      </w:pPr>
      <w:r w:rsidRPr="00451664">
        <w:rPr>
          <w:b/>
          <w:color w:val="000000"/>
          <w:sz w:val="24"/>
          <w:szCs w:val="24"/>
        </w:rPr>
        <w:t>1 – PREÂMBULO</w:t>
      </w:r>
    </w:p>
    <w:p w:rsidR="00C11D7A" w:rsidRDefault="00C11D7A" w:rsidP="00C11D7A">
      <w:pPr>
        <w:pStyle w:val="Cabealho"/>
        <w:keepNext/>
        <w:tabs>
          <w:tab w:val="clear" w:pos="4419"/>
          <w:tab w:val="clear" w:pos="8838"/>
        </w:tabs>
        <w:jc w:val="both"/>
        <w:rPr>
          <w:b/>
          <w:color w:val="000000"/>
          <w:sz w:val="24"/>
          <w:szCs w:val="24"/>
          <w:lang w:val="pt-BR"/>
        </w:rPr>
      </w:pPr>
      <w:r w:rsidRPr="00E67EC1">
        <w:rPr>
          <w:b/>
          <w:color w:val="000000"/>
          <w:sz w:val="24"/>
          <w:szCs w:val="24"/>
          <w:lang w:val="pt-BR"/>
        </w:rPr>
        <w:t xml:space="preserve">PROCESSO ADMINISTRATIVO Nº </w:t>
      </w:r>
      <w:r w:rsidR="00BB1BA6">
        <w:rPr>
          <w:b/>
          <w:sz w:val="24"/>
          <w:szCs w:val="24"/>
          <w:lang w:val="pt-BR"/>
        </w:rPr>
        <w:t>3867</w:t>
      </w:r>
      <w:r w:rsidRPr="00E67EC1">
        <w:rPr>
          <w:b/>
          <w:color w:val="000000"/>
          <w:sz w:val="24"/>
          <w:szCs w:val="24"/>
          <w:lang w:val="pt-BR"/>
        </w:rPr>
        <w:t>/2021</w:t>
      </w:r>
    </w:p>
    <w:p w:rsidR="009505EF" w:rsidRDefault="009505EF" w:rsidP="00C11D7A">
      <w:pPr>
        <w:pStyle w:val="Cabealho"/>
        <w:keepNext/>
        <w:tabs>
          <w:tab w:val="clear" w:pos="4419"/>
          <w:tab w:val="clear" w:pos="8838"/>
        </w:tabs>
        <w:jc w:val="both"/>
        <w:rPr>
          <w:b/>
          <w:sz w:val="24"/>
          <w:szCs w:val="24"/>
          <w:lang w:val="pt-BR"/>
        </w:rPr>
      </w:pPr>
      <w:r>
        <w:rPr>
          <w:b/>
          <w:sz w:val="24"/>
          <w:szCs w:val="24"/>
          <w:lang w:val="pt-BR"/>
        </w:rPr>
        <w:t>SECRETARIA MUNICIPAL DE SAÚDE</w:t>
      </w:r>
    </w:p>
    <w:p w:rsidR="0037032C" w:rsidRDefault="0037032C" w:rsidP="00C10879">
      <w:pPr>
        <w:pStyle w:val="Cabealho"/>
        <w:keepNext/>
        <w:tabs>
          <w:tab w:val="left" w:pos="708"/>
        </w:tabs>
        <w:spacing w:before="120" w:after="120"/>
        <w:jc w:val="both"/>
        <w:rPr>
          <w:b/>
          <w:sz w:val="24"/>
          <w:szCs w:val="24"/>
          <w:lang w:val="pt-BR"/>
        </w:rPr>
      </w:pPr>
      <w:r>
        <w:rPr>
          <w:color w:val="000000"/>
          <w:sz w:val="22"/>
          <w:szCs w:val="22"/>
          <w:lang w:val="pt-BR"/>
        </w:rPr>
        <w:tab/>
      </w:r>
      <w:r w:rsidRPr="000A74DC">
        <w:rPr>
          <w:color w:val="000000"/>
          <w:sz w:val="22"/>
          <w:szCs w:val="22"/>
        </w:rPr>
        <w:t xml:space="preserve">A </w:t>
      </w:r>
      <w:r w:rsidRPr="000A74DC">
        <w:rPr>
          <w:color w:val="000000"/>
          <w:sz w:val="22"/>
          <w:szCs w:val="22"/>
          <w:lang w:val="pt-BR"/>
        </w:rPr>
        <w:t>Comissão Permanente de</w:t>
      </w:r>
      <w:r w:rsidRPr="000A74DC">
        <w:rPr>
          <w:color w:val="000000"/>
          <w:sz w:val="22"/>
          <w:szCs w:val="22"/>
        </w:rPr>
        <w:t xml:space="preserve"> Licitaç</w:t>
      </w:r>
      <w:r w:rsidRPr="000A74DC">
        <w:rPr>
          <w:color w:val="000000"/>
          <w:sz w:val="22"/>
          <w:szCs w:val="22"/>
          <w:lang w:val="pt-BR"/>
        </w:rPr>
        <w:t>ão</w:t>
      </w:r>
      <w:r w:rsidRPr="000A74DC">
        <w:rPr>
          <w:color w:val="000000"/>
          <w:sz w:val="22"/>
          <w:szCs w:val="22"/>
        </w:rPr>
        <w:t xml:space="preserve"> e Compras da Prefeitura Municipal de Bom Jardim comunica que realizará Licitação na modalidade de </w:t>
      </w:r>
      <w:r w:rsidRPr="000A74DC">
        <w:rPr>
          <w:b/>
          <w:color w:val="000000"/>
          <w:sz w:val="22"/>
          <w:szCs w:val="22"/>
        </w:rPr>
        <w:t>PREGÃO PRESENCIAL</w:t>
      </w:r>
      <w:r w:rsidRPr="000A74DC">
        <w:rPr>
          <w:b/>
          <w:color w:val="000000"/>
          <w:sz w:val="22"/>
          <w:szCs w:val="22"/>
          <w:lang w:val="pt-BR"/>
        </w:rPr>
        <w:t xml:space="preserve"> PARA REGISTRO DE PREÇOS</w:t>
      </w:r>
      <w:r w:rsidRPr="000A74DC">
        <w:rPr>
          <w:color w:val="000000"/>
          <w:sz w:val="22"/>
          <w:szCs w:val="22"/>
        </w:rPr>
        <w:t xml:space="preserve">, TIPO </w:t>
      </w:r>
      <w:r w:rsidRPr="000A74DC">
        <w:rPr>
          <w:b/>
          <w:bCs/>
          <w:color w:val="000000"/>
          <w:sz w:val="22"/>
          <w:szCs w:val="22"/>
        </w:rPr>
        <w:t xml:space="preserve">MENOR PREÇO </w:t>
      </w:r>
      <w:r w:rsidRPr="0037032C">
        <w:rPr>
          <w:b/>
          <w:bCs/>
          <w:sz w:val="22"/>
          <w:szCs w:val="22"/>
        </w:rPr>
        <w:t>POR ITEM</w:t>
      </w:r>
      <w:r w:rsidRPr="000A74DC">
        <w:rPr>
          <w:b/>
          <w:bCs/>
          <w:color w:val="000000"/>
          <w:sz w:val="22"/>
          <w:szCs w:val="22"/>
        </w:rPr>
        <w:t xml:space="preserve">, </w:t>
      </w:r>
      <w:r w:rsidRPr="000A74DC">
        <w:rPr>
          <w:color w:val="000000"/>
          <w:sz w:val="22"/>
          <w:szCs w:val="22"/>
        </w:rPr>
        <w:t xml:space="preserve">conforme descrito neste Edital e seus Anexos, e de conformidade com a </w:t>
      </w:r>
      <w:r w:rsidRPr="0037032C">
        <w:rPr>
          <w:color w:val="000000"/>
          <w:sz w:val="22"/>
          <w:szCs w:val="22"/>
        </w:rPr>
        <w:t xml:space="preserve">Lei Federal nº 10.520 de 17 de julho de 2002, Decreto nº 7892/13, bem como no Decreto Municipal 2156/10 e 1393/05, de 14 de janeiro de 2010, aplicando-se subsidiariamente, as normas da Lei nº 8.666/93, Lei complementar 123/06, Lei Municipal nº 1.582/2020 e suas respectivas alterações.     </w:t>
      </w:r>
    </w:p>
    <w:p w:rsidR="00C11D7A" w:rsidRDefault="00C11D7A" w:rsidP="00C11D7A">
      <w:pPr>
        <w:spacing w:before="80" w:after="80"/>
        <w:contextualSpacing/>
        <w:jc w:val="both"/>
        <w:rPr>
          <w:sz w:val="24"/>
          <w:szCs w:val="24"/>
        </w:rPr>
      </w:pPr>
      <w:r w:rsidRPr="00B52564">
        <w:rPr>
          <w:b/>
          <w:sz w:val="24"/>
          <w:szCs w:val="24"/>
        </w:rPr>
        <w:t>FORMA DE EXECUÇÃO</w:t>
      </w:r>
      <w:r>
        <w:rPr>
          <w:b/>
          <w:sz w:val="24"/>
          <w:szCs w:val="24"/>
        </w:rPr>
        <w:t xml:space="preserve">: </w:t>
      </w:r>
      <w:r w:rsidRPr="00B52564">
        <w:rPr>
          <w:sz w:val="24"/>
          <w:szCs w:val="24"/>
        </w:rPr>
        <w:t xml:space="preserve">A forma de execução será </w:t>
      </w:r>
      <w:r w:rsidRPr="00FB1F10">
        <w:rPr>
          <w:sz w:val="24"/>
          <w:szCs w:val="24"/>
        </w:rPr>
        <w:t>DIRETA, com fornecimento parcelado.</w:t>
      </w:r>
    </w:p>
    <w:p w:rsidR="00C11D7A" w:rsidRPr="00451664" w:rsidRDefault="00C11D7A" w:rsidP="00C11D7A">
      <w:pPr>
        <w:pStyle w:val="Cabealho"/>
        <w:tabs>
          <w:tab w:val="clear" w:pos="4419"/>
          <w:tab w:val="clear" w:pos="8838"/>
        </w:tabs>
        <w:spacing w:before="80" w:after="80"/>
        <w:jc w:val="both"/>
        <w:rPr>
          <w:b/>
          <w:color w:val="000000"/>
          <w:sz w:val="24"/>
          <w:szCs w:val="24"/>
        </w:rPr>
      </w:pPr>
      <w:r w:rsidRPr="00451664">
        <w:rPr>
          <w:b/>
          <w:color w:val="000000"/>
          <w:sz w:val="24"/>
          <w:szCs w:val="24"/>
        </w:rPr>
        <w:t>CREDENCIAMENTO, ABERTURA ENVELOPE PROPOSTA</w:t>
      </w:r>
      <w:r w:rsidRPr="00451664">
        <w:rPr>
          <w:color w:val="000000"/>
          <w:sz w:val="24"/>
          <w:szCs w:val="24"/>
        </w:rPr>
        <w:t xml:space="preserve"> E</w:t>
      </w:r>
      <w:r w:rsidRPr="00451664">
        <w:rPr>
          <w:b/>
          <w:color w:val="000000"/>
          <w:sz w:val="24"/>
          <w:szCs w:val="24"/>
        </w:rPr>
        <w:t xml:space="preserve"> FASE DE LANCES (JULGAMENTO):</w:t>
      </w:r>
    </w:p>
    <w:p w:rsidR="00C11D7A" w:rsidRPr="00451664" w:rsidRDefault="0010285F" w:rsidP="00C11D7A">
      <w:pPr>
        <w:pStyle w:val="Cabealho"/>
        <w:tabs>
          <w:tab w:val="clear" w:pos="4419"/>
          <w:tab w:val="clear" w:pos="8838"/>
        </w:tabs>
        <w:spacing w:before="80" w:after="80"/>
        <w:ind w:left="993" w:hanging="993"/>
        <w:jc w:val="both"/>
        <w:rPr>
          <w:color w:val="000000"/>
          <w:sz w:val="24"/>
          <w:szCs w:val="24"/>
        </w:rPr>
      </w:pPr>
      <w:r>
        <w:rPr>
          <w:color w:val="000000"/>
          <w:sz w:val="24"/>
          <w:szCs w:val="24"/>
        </w:rPr>
        <w:t xml:space="preserve">Dia: </w:t>
      </w:r>
      <w:r>
        <w:rPr>
          <w:color w:val="000000"/>
          <w:sz w:val="24"/>
          <w:szCs w:val="24"/>
          <w:lang w:val="pt-BR"/>
        </w:rPr>
        <w:t>21</w:t>
      </w:r>
      <w:r>
        <w:rPr>
          <w:color w:val="000000"/>
          <w:sz w:val="24"/>
          <w:szCs w:val="24"/>
        </w:rPr>
        <w:t>/</w:t>
      </w:r>
      <w:r>
        <w:rPr>
          <w:color w:val="000000"/>
          <w:sz w:val="24"/>
          <w:szCs w:val="24"/>
          <w:lang w:val="pt-BR"/>
        </w:rPr>
        <w:t>12</w:t>
      </w:r>
      <w:r w:rsidR="00C11D7A" w:rsidRPr="00451664">
        <w:rPr>
          <w:color w:val="000000"/>
          <w:sz w:val="24"/>
          <w:szCs w:val="24"/>
        </w:rPr>
        <w:t>/20</w:t>
      </w:r>
      <w:r w:rsidR="00C11D7A">
        <w:rPr>
          <w:color w:val="000000"/>
          <w:sz w:val="24"/>
          <w:szCs w:val="24"/>
        </w:rPr>
        <w:t>21</w:t>
      </w:r>
      <w:r>
        <w:rPr>
          <w:color w:val="000000"/>
          <w:sz w:val="24"/>
          <w:szCs w:val="24"/>
        </w:rPr>
        <w:t xml:space="preserve">, às </w:t>
      </w:r>
      <w:r>
        <w:rPr>
          <w:color w:val="000000"/>
          <w:sz w:val="24"/>
          <w:szCs w:val="24"/>
          <w:lang w:val="pt-BR"/>
        </w:rPr>
        <w:t>9</w:t>
      </w:r>
      <w:r>
        <w:rPr>
          <w:color w:val="000000"/>
          <w:sz w:val="24"/>
          <w:szCs w:val="24"/>
        </w:rPr>
        <w:t>h</w:t>
      </w:r>
      <w:r>
        <w:rPr>
          <w:color w:val="000000"/>
          <w:sz w:val="24"/>
          <w:szCs w:val="24"/>
          <w:lang w:val="pt-BR"/>
        </w:rPr>
        <w:t xml:space="preserve"> 30</w:t>
      </w:r>
      <w:r w:rsidR="00C11D7A" w:rsidRPr="00451664">
        <w:rPr>
          <w:color w:val="000000"/>
          <w:sz w:val="24"/>
          <w:szCs w:val="24"/>
        </w:rPr>
        <w:t>min</w:t>
      </w:r>
    </w:p>
    <w:p w:rsidR="00C11D7A" w:rsidRDefault="00C11D7A" w:rsidP="00C11D7A">
      <w:pPr>
        <w:pStyle w:val="Cabealho"/>
        <w:tabs>
          <w:tab w:val="clear" w:pos="4419"/>
          <w:tab w:val="clear" w:pos="8838"/>
        </w:tabs>
        <w:spacing w:before="80" w:after="80"/>
        <w:jc w:val="both"/>
        <w:rPr>
          <w:color w:val="000000"/>
          <w:sz w:val="24"/>
          <w:szCs w:val="24"/>
          <w:lang w:val="pt-BR"/>
        </w:rPr>
      </w:pPr>
      <w:r w:rsidRPr="00451664">
        <w:rPr>
          <w:b/>
          <w:color w:val="000000"/>
          <w:sz w:val="24"/>
          <w:szCs w:val="24"/>
        </w:rPr>
        <w:t>LOCAL:</w:t>
      </w:r>
      <w:r w:rsidRPr="00451664">
        <w:rPr>
          <w:color w:val="000000"/>
          <w:sz w:val="24"/>
          <w:szCs w:val="24"/>
        </w:rPr>
        <w:t xml:space="preserve"> </w:t>
      </w:r>
      <w:r>
        <w:rPr>
          <w:color w:val="000000"/>
          <w:sz w:val="24"/>
          <w:szCs w:val="24"/>
          <w:lang w:val="pt-BR"/>
        </w:rPr>
        <w:t>N</w:t>
      </w:r>
      <w:r w:rsidRPr="00B75547">
        <w:rPr>
          <w:color w:val="000000"/>
          <w:sz w:val="24"/>
          <w:szCs w:val="24"/>
        </w:rPr>
        <w:t>o auditório da Casa da Cultura, localizada na Rua Mozart Serpa de Carvalho, nº 190, Centro, Bom Jardim, CEP.: 28.660.000.</w:t>
      </w:r>
    </w:p>
    <w:p w:rsidR="00C11D7A" w:rsidRPr="009C5770" w:rsidRDefault="00C11D7A" w:rsidP="00C11D7A">
      <w:pPr>
        <w:pStyle w:val="Cabealho"/>
        <w:tabs>
          <w:tab w:val="clear" w:pos="4419"/>
          <w:tab w:val="clear" w:pos="8838"/>
        </w:tabs>
        <w:spacing w:before="80" w:after="80"/>
        <w:jc w:val="both"/>
        <w:rPr>
          <w:color w:val="FF0000"/>
          <w:sz w:val="24"/>
          <w:szCs w:val="24"/>
          <w:lang w:val="pt-BR"/>
        </w:rPr>
      </w:pPr>
      <w:r w:rsidRPr="00451664">
        <w:rPr>
          <w:b/>
          <w:color w:val="000000"/>
          <w:sz w:val="24"/>
          <w:szCs w:val="24"/>
        </w:rPr>
        <w:t xml:space="preserve">Os interessados em participar da presente licitação deverão entregar, diretamente na CPLC os envelopes fechados e indevassáveis. </w:t>
      </w:r>
    </w:p>
    <w:p w:rsidR="00C11D7A" w:rsidRPr="00451664" w:rsidRDefault="00C11D7A" w:rsidP="00C11D7A">
      <w:pPr>
        <w:pStyle w:val="Cabealho"/>
        <w:tabs>
          <w:tab w:val="clear" w:pos="4419"/>
          <w:tab w:val="clear" w:pos="8838"/>
        </w:tabs>
        <w:spacing w:before="80" w:after="80"/>
        <w:jc w:val="both"/>
        <w:rPr>
          <w:b/>
          <w:color w:val="000000"/>
          <w:sz w:val="24"/>
          <w:szCs w:val="24"/>
        </w:rPr>
      </w:pPr>
      <w:r w:rsidRPr="00451664">
        <w:rPr>
          <w:b/>
          <w:color w:val="000000"/>
          <w:sz w:val="24"/>
          <w:szCs w:val="24"/>
        </w:rPr>
        <w:t>Não haverá prazo de tolerância para entrega dos envelopes (habilitação e proposta de preços).</w:t>
      </w:r>
    </w:p>
    <w:p w:rsidR="009505EF" w:rsidRPr="00451664" w:rsidRDefault="009505EF" w:rsidP="009505EF">
      <w:pPr>
        <w:pStyle w:val="Cabealho"/>
        <w:keepNext/>
        <w:tabs>
          <w:tab w:val="left" w:pos="708"/>
        </w:tabs>
        <w:spacing w:before="80" w:after="80"/>
        <w:jc w:val="both"/>
        <w:rPr>
          <w:b/>
          <w:color w:val="000000"/>
          <w:sz w:val="24"/>
          <w:szCs w:val="24"/>
        </w:rPr>
      </w:pPr>
      <w:r>
        <w:rPr>
          <w:b/>
          <w:color w:val="000000"/>
          <w:sz w:val="24"/>
          <w:szCs w:val="24"/>
          <w:lang w:val="pt-BR"/>
        </w:rPr>
        <w:t>2</w:t>
      </w:r>
      <w:r w:rsidRPr="00451664">
        <w:rPr>
          <w:b/>
          <w:color w:val="000000"/>
          <w:sz w:val="24"/>
          <w:szCs w:val="24"/>
        </w:rPr>
        <w:t xml:space="preserve"> </w:t>
      </w:r>
      <w:r>
        <w:rPr>
          <w:color w:val="000000"/>
          <w:sz w:val="24"/>
          <w:szCs w:val="24"/>
        </w:rPr>
        <w:t>–</w:t>
      </w:r>
      <w:r w:rsidRPr="00451664">
        <w:rPr>
          <w:b/>
          <w:color w:val="000000"/>
          <w:sz w:val="24"/>
          <w:szCs w:val="24"/>
        </w:rPr>
        <w:t xml:space="preserve"> </w:t>
      </w:r>
      <w:r>
        <w:rPr>
          <w:b/>
          <w:color w:val="000000"/>
          <w:sz w:val="24"/>
          <w:szCs w:val="24"/>
        </w:rPr>
        <w:t>DO OBJETO</w:t>
      </w:r>
    </w:p>
    <w:p w:rsidR="009505EF" w:rsidRPr="00480201" w:rsidRDefault="009505EF" w:rsidP="009505EF">
      <w:pPr>
        <w:keepNext/>
        <w:spacing w:before="120" w:after="120"/>
        <w:jc w:val="both"/>
        <w:rPr>
          <w:color w:val="FF0000"/>
          <w:sz w:val="24"/>
          <w:szCs w:val="24"/>
        </w:rPr>
      </w:pPr>
      <w:r>
        <w:rPr>
          <w:color w:val="000000"/>
          <w:sz w:val="24"/>
          <w:szCs w:val="24"/>
        </w:rPr>
        <w:t>2</w:t>
      </w:r>
      <w:r w:rsidRPr="00451664">
        <w:rPr>
          <w:color w:val="000000"/>
          <w:sz w:val="24"/>
          <w:szCs w:val="24"/>
        </w:rPr>
        <w:t xml:space="preserve">.1 – </w:t>
      </w:r>
      <w:r w:rsidRPr="00B8377E">
        <w:rPr>
          <w:color w:val="000000"/>
          <w:sz w:val="24"/>
          <w:szCs w:val="24"/>
        </w:rPr>
        <w:t xml:space="preserve">O presente destina-se a </w:t>
      </w:r>
      <w:r w:rsidR="00BB1BA6">
        <w:rPr>
          <w:color w:val="000000"/>
          <w:sz w:val="24"/>
          <w:szCs w:val="24"/>
        </w:rPr>
        <w:t>e</w:t>
      </w:r>
      <w:r w:rsidR="00BB1BA6" w:rsidRPr="00BB1BA6">
        <w:rPr>
          <w:color w:val="000000"/>
          <w:sz w:val="24"/>
          <w:szCs w:val="24"/>
        </w:rPr>
        <w:t>ventual e futura aquisição de FÓRMULAS PEDIÁTRICAS, DIETAS e GÊNEROS ALIMENTÍCIOS para atender a demanda dos pacientes com processos administrativos e judiciais da Farmácia Muni</w:t>
      </w:r>
      <w:r w:rsidR="006C0E13">
        <w:rPr>
          <w:color w:val="000000"/>
          <w:sz w:val="24"/>
          <w:szCs w:val="24"/>
        </w:rPr>
        <w:t>cipal de Bom Jardim, pelo perío</w:t>
      </w:r>
      <w:r w:rsidR="00BB1BA6" w:rsidRPr="00BB1BA6">
        <w:rPr>
          <w:color w:val="000000"/>
          <w:sz w:val="24"/>
          <w:szCs w:val="24"/>
        </w:rPr>
        <w:t>do estimado de 12 (doze) meses</w:t>
      </w:r>
      <w:r w:rsidR="006C0E13">
        <w:rPr>
          <w:color w:val="000000"/>
          <w:sz w:val="24"/>
          <w:szCs w:val="24"/>
        </w:rPr>
        <w:t>, c</w:t>
      </w:r>
      <w:r w:rsidRPr="002F417E">
        <w:rPr>
          <w:color w:val="000000"/>
          <w:sz w:val="24"/>
          <w:szCs w:val="24"/>
        </w:rPr>
        <w:t>onforme especificações n</w:t>
      </w:r>
      <w:r w:rsidR="006C0E13">
        <w:rPr>
          <w:color w:val="000000"/>
          <w:sz w:val="24"/>
          <w:szCs w:val="24"/>
        </w:rPr>
        <w:t>o Anexo I – Termo de Referência</w:t>
      </w:r>
      <w:r w:rsidRPr="002F417E">
        <w:rPr>
          <w:bCs/>
          <w:color w:val="000000"/>
          <w:sz w:val="24"/>
          <w:szCs w:val="24"/>
        </w:rPr>
        <w:t xml:space="preserve"> do presente Edital.</w:t>
      </w:r>
      <w:r>
        <w:rPr>
          <w:bCs/>
          <w:color w:val="FF0000"/>
          <w:sz w:val="24"/>
          <w:szCs w:val="24"/>
        </w:rPr>
        <w:t xml:space="preserve"> </w:t>
      </w:r>
    </w:p>
    <w:p w:rsidR="00C11D7A" w:rsidRPr="00D73ADB" w:rsidRDefault="00C11D7A" w:rsidP="00C11D7A">
      <w:pPr>
        <w:pStyle w:val="Cabealho"/>
        <w:tabs>
          <w:tab w:val="clear" w:pos="4419"/>
          <w:tab w:val="clear" w:pos="8838"/>
        </w:tabs>
        <w:spacing w:before="80" w:after="80"/>
        <w:jc w:val="both"/>
        <w:rPr>
          <w:b/>
          <w:color w:val="000000"/>
          <w:sz w:val="24"/>
          <w:szCs w:val="24"/>
          <w:lang w:val="pt-BR"/>
        </w:rPr>
      </w:pPr>
      <w:r w:rsidRPr="00D73ADB">
        <w:rPr>
          <w:b/>
          <w:color w:val="000000"/>
          <w:sz w:val="24"/>
          <w:szCs w:val="24"/>
          <w:lang w:val="pt-BR"/>
        </w:rPr>
        <w:t>3</w:t>
      </w:r>
      <w:r w:rsidRPr="00D73ADB">
        <w:rPr>
          <w:b/>
          <w:color w:val="000000"/>
          <w:sz w:val="24"/>
          <w:szCs w:val="24"/>
        </w:rPr>
        <w:t xml:space="preserve"> – DO PREÇO UNITÁRIO E DOS VALORES </w:t>
      </w:r>
      <w:proofErr w:type="gramStart"/>
      <w:r w:rsidRPr="00D73ADB">
        <w:rPr>
          <w:b/>
          <w:color w:val="000000"/>
          <w:sz w:val="24"/>
          <w:szCs w:val="24"/>
        </w:rPr>
        <w:t>TOTAIS MÁXIMOS ESTIMADO</w:t>
      </w:r>
      <w:proofErr w:type="gramEnd"/>
      <w:r w:rsidRPr="00D73ADB">
        <w:rPr>
          <w:b/>
          <w:color w:val="000000"/>
          <w:sz w:val="24"/>
          <w:szCs w:val="24"/>
        </w:rPr>
        <w:t xml:space="preserve"> PELA ADMINISTRAÇÃO</w:t>
      </w:r>
      <w:r w:rsidRPr="00D73ADB">
        <w:rPr>
          <w:b/>
          <w:color w:val="000000"/>
          <w:sz w:val="24"/>
          <w:szCs w:val="24"/>
          <w:lang w:val="pt-BR"/>
        </w:rPr>
        <w:t xml:space="preserve"> </w:t>
      </w:r>
    </w:p>
    <w:p w:rsidR="00AC1E03" w:rsidRDefault="00AC1E03" w:rsidP="005A1E40">
      <w:pPr>
        <w:pStyle w:val="Cabealho"/>
        <w:tabs>
          <w:tab w:val="clear" w:pos="4419"/>
          <w:tab w:val="clear" w:pos="8838"/>
        </w:tabs>
        <w:spacing w:before="80" w:after="80"/>
        <w:jc w:val="both"/>
        <w:rPr>
          <w:bCs/>
          <w:color w:val="FF33CC"/>
          <w:sz w:val="24"/>
          <w:szCs w:val="24"/>
          <w:lang w:val="pt-BR"/>
        </w:rPr>
      </w:pPr>
      <w:r w:rsidRPr="00D73ADB">
        <w:rPr>
          <w:bCs/>
          <w:color w:val="000000"/>
          <w:sz w:val="24"/>
          <w:szCs w:val="24"/>
          <w:lang w:val="pt-BR"/>
        </w:rPr>
        <w:t>3</w:t>
      </w:r>
      <w:r w:rsidRPr="00D73ADB">
        <w:rPr>
          <w:bCs/>
          <w:color w:val="000000"/>
          <w:sz w:val="24"/>
          <w:szCs w:val="24"/>
        </w:rPr>
        <w:t>.1 – O preço</w:t>
      </w:r>
      <w:r w:rsidR="006C0E13">
        <w:rPr>
          <w:bCs/>
          <w:color w:val="000000"/>
          <w:sz w:val="24"/>
          <w:szCs w:val="24"/>
          <w:lang w:val="pt-BR"/>
        </w:rPr>
        <w:t xml:space="preserve"> </w:t>
      </w:r>
      <w:r w:rsidR="006C0E13" w:rsidRPr="00455EFB">
        <w:rPr>
          <w:bCs/>
          <w:sz w:val="24"/>
          <w:szCs w:val="24"/>
          <w:lang w:val="pt-BR"/>
        </w:rPr>
        <w:t>total</w:t>
      </w:r>
      <w:r w:rsidRPr="00455EFB">
        <w:rPr>
          <w:bCs/>
          <w:sz w:val="24"/>
          <w:szCs w:val="24"/>
        </w:rPr>
        <w:t xml:space="preserve"> </w:t>
      </w:r>
      <w:r w:rsidRPr="00D73ADB">
        <w:rPr>
          <w:bCs/>
          <w:color w:val="000000"/>
          <w:sz w:val="24"/>
          <w:szCs w:val="24"/>
        </w:rPr>
        <w:t xml:space="preserve">estimado pela administração para aquisição dos itens é de </w:t>
      </w:r>
      <w:r w:rsidRPr="00D73ADB">
        <w:rPr>
          <w:b/>
          <w:i/>
          <w:sz w:val="24"/>
          <w:szCs w:val="24"/>
        </w:rPr>
        <w:t>R$</w:t>
      </w:r>
      <w:r w:rsidRPr="00D73ADB">
        <w:rPr>
          <w:b/>
          <w:i/>
          <w:sz w:val="24"/>
          <w:szCs w:val="24"/>
          <w:lang w:val="pt-BR"/>
        </w:rPr>
        <w:t xml:space="preserve"> </w:t>
      </w:r>
      <w:r w:rsidR="00BB1BA6">
        <w:rPr>
          <w:b/>
          <w:i/>
          <w:sz w:val="24"/>
          <w:szCs w:val="24"/>
          <w:lang w:val="pt-BR"/>
        </w:rPr>
        <w:t>1.125.028,1</w:t>
      </w:r>
      <w:r w:rsidR="007C7578">
        <w:rPr>
          <w:b/>
          <w:i/>
          <w:sz w:val="24"/>
          <w:szCs w:val="24"/>
          <w:lang w:val="pt-BR"/>
        </w:rPr>
        <w:t>4</w:t>
      </w:r>
      <w:r w:rsidRPr="00B47121">
        <w:rPr>
          <w:b/>
          <w:i/>
          <w:sz w:val="24"/>
          <w:szCs w:val="24"/>
          <w:lang w:val="pt-BR"/>
        </w:rPr>
        <w:t xml:space="preserve"> </w:t>
      </w:r>
      <w:r w:rsidRPr="00D73ADB">
        <w:rPr>
          <w:b/>
          <w:i/>
          <w:sz w:val="24"/>
          <w:szCs w:val="24"/>
          <w:lang w:val="pt-BR"/>
        </w:rPr>
        <w:t>(</w:t>
      </w:r>
      <w:r w:rsidR="00BB1BA6">
        <w:rPr>
          <w:b/>
          <w:i/>
          <w:sz w:val="24"/>
          <w:szCs w:val="24"/>
          <w:lang w:val="pt-BR"/>
        </w:rPr>
        <w:t xml:space="preserve">um milhão, cento e vinte e cinco mil, vinte e oito reais e </w:t>
      </w:r>
      <w:r w:rsidR="007C7578">
        <w:rPr>
          <w:b/>
          <w:i/>
          <w:sz w:val="24"/>
          <w:szCs w:val="24"/>
          <w:lang w:val="pt-BR"/>
        </w:rPr>
        <w:t>quatorze</w:t>
      </w:r>
      <w:r w:rsidR="00BB1BA6">
        <w:rPr>
          <w:b/>
          <w:i/>
          <w:sz w:val="24"/>
          <w:szCs w:val="24"/>
          <w:lang w:val="pt-BR"/>
        </w:rPr>
        <w:t xml:space="preserve"> centavos</w:t>
      </w:r>
      <w:r w:rsidRPr="00D73ADB">
        <w:rPr>
          <w:b/>
          <w:i/>
          <w:sz w:val="24"/>
          <w:szCs w:val="24"/>
          <w:lang w:val="pt-BR"/>
        </w:rPr>
        <w:t>)</w:t>
      </w:r>
      <w:r w:rsidRPr="00D73ADB">
        <w:rPr>
          <w:i/>
          <w:sz w:val="24"/>
          <w:szCs w:val="24"/>
          <w:lang w:val="pt-BR"/>
        </w:rPr>
        <w:t>,</w:t>
      </w:r>
      <w:r w:rsidRPr="00D73ADB">
        <w:rPr>
          <w:b/>
          <w:i/>
          <w:sz w:val="24"/>
          <w:szCs w:val="24"/>
          <w:lang w:val="pt-BR"/>
        </w:rPr>
        <w:t xml:space="preserve"> </w:t>
      </w:r>
      <w:r w:rsidRPr="00D73ADB">
        <w:rPr>
          <w:bCs/>
          <w:color w:val="000000"/>
          <w:sz w:val="24"/>
          <w:szCs w:val="24"/>
        </w:rPr>
        <w:t xml:space="preserve">conforme valores </w:t>
      </w:r>
      <w:r w:rsidRPr="00D73ADB">
        <w:rPr>
          <w:bCs/>
          <w:color w:val="000000"/>
          <w:sz w:val="24"/>
          <w:szCs w:val="24"/>
          <w:lang w:val="pt-BR"/>
        </w:rPr>
        <w:t xml:space="preserve">unitários </w:t>
      </w:r>
      <w:r w:rsidRPr="00D73ADB">
        <w:rPr>
          <w:bCs/>
          <w:color w:val="000000"/>
          <w:sz w:val="24"/>
          <w:szCs w:val="24"/>
        </w:rPr>
        <w:t xml:space="preserve">constantes no </w:t>
      </w:r>
      <w:r w:rsidRPr="00D73ADB">
        <w:rPr>
          <w:bCs/>
          <w:color w:val="000000"/>
          <w:sz w:val="24"/>
          <w:szCs w:val="24"/>
          <w:lang w:val="pt-BR"/>
        </w:rPr>
        <w:t>item 3.3 do Edital</w:t>
      </w:r>
      <w:r w:rsidRPr="00D73ADB">
        <w:rPr>
          <w:bCs/>
          <w:color w:val="000000"/>
          <w:sz w:val="24"/>
          <w:szCs w:val="24"/>
        </w:rPr>
        <w:t>.</w:t>
      </w:r>
      <w:r>
        <w:rPr>
          <w:bCs/>
          <w:color w:val="FF33CC"/>
          <w:sz w:val="24"/>
          <w:szCs w:val="24"/>
          <w:lang w:val="pt-BR"/>
        </w:rPr>
        <w:t xml:space="preserve"> </w:t>
      </w:r>
    </w:p>
    <w:p w:rsidR="00AC1E03" w:rsidRDefault="00AC1E03" w:rsidP="005A1E40">
      <w:pPr>
        <w:pStyle w:val="Cabealho"/>
        <w:tabs>
          <w:tab w:val="clear" w:pos="4419"/>
          <w:tab w:val="clear" w:pos="8838"/>
        </w:tabs>
        <w:spacing w:before="80" w:after="80"/>
        <w:jc w:val="both"/>
        <w:rPr>
          <w:bCs/>
          <w:color w:val="000000"/>
          <w:sz w:val="24"/>
          <w:szCs w:val="24"/>
          <w:lang w:val="pt-BR"/>
        </w:rPr>
      </w:pPr>
      <w:r w:rsidRPr="00AC2E12">
        <w:rPr>
          <w:bCs/>
          <w:color w:val="000000"/>
          <w:sz w:val="24"/>
          <w:szCs w:val="24"/>
          <w:lang w:val="pt-BR"/>
        </w:rPr>
        <w:t>3</w:t>
      </w:r>
      <w:r w:rsidRPr="00AC2E12">
        <w:rPr>
          <w:bCs/>
          <w:color w:val="000000"/>
          <w:sz w:val="24"/>
          <w:szCs w:val="24"/>
        </w:rPr>
        <w:t xml:space="preserve">.2 – O valor estimado constitui mera estimativa, não se obrigando </w:t>
      </w:r>
      <w:r>
        <w:rPr>
          <w:bCs/>
          <w:color w:val="000000"/>
          <w:sz w:val="24"/>
          <w:szCs w:val="24"/>
          <w:lang w:val="pt-BR"/>
        </w:rPr>
        <w:t>a Administração</w:t>
      </w:r>
      <w:r w:rsidR="007A45D2">
        <w:rPr>
          <w:bCs/>
          <w:color w:val="000000"/>
          <w:sz w:val="24"/>
          <w:szCs w:val="24"/>
          <w:lang w:val="pt-BR"/>
        </w:rPr>
        <w:t xml:space="preserve"> Pública</w:t>
      </w:r>
      <w:r>
        <w:rPr>
          <w:bCs/>
          <w:color w:val="FF33CC"/>
          <w:sz w:val="24"/>
          <w:szCs w:val="24"/>
          <w:lang w:val="pt-BR"/>
        </w:rPr>
        <w:t xml:space="preserve"> </w:t>
      </w:r>
      <w:r w:rsidRPr="00AC2E12">
        <w:rPr>
          <w:bCs/>
          <w:color w:val="000000"/>
          <w:sz w:val="24"/>
          <w:szCs w:val="24"/>
        </w:rPr>
        <w:t>a utilizá-lo integralmente.</w:t>
      </w:r>
    </w:p>
    <w:p w:rsidR="00AC1E03" w:rsidRPr="00C52965" w:rsidRDefault="00AC1E03" w:rsidP="00AC1E03">
      <w:pPr>
        <w:pStyle w:val="Cabealho"/>
        <w:tabs>
          <w:tab w:val="clear" w:pos="4419"/>
          <w:tab w:val="clear" w:pos="8838"/>
        </w:tabs>
        <w:spacing w:before="80" w:after="120"/>
        <w:jc w:val="both"/>
        <w:rPr>
          <w:bCs/>
          <w:color w:val="FF33CC"/>
          <w:sz w:val="24"/>
          <w:szCs w:val="24"/>
          <w:lang w:val="pt-BR"/>
        </w:rPr>
      </w:pPr>
      <w:proofErr w:type="gramStart"/>
      <w:r w:rsidRPr="00E14E8D">
        <w:rPr>
          <w:bCs/>
          <w:color w:val="000000"/>
          <w:sz w:val="24"/>
          <w:szCs w:val="24"/>
          <w:lang w:val="pt-BR"/>
        </w:rPr>
        <w:t>3.3 – PLANILHA</w:t>
      </w:r>
      <w:proofErr w:type="gramEnd"/>
      <w:r w:rsidRPr="00E14E8D">
        <w:rPr>
          <w:bCs/>
          <w:color w:val="000000"/>
          <w:sz w:val="24"/>
          <w:szCs w:val="24"/>
          <w:lang w:val="pt-BR"/>
        </w:rPr>
        <w:t xml:space="preserve"> DE CUSTO ESTIMADO</w:t>
      </w:r>
      <w:r>
        <w:rPr>
          <w:bCs/>
          <w:color w:val="000000"/>
          <w:sz w:val="24"/>
          <w:szCs w:val="24"/>
          <w:lang w:val="pt-BR"/>
        </w:rPr>
        <w:t xml:space="preserve"> </w:t>
      </w:r>
    </w:p>
    <w:tbl>
      <w:tblPr>
        <w:tblW w:w="9641" w:type="dxa"/>
        <w:tblInd w:w="70" w:type="dxa"/>
        <w:tblLayout w:type="fixed"/>
        <w:tblCellMar>
          <w:left w:w="70" w:type="dxa"/>
          <w:right w:w="70" w:type="dxa"/>
        </w:tblCellMar>
        <w:tblLook w:val="04A0" w:firstRow="1" w:lastRow="0" w:firstColumn="1" w:lastColumn="0" w:noHBand="0" w:noVBand="1"/>
      </w:tblPr>
      <w:tblGrid>
        <w:gridCol w:w="567"/>
        <w:gridCol w:w="4678"/>
        <w:gridCol w:w="1134"/>
        <w:gridCol w:w="851"/>
        <w:gridCol w:w="1134"/>
        <w:gridCol w:w="1277"/>
      </w:tblGrid>
      <w:tr w:rsidR="0037032C" w:rsidRPr="00E14E8D" w:rsidTr="00C10879">
        <w:trPr>
          <w:trHeight w:val="357"/>
        </w:trPr>
        <w:tc>
          <w:tcPr>
            <w:tcW w:w="567"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37032C" w:rsidRPr="0037032C" w:rsidRDefault="0037032C" w:rsidP="0037032C">
            <w:pPr>
              <w:ind w:right="-70"/>
              <w:jc w:val="center"/>
              <w:rPr>
                <w:b/>
                <w:sz w:val="20"/>
              </w:rPr>
            </w:pPr>
            <w:r w:rsidRPr="0037032C">
              <w:rPr>
                <w:b/>
                <w:sz w:val="20"/>
              </w:rPr>
              <w:t>Nº</w:t>
            </w:r>
          </w:p>
        </w:tc>
        <w:tc>
          <w:tcPr>
            <w:tcW w:w="4678" w:type="dxa"/>
            <w:tcBorders>
              <w:top w:val="single" w:sz="4" w:space="0" w:color="auto"/>
              <w:left w:val="nil"/>
              <w:bottom w:val="single" w:sz="4" w:space="0" w:color="auto"/>
              <w:right w:val="single" w:sz="4" w:space="0" w:color="auto"/>
            </w:tcBorders>
            <w:shd w:val="clear" w:color="auto" w:fill="B4C6E7"/>
            <w:vAlign w:val="center"/>
            <w:hideMark/>
          </w:tcPr>
          <w:p w:rsidR="0037032C" w:rsidRPr="00E43F3E" w:rsidRDefault="0037032C" w:rsidP="0003671B">
            <w:pPr>
              <w:jc w:val="center"/>
              <w:rPr>
                <w:b/>
                <w:color w:val="000000"/>
                <w:sz w:val="14"/>
              </w:rPr>
            </w:pPr>
            <w:r w:rsidRPr="00E43F3E">
              <w:rPr>
                <w:b/>
                <w:sz w:val="14"/>
              </w:rPr>
              <w:t>ITEM/</w:t>
            </w:r>
            <w:r w:rsidRPr="00E43F3E">
              <w:rPr>
                <w:b/>
                <w:color w:val="000000"/>
                <w:sz w:val="14"/>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37032C" w:rsidRPr="00C10879" w:rsidRDefault="0037032C" w:rsidP="00C10879">
            <w:pPr>
              <w:ind w:left="72" w:hanging="72"/>
              <w:jc w:val="center"/>
              <w:rPr>
                <w:b/>
                <w:bCs/>
                <w:color w:val="000000"/>
                <w:sz w:val="20"/>
              </w:rPr>
            </w:pPr>
            <w:r w:rsidRPr="00C57888">
              <w:rPr>
                <w:b/>
                <w:bCs/>
                <w:color w:val="000000"/>
                <w:sz w:val="14"/>
              </w:rPr>
              <w:t>UNID. MEDIDA</w:t>
            </w:r>
          </w:p>
        </w:tc>
        <w:tc>
          <w:tcPr>
            <w:tcW w:w="851" w:type="dxa"/>
            <w:tcBorders>
              <w:top w:val="single" w:sz="4" w:space="0" w:color="auto"/>
              <w:left w:val="nil"/>
              <w:bottom w:val="single" w:sz="4" w:space="0" w:color="auto"/>
              <w:right w:val="single" w:sz="4" w:space="0" w:color="auto"/>
            </w:tcBorders>
            <w:shd w:val="clear" w:color="auto" w:fill="B4C6E7"/>
            <w:vAlign w:val="center"/>
          </w:tcPr>
          <w:p w:rsidR="0037032C" w:rsidRPr="00C57888" w:rsidRDefault="0037032C" w:rsidP="0037032C">
            <w:pPr>
              <w:jc w:val="center"/>
              <w:rPr>
                <w:b/>
                <w:sz w:val="14"/>
                <w:szCs w:val="22"/>
              </w:rPr>
            </w:pPr>
            <w:r w:rsidRPr="00C57888">
              <w:rPr>
                <w:b/>
                <w:sz w:val="14"/>
                <w:szCs w:val="22"/>
              </w:rPr>
              <w:t>QUANT. MÁXIMA</w:t>
            </w:r>
          </w:p>
        </w:tc>
        <w:tc>
          <w:tcPr>
            <w:tcW w:w="1134" w:type="dxa"/>
            <w:tcBorders>
              <w:top w:val="single" w:sz="4" w:space="0" w:color="auto"/>
              <w:left w:val="single" w:sz="4" w:space="0" w:color="auto"/>
              <w:bottom w:val="single" w:sz="4" w:space="0" w:color="auto"/>
              <w:right w:val="single" w:sz="4" w:space="0" w:color="auto"/>
            </w:tcBorders>
            <w:shd w:val="clear" w:color="auto" w:fill="B4C6E7"/>
            <w:vAlign w:val="center"/>
          </w:tcPr>
          <w:p w:rsidR="0037032C" w:rsidRPr="0003671B" w:rsidRDefault="0037032C" w:rsidP="0037032C">
            <w:pPr>
              <w:jc w:val="center"/>
              <w:rPr>
                <w:b/>
                <w:color w:val="000000"/>
                <w:sz w:val="14"/>
                <w:szCs w:val="22"/>
              </w:rPr>
            </w:pPr>
            <w:r w:rsidRPr="0003671B">
              <w:rPr>
                <w:b/>
                <w:color w:val="000000"/>
                <w:sz w:val="14"/>
                <w:szCs w:val="22"/>
              </w:rPr>
              <w:t>VALOR UNITÁRIO</w:t>
            </w:r>
          </w:p>
          <w:p w:rsidR="0037032C" w:rsidRPr="0003671B" w:rsidRDefault="0037032C" w:rsidP="0037032C">
            <w:pPr>
              <w:jc w:val="center"/>
              <w:rPr>
                <w:b/>
                <w:color w:val="000000"/>
                <w:sz w:val="14"/>
                <w:szCs w:val="22"/>
              </w:rPr>
            </w:pPr>
            <w:r w:rsidRPr="0003671B">
              <w:rPr>
                <w:b/>
                <w:color w:val="000000"/>
                <w:sz w:val="14"/>
                <w:szCs w:val="22"/>
              </w:rPr>
              <w:t>(EM R$)</w:t>
            </w:r>
          </w:p>
        </w:tc>
        <w:tc>
          <w:tcPr>
            <w:tcW w:w="1277" w:type="dxa"/>
            <w:tcBorders>
              <w:top w:val="single" w:sz="4" w:space="0" w:color="auto"/>
              <w:left w:val="single" w:sz="4" w:space="0" w:color="auto"/>
              <w:bottom w:val="single" w:sz="4" w:space="0" w:color="auto"/>
              <w:right w:val="single" w:sz="4" w:space="0" w:color="auto"/>
            </w:tcBorders>
            <w:shd w:val="clear" w:color="auto" w:fill="B4C6E7"/>
            <w:vAlign w:val="center"/>
          </w:tcPr>
          <w:p w:rsidR="0037032C" w:rsidRPr="0003671B" w:rsidRDefault="0037032C" w:rsidP="0037032C">
            <w:pPr>
              <w:jc w:val="center"/>
              <w:rPr>
                <w:b/>
                <w:color w:val="000000"/>
                <w:sz w:val="14"/>
                <w:szCs w:val="22"/>
              </w:rPr>
            </w:pPr>
            <w:r w:rsidRPr="0003671B">
              <w:rPr>
                <w:b/>
                <w:color w:val="000000"/>
                <w:sz w:val="14"/>
                <w:szCs w:val="22"/>
              </w:rPr>
              <w:t>VALOR</w:t>
            </w:r>
          </w:p>
          <w:p w:rsidR="0037032C" w:rsidRPr="0003671B" w:rsidRDefault="0037032C" w:rsidP="0037032C">
            <w:pPr>
              <w:jc w:val="center"/>
              <w:rPr>
                <w:b/>
                <w:color w:val="000000"/>
                <w:sz w:val="14"/>
                <w:szCs w:val="22"/>
              </w:rPr>
            </w:pPr>
            <w:r w:rsidRPr="0003671B">
              <w:rPr>
                <w:b/>
                <w:color w:val="000000"/>
                <w:sz w:val="14"/>
                <w:szCs w:val="22"/>
              </w:rPr>
              <w:t>TOTAL</w:t>
            </w:r>
          </w:p>
          <w:p w:rsidR="0037032C" w:rsidRPr="0003671B" w:rsidRDefault="0037032C" w:rsidP="0037032C">
            <w:pPr>
              <w:jc w:val="center"/>
              <w:rPr>
                <w:b/>
                <w:color w:val="000000"/>
                <w:sz w:val="14"/>
                <w:szCs w:val="22"/>
              </w:rPr>
            </w:pPr>
            <w:r w:rsidRPr="0003671B">
              <w:rPr>
                <w:b/>
                <w:color w:val="000000"/>
                <w:sz w:val="14"/>
                <w:szCs w:val="22"/>
              </w:rPr>
              <w:t>(EM R$)</w:t>
            </w:r>
          </w:p>
        </w:tc>
      </w:tr>
      <w:tr w:rsidR="0003671B" w:rsidRPr="00E14E8D" w:rsidTr="00C10879">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01</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b/>
                <w:bCs/>
                <w:color w:val="000000"/>
                <w:sz w:val="22"/>
                <w:szCs w:val="22"/>
              </w:rPr>
            </w:pPr>
            <w:r w:rsidRPr="0003671B">
              <w:rPr>
                <w:color w:val="000000"/>
                <w:sz w:val="22"/>
                <w:szCs w:val="22"/>
              </w:rPr>
              <w:t xml:space="preserve">Fórmula infantil para lactentes a partir do 10°(décimo) mês - Produto lácteo mais próximo ao leite materno, acrescido de ferro em quantidades adequadas para crianças a partir do 10° (sexto) mês de vida. Contem </w:t>
            </w:r>
            <w:proofErr w:type="spellStart"/>
            <w:r w:rsidRPr="0003671B">
              <w:rPr>
                <w:color w:val="000000"/>
                <w:sz w:val="22"/>
                <w:szCs w:val="22"/>
              </w:rPr>
              <w:t>prebióticos</w:t>
            </w:r>
            <w:proofErr w:type="spellEnd"/>
            <w:r w:rsidRPr="0003671B">
              <w:rPr>
                <w:color w:val="000000"/>
                <w:sz w:val="22"/>
                <w:szCs w:val="22"/>
              </w:rPr>
              <w:t xml:space="preserve"> para estimulação de uma flora intestinal equilibrada. LATA 800G, com registro na ANVISA. </w:t>
            </w:r>
            <w:r w:rsidRPr="0003671B">
              <w:rPr>
                <w:b/>
                <w:bCs/>
                <w:color w:val="000000"/>
                <w:sz w:val="22"/>
                <w:szCs w:val="22"/>
              </w:rPr>
              <w:t xml:space="preserve">(Equivalente ao APTAMIL </w:t>
            </w:r>
            <w:proofErr w:type="gramStart"/>
            <w:r w:rsidRPr="0003671B">
              <w:rPr>
                <w:b/>
                <w:bCs/>
                <w:color w:val="000000"/>
                <w:sz w:val="22"/>
                <w:szCs w:val="22"/>
              </w:rPr>
              <w:t>3</w:t>
            </w:r>
            <w:proofErr w:type="gramEnd"/>
            <w:r w:rsidRPr="0003671B">
              <w:rPr>
                <w:b/>
                <w:bCs/>
                <w:color w:val="000000"/>
                <w:sz w:val="22"/>
                <w:szCs w:val="22"/>
              </w:rPr>
              <w:t>, ou similar)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672</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47,26</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31.758,72</w:t>
            </w:r>
          </w:p>
        </w:tc>
      </w:tr>
      <w:tr w:rsidR="0003671B" w:rsidRPr="00E14E8D" w:rsidTr="00C10879">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02</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b/>
                <w:bCs/>
                <w:color w:val="000000"/>
                <w:sz w:val="22"/>
                <w:szCs w:val="22"/>
              </w:rPr>
            </w:pPr>
            <w:r w:rsidRPr="0003671B">
              <w:rPr>
                <w:color w:val="000000"/>
                <w:sz w:val="22"/>
                <w:szCs w:val="22"/>
              </w:rPr>
              <w:t xml:space="preserve">Fórmula Infantil extensamente hidrolisada, com lactose e </w:t>
            </w:r>
            <w:proofErr w:type="spellStart"/>
            <w:r w:rsidRPr="0003671B">
              <w:rPr>
                <w:color w:val="000000"/>
                <w:sz w:val="22"/>
                <w:szCs w:val="22"/>
              </w:rPr>
              <w:t>prébióticos</w:t>
            </w:r>
            <w:proofErr w:type="spellEnd"/>
            <w:r w:rsidRPr="0003671B">
              <w:rPr>
                <w:color w:val="000000"/>
                <w:sz w:val="22"/>
                <w:szCs w:val="22"/>
              </w:rPr>
              <w:t xml:space="preserve">. </w:t>
            </w:r>
            <w:r w:rsidRPr="0003671B">
              <w:rPr>
                <w:b/>
                <w:color w:val="000000"/>
                <w:sz w:val="22"/>
                <w:szCs w:val="22"/>
              </w:rPr>
              <w:t>LATA 400G</w:t>
            </w:r>
            <w:r w:rsidRPr="0003671B">
              <w:rPr>
                <w:color w:val="000000"/>
                <w:sz w:val="22"/>
                <w:szCs w:val="22"/>
              </w:rPr>
              <w:t xml:space="preserve">, com registro na ANVISA. </w:t>
            </w:r>
            <w:r w:rsidRPr="0003671B">
              <w:rPr>
                <w:b/>
                <w:bCs/>
                <w:color w:val="000000"/>
                <w:sz w:val="22"/>
                <w:szCs w:val="22"/>
              </w:rPr>
              <w:t>(Equivalente ao APTAMIL PEPTI,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highlight w:val="yellow"/>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114,40</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27.456,00</w:t>
            </w:r>
          </w:p>
        </w:tc>
      </w:tr>
      <w:tr w:rsidR="0003671B" w:rsidRPr="00E14E8D" w:rsidTr="00C10879">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lastRenderedPageBreak/>
              <w:t>03</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color w:val="000000"/>
                <w:sz w:val="22"/>
                <w:szCs w:val="22"/>
              </w:rPr>
            </w:pPr>
            <w:r w:rsidRPr="0003671B">
              <w:rPr>
                <w:color w:val="000000"/>
                <w:sz w:val="22"/>
                <w:szCs w:val="22"/>
              </w:rPr>
              <w:t xml:space="preserve">Fórmula infantil isenta de lactose. </w:t>
            </w:r>
            <w:r w:rsidRPr="0003671B">
              <w:rPr>
                <w:b/>
                <w:color w:val="000000"/>
                <w:sz w:val="22"/>
                <w:szCs w:val="22"/>
              </w:rPr>
              <w:t xml:space="preserve">LATA 400G, </w:t>
            </w:r>
            <w:r w:rsidRPr="0003671B">
              <w:rPr>
                <w:color w:val="000000"/>
                <w:sz w:val="22"/>
                <w:szCs w:val="22"/>
              </w:rPr>
              <w:t xml:space="preserve">com registro na ANVISA. </w:t>
            </w:r>
            <w:r w:rsidRPr="0003671B">
              <w:rPr>
                <w:b/>
                <w:bCs/>
                <w:color w:val="000000"/>
                <w:sz w:val="22"/>
                <w:szCs w:val="22"/>
              </w:rPr>
              <w:t>(Equivalente ao APTAMIL SEM LACTOSE,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312</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61,56</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19.206,72</w:t>
            </w:r>
          </w:p>
        </w:tc>
      </w:tr>
      <w:tr w:rsidR="0003671B"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04</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color w:val="000000"/>
                <w:sz w:val="22"/>
                <w:szCs w:val="22"/>
              </w:rPr>
            </w:pPr>
            <w:r w:rsidRPr="0003671B">
              <w:rPr>
                <w:color w:val="000000"/>
                <w:sz w:val="22"/>
                <w:szCs w:val="22"/>
              </w:rPr>
              <w:t xml:space="preserve">Fórmula infantil com Ferro para lactantes: Fórmula parcialmente hidrolisada e com baixos teores de lactose para lactentes com transtornos gastrointestinais leves. </w:t>
            </w:r>
            <w:r w:rsidRPr="0003671B">
              <w:rPr>
                <w:b/>
                <w:color w:val="000000"/>
                <w:sz w:val="22"/>
                <w:szCs w:val="22"/>
              </w:rPr>
              <w:t xml:space="preserve">LATA 800G, </w:t>
            </w:r>
            <w:r w:rsidRPr="0003671B">
              <w:rPr>
                <w:color w:val="000000"/>
                <w:sz w:val="22"/>
                <w:szCs w:val="22"/>
              </w:rPr>
              <w:t xml:space="preserve">com registro na ANVISA. </w:t>
            </w:r>
            <w:r w:rsidRPr="0003671B">
              <w:rPr>
                <w:b/>
                <w:bCs/>
                <w:color w:val="000000"/>
                <w:sz w:val="22"/>
                <w:szCs w:val="22"/>
              </w:rPr>
              <w:t>(Equivalente ao ENFAMIL GENTLEASE PREMIUM,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192</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102,27</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19.635,84</w:t>
            </w:r>
          </w:p>
        </w:tc>
      </w:tr>
      <w:tr w:rsidR="0003671B"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05</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color w:val="000000"/>
                <w:sz w:val="22"/>
                <w:szCs w:val="22"/>
              </w:rPr>
            </w:pPr>
            <w:r w:rsidRPr="0003671B">
              <w:rPr>
                <w:color w:val="000000"/>
                <w:sz w:val="22"/>
                <w:szCs w:val="22"/>
              </w:rPr>
              <w:t xml:space="preserve">Dieta enteral em pó para nutrição enteral e oral, composto de alto valor biológico, carboidrato a base de xarope de milho e sacarose, lipídeo a base de óleo vegetal, isenta de lactose e glúten. Sabor baunilha, morango ou chocolate (sabor será definido de acordo com o empenho). </w:t>
            </w:r>
            <w:r w:rsidRPr="0003671B">
              <w:rPr>
                <w:b/>
                <w:color w:val="000000"/>
                <w:sz w:val="22"/>
                <w:szCs w:val="22"/>
              </w:rPr>
              <w:t xml:space="preserve">EMBALAGEM DE 400G, </w:t>
            </w:r>
            <w:r w:rsidRPr="0003671B">
              <w:rPr>
                <w:color w:val="000000"/>
                <w:sz w:val="22"/>
                <w:szCs w:val="22"/>
              </w:rPr>
              <w:t xml:space="preserve">com registro na ANVISA. </w:t>
            </w:r>
            <w:r w:rsidRPr="0003671B">
              <w:rPr>
                <w:b/>
                <w:bCs/>
                <w:color w:val="000000"/>
                <w:sz w:val="22"/>
                <w:szCs w:val="22"/>
              </w:rPr>
              <w:t>(Equivalente ao ENSURE PÓ,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61,86</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14.846,40</w:t>
            </w:r>
          </w:p>
        </w:tc>
      </w:tr>
      <w:tr w:rsidR="0003671B" w:rsidRPr="00E14E8D" w:rsidTr="00C10879">
        <w:trPr>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06</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b/>
                <w:bCs/>
                <w:color w:val="000000"/>
                <w:sz w:val="22"/>
                <w:szCs w:val="22"/>
              </w:rPr>
            </w:pPr>
            <w:r w:rsidRPr="0003671B">
              <w:rPr>
                <w:color w:val="000000"/>
                <w:sz w:val="22"/>
                <w:szCs w:val="22"/>
              </w:rPr>
              <w:t xml:space="preserve">Farinha de trigo enriquecida com ferro e ácido fólico, açúcar, leite em pó integral, vitaminas e minerais, sal e aromatizantes. Contém glúten. </w:t>
            </w:r>
            <w:r w:rsidRPr="0003671B">
              <w:rPr>
                <w:b/>
                <w:color w:val="000000"/>
                <w:sz w:val="22"/>
                <w:szCs w:val="22"/>
              </w:rPr>
              <w:t>Embalagem de 400 gramas</w:t>
            </w:r>
            <w:r w:rsidRPr="0003671B">
              <w:rPr>
                <w:color w:val="000000"/>
                <w:sz w:val="22"/>
                <w:szCs w:val="22"/>
              </w:rPr>
              <w:t xml:space="preserve">. (Referência – Farinha Láctea). Com registro na ANVISA. </w:t>
            </w:r>
            <w:r w:rsidRPr="0003671B">
              <w:rPr>
                <w:b/>
                <w:bCs/>
                <w:color w:val="000000"/>
                <w:sz w:val="22"/>
                <w:szCs w:val="22"/>
              </w:rPr>
              <w:t>(Equivalente a FARINHA LÁCTEA,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192</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11,04</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2.119,68</w:t>
            </w:r>
          </w:p>
        </w:tc>
      </w:tr>
      <w:tr w:rsidR="0003671B" w:rsidRPr="00E14E8D" w:rsidTr="00C10879">
        <w:trPr>
          <w:trHeight w:val="16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07</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b/>
                <w:bCs/>
                <w:color w:val="000000"/>
                <w:sz w:val="22"/>
                <w:szCs w:val="22"/>
              </w:rPr>
            </w:pPr>
            <w:r w:rsidRPr="0003671B">
              <w:rPr>
                <w:color w:val="000000"/>
                <w:sz w:val="22"/>
                <w:szCs w:val="22"/>
              </w:rPr>
              <w:t xml:space="preserve">Módulo de fibra solúvel. Isento de sacarose e glúten. </w:t>
            </w:r>
            <w:r w:rsidRPr="0003671B">
              <w:rPr>
                <w:b/>
                <w:color w:val="000000"/>
                <w:sz w:val="22"/>
                <w:szCs w:val="22"/>
              </w:rPr>
              <w:t>LATA 260G</w:t>
            </w:r>
            <w:r w:rsidRPr="0003671B">
              <w:rPr>
                <w:color w:val="000000"/>
                <w:sz w:val="22"/>
                <w:szCs w:val="22"/>
              </w:rPr>
              <w:t xml:space="preserve">, com registro na ANVISA. </w:t>
            </w:r>
            <w:r w:rsidRPr="0003671B">
              <w:rPr>
                <w:b/>
                <w:bCs/>
                <w:color w:val="000000"/>
                <w:sz w:val="22"/>
                <w:szCs w:val="22"/>
              </w:rPr>
              <w:t>(Equivalente ao FIBRE MAIS,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118,36</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28.406,40</w:t>
            </w:r>
          </w:p>
        </w:tc>
      </w:tr>
      <w:tr w:rsidR="0003671B" w:rsidRPr="00E14E8D" w:rsidTr="00C10879">
        <w:trPr>
          <w:trHeight w:val="5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08</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b/>
                <w:bCs/>
                <w:color w:val="000000"/>
                <w:sz w:val="22"/>
                <w:szCs w:val="22"/>
              </w:rPr>
            </w:pPr>
            <w:r w:rsidRPr="0003671B">
              <w:rPr>
                <w:color w:val="000000"/>
                <w:sz w:val="22"/>
                <w:szCs w:val="22"/>
              </w:rPr>
              <w:t xml:space="preserve">Suplemento infantil hipercalórico. Está indicado para prevenção da desnutrição e recuperação do estado nutricional, anorexia e situações onde há baixa ingestão de nutrientes. Aumento das necessidades nutricionais como </w:t>
            </w:r>
            <w:proofErr w:type="spellStart"/>
            <w:r w:rsidRPr="0003671B">
              <w:rPr>
                <w:color w:val="000000"/>
                <w:sz w:val="22"/>
                <w:szCs w:val="22"/>
              </w:rPr>
              <w:t>pré</w:t>
            </w:r>
            <w:proofErr w:type="spellEnd"/>
            <w:r w:rsidRPr="0003671B">
              <w:rPr>
                <w:color w:val="000000"/>
                <w:sz w:val="22"/>
                <w:szCs w:val="22"/>
              </w:rPr>
              <w:t xml:space="preserve"> e </w:t>
            </w:r>
            <w:proofErr w:type="gramStart"/>
            <w:r w:rsidRPr="0003671B">
              <w:rPr>
                <w:color w:val="000000"/>
                <w:sz w:val="22"/>
                <w:szCs w:val="22"/>
              </w:rPr>
              <w:t>pós operatório</w:t>
            </w:r>
            <w:proofErr w:type="gramEnd"/>
            <w:r w:rsidRPr="0003671B">
              <w:rPr>
                <w:color w:val="000000"/>
                <w:sz w:val="22"/>
                <w:szCs w:val="22"/>
              </w:rPr>
              <w:t xml:space="preserve">, oncologia, trauma, infecção e outros quadros </w:t>
            </w:r>
            <w:proofErr w:type="spellStart"/>
            <w:r w:rsidRPr="0003671B">
              <w:rPr>
                <w:color w:val="000000"/>
                <w:sz w:val="22"/>
                <w:szCs w:val="22"/>
              </w:rPr>
              <w:t>hipermetabólicos</w:t>
            </w:r>
            <w:proofErr w:type="spellEnd"/>
            <w:r w:rsidRPr="0003671B">
              <w:rPr>
                <w:color w:val="000000"/>
                <w:sz w:val="22"/>
                <w:szCs w:val="22"/>
              </w:rPr>
              <w:t xml:space="preserve">. Isento de lactose e glúten, possui sacarose. </w:t>
            </w:r>
            <w:r w:rsidRPr="0003671B">
              <w:rPr>
                <w:b/>
                <w:color w:val="000000"/>
                <w:sz w:val="22"/>
                <w:szCs w:val="22"/>
              </w:rPr>
              <w:t>LATA COM 400 G</w:t>
            </w:r>
            <w:r w:rsidRPr="0003671B">
              <w:rPr>
                <w:color w:val="000000"/>
                <w:sz w:val="22"/>
                <w:szCs w:val="22"/>
              </w:rPr>
              <w:t xml:space="preserve">, com registro na ANVISA. </w:t>
            </w:r>
            <w:r w:rsidRPr="0003671B">
              <w:rPr>
                <w:b/>
                <w:bCs/>
                <w:color w:val="000000"/>
                <w:sz w:val="22"/>
                <w:szCs w:val="22"/>
              </w:rPr>
              <w:t>(Equivalente ao FORTINI,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288</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50,40</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14.515,20</w:t>
            </w:r>
          </w:p>
        </w:tc>
      </w:tr>
      <w:tr w:rsidR="0003671B"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09</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color w:val="000000"/>
                <w:sz w:val="22"/>
                <w:szCs w:val="22"/>
              </w:rPr>
            </w:pPr>
            <w:r w:rsidRPr="0003671B">
              <w:rPr>
                <w:color w:val="000000"/>
                <w:sz w:val="22"/>
                <w:szCs w:val="22"/>
              </w:rPr>
              <w:t xml:space="preserve">Dieta </w:t>
            </w:r>
            <w:proofErr w:type="spellStart"/>
            <w:r w:rsidRPr="0003671B">
              <w:rPr>
                <w:color w:val="000000"/>
                <w:sz w:val="22"/>
                <w:szCs w:val="22"/>
              </w:rPr>
              <w:t>nutricionalmente</w:t>
            </w:r>
            <w:proofErr w:type="spellEnd"/>
            <w:r w:rsidRPr="0003671B">
              <w:rPr>
                <w:color w:val="000000"/>
                <w:sz w:val="22"/>
                <w:szCs w:val="22"/>
              </w:rPr>
              <w:t xml:space="preserve"> completa e balanceada, sabor baunilha, para uso enteral ou oral, desenvolvida para pessoas com diabetes tipo </w:t>
            </w:r>
            <w:proofErr w:type="gramStart"/>
            <w:r w:rsidRPr="0003671B">
              <w:rPr>
                <w:color w:val="000000"/>
                <w:sz w:val="22"/>
                <w:szCs w:val="22"/>
              </w:rPr>
              <w:t>1</w:t>
            </w:r>
            <w:proofErr w:type="gramEnd"/>
            <w:r w:rsidRPr="0003671B">
              <w:rPr>
                <w:color w:val="000000"/>
                <w:sz w:val="22"/>
                <w:szCs w:val="22"/>
              </w:rPr>
              <w:t xml:space="preserve"> e/ou 2. </w:t>
            </w:r>
            <w:r w:rsidRPr="0003671B">
              <w:rPr>
                <w:b/>
                <w:color w:val="000000"/>
                <w:sz w:val="22"/>
                <w:szCs w:val="22"/>
              </w:rPr>
              <w:t xml:space="preserve">LATA 400G, </w:t>
            </w:r>
            <w:r w:rsidRPr="0003671B">
              <w:rPr>
                <w:color w:val="000000"/>
                <w:sz w:val="22"/>
                <w:szCs w:val="22"/>
              </w:rPr>
              <w:t>com registro na ANVISA.</w:t>
            </w:r>
            <w:r w:rsidRPr="0003671B">
              <w:rPr>
                <w:b/>
                <w:color w:val="000000"/>
                <w:sz w:val="22"/>
                <w:szCs w:val="22"/>
              </w:rPr>
              <w:t xml:space="preserve"> (Equivalente ao GLUCERNA</w:t>
            </w:r>
            <w:r w:rsidRPr="0003671B">
              <w:rPr>
                <w:b/>
                <w:bCs/>
                <w:color w:val="000000"/>
                <w:sz w:val="22"/>
                <w:szCs w:val="22"/>
              </w:rPr>
              <w:t>, ou similar</w:t>
            </w:r>
            <w:proofErr w:type="gramStart"/>
            <w:r w:rsidRPr="0003671B">
              <w:rPr>
                <w:b/>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83,82</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20.116,80</w:t>
            </w:r>
          </w:p>
        </w:tc>
      </w:tr>
      <w:tr w:rsidR="0003671B"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10</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b/>
                <w:bCs/>
                <w:color w:val="000000"/>
                <w:sz w:val="22"/>
                <w:szCs w:val="22"/>
              </w:rPr>
            </w:pPr>
            <w:r w:rsidRPr="0003671B">
              <w:rPr>
                <w:color w:val="000000"/>
                <w:sz w:val="22"/>
                <w:szCs w:val="22"/>
              </w:rPr>
              <w:t xml:space="preserve">Fórmula infantil industrializada de partida e segmento para lactentes de 0 a 36 meses, polimérica, </w:t>
            </w:r>
            <w:proofErr w:type="spellStart"/>
            <w:r w:rsidRPr="0003671B">
              <w:rPr>
                <w:color w:val="000000"/>
                <w:sz w:val="22"/>
                <w:szCs w:val="22"/>
              </w:rPr>
              <w:t>nutricionalmente</w:t>
            </w:r>
            <w:proofErr w:type="spellEnd"/>
            <w:r w:rsidRPr="0003671B">
              <w:rPr>
                <w:color w:val="000000"/>
                <w:sz w:val="22"/>
                <w:szCs w:val="22"/>
              </w:rPr>
              <w:t xml:space="preserve"> completa, para nutrição enteral/oral, hipercalórica (com densidade calórica: 1,0kcal/ml) e com oferta </w:t>
            </w:r>
            <w:proofErr w:type="spellStart"/>
            <w:r w:rsidRPr="0003671B">
              <w:rPr>
                <w:color w:val="000000"/>
                <w:sz w:val="22"/>
                <w:szCs w:val="22"/>
              </w:rPr>
              <w:t>protéica</w:t>
            </w:r>
            <w:proofErr w:type="spellEnd"/>
            <w:r w:rsidRPr="0003671B">
              <w:rPr>
                <w:color w:val="000000"/>
                <w:sz w:val="22"/>
                <w:szCs w:val="22"/>
              </w:rPr>
              <w:t xml:space="preserve"> de alto valor biológico. Adicionada de </w:t>
            </w:r>
            <w:proofErr w:type="spellStart"/>
            <w:proofErr w:type="gramStart"/>
            <w:r w:rsidRPr="0003671B">
              <w:rPr>
                <w:color w:val="000000"/>
                <w:sz w:val="22"/>
                <w:szCs w:val="22"/>
              </w:rPr>
              <w:t>LCPufas</w:t>
            </w:r>
            <w:proofErr w:type="spellEnd"/>
            <w:proofErr w:type="gramEnd"/>
            <w:r w:rsidRPr="0003671B">
              <w:rPr>
                <w:color w:val="000000"/>
                <w:sz w:val="22"/>
                <w:szCs w:val="22"/>
              </w:rPr>
              <w:t xml:space="preserve">, nucleotídeos e </w:t>
            </w:r>
            <w:proofErr w:type="spellStart"/>
            <w:r w:rsidRPr="0003671B">
              <w:rPr>
                <w:color w:val="000000"/>
                <w:sz w:val="22"/>
                <w:szCs w:val="22"/>
              </w:rPr>
              <w:t>mix</w:t>
            </w:r>
            <w:proofErr w:type="spellEnd"/>
            <w:r w:rsidRPr="0003671B">
              <w:rPr>
                <w:color w:val="000000"/>
                <w:sz w:val="22"/>
                <w:szCs w:val="22"/>
              </w:rPr>
              <w:t xml:space="preserve"> de </w:t>
            </w:r>
            <w:proofErr w:type="spellStart"/>
            <w:r w:rsidRPr="0003671B">
              <w:rPr>
                <w:color w:val="000000"/>
                <w:sz w:val="22"/>
                <w:szCs w:val="22"/>
              </w:rPr>
              <w:t>prebióticos</w:t>
            </w:r>
            <w:proofErr w:type="spellEnd"/>
            <w:r w:rsidRPr="0003671B">
              <w:rPr>
                <w:color w:val="000000"/>
                <w:sz w:val="22"/>
                <w:szCs w:val="22"/>
              </w:rPr>
              <w:t xml:space="preserve"> (GOS/FOS). Proteína: 60% soro de leite e 40% caseína. Carboidrato: 54% lactose e 46% </w:t>
            </w:r>
            <w:proofErr w:type="spellStart"/>
            <w:r w:rsidRPr="0003671B">
              <w:rPr>
                <w:color w:val="000000"/>
                <w:sz w:val="22"/>
                <w:szCs w:val="22"/>
              </w:rPr>
              <w:t>maltodextrina</w:t>
            </w:r>
            <w:proofErr w:type="spellEnd"/>
            <w:r w:rsidRPr="0003671B">
              <w:rPr>
                <w:color w:val="000000"/>
                <w:sz w:val="22"/>
                <w:szCs w:val="22"/>
              </w:rPr>
              <w:t xml:space="preserve">. Contém óleos vegetais (canola, palma, coco, girassol, óleo de peixe e </w:t>
            </w:r>
            <w:proofErr w:type="spellStart"/>
            <w:r w:rsidRPr="0003671B">
              <w:rPr>
                <w:color w:val="000000"/>
                <w:sz w:val="22"/>
                <w:szCs w:val="22"/>
              </w:rPr>
              <w:t>mortirella</w:t>
            </w:r>
            <w:proofErr w:type="spellEnd"/>
            <w:r w:rsidRPr="0003671B">
              <w:rPr>
                <w:color w:val="000000"/>
                <w:sz w:val="22"/>
                <w:szCs w:val="22"/>
              </w:rPr>
              <w:t xml:space="preserve"> alpina). Isenta de sacarose e glúten. Sem sabor, em pó. Apresentação em pó, em </w:t>
            </w:r>
            <w:r w:rsidRPr="0003671B">
              <w:rPr>
                <w:b/>
                <w:color w:val="000000"/>
                <w:sz w:val="22"/>
                <w:szCs w:val="22"/>
              </w:rPr>
              <w:t>LATAS DE 400G</w:t>
            </w:r>
            <w:r w:rsidRPr="0003671B">
              <w:rPr>
                <w:color w:val="000000"/>
                <w:sz w:val="22"/>
                <w:szCs w:val="22"/>
              </w:rPr>
              <w:t xml:space="preserve">, com registro na ANVISA. </w:t>
            </w:r>
            <w:r w:rsidRPr="0003671B">
              <w:rPr>
                <w:b/>
                <w:bCs/>
                <w:color w:val="000000"/>
                <w:sz w:val="22"/>
                <w:szCs w:val="22"/>
              </w:rPr>
              <w:t xml:space="preserve">(Equivalente ao </w:t>
            </w:r>
            <w:r w:rsidRPr="0003671B">
              <w:rPr>
                <w:b/>
                <w:bCs/>
                <w:color w:val="000000"/>
                <w:sz w:val="22"/>
                <w:szCs w:val="22"/>
              </w:rPr>
              <w:lastRenderedPageBreak/>
              <w:t>INFATRINI,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lastRenderedPageBreak/>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450</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150,47</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67.711,50</w:t>
            </w:r>
          </w:p>
        </w:tc>
      </w:tr>
      <w:tr w:rsidR="0003671B"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lastRenderedPageBreak/>
              <w:t>11</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b/>
                <w:bCs/>
                <w:color w:val="000000"/>
                <w:sz w:val="22"/>
                <w:szCs w:val="22"/>
              </w:rPr>
            </w:pPr>
            <w:r w:rsidRPr="0003671B">
              <w:rPr>
                <w:color w:val="000000"/>
                <w:sz w:val="22"/>
                <w:szCs w:val="22"/>
              </w:rPr>
              <w:t xml:space="preserve">Cereal infantil, contendo nutri-PROTECT, mais combinação de </w:t>
            </w:r>
            <w:proofErr w:type="spellStart"/>
            <w:r w:rsidRPr="0003671B">
              <w:rPr>
                <w:color w:val="000000"/>
                <w:sz w:val="22"/>
                <w:szCs w:val="22"/>
              </w:rPr>
              <w:t>probiótico</w:t>
            </w:r>
            <w:proofErr w:type="spellEnd"/>
            <w:r w:rsidRPr="0003671B">
              <w:rPr>
                <w:color w:val="000000"/>
                <w:sz w:val="22"/>
                <w:szCs w:val="22"/>
              </w:rPr>
              <w:t xml:space="preserve"> bífidos de BL e nutrientes essenciais com zinco, vitamina A, vitamina C e ferro de melhor absorção. Especifico para complementar a alimentação de crianças a partir do 6° (sexto) mês. </w:t>
            </w:r>
            <w:r w:rsidRPr="0003671B">
              <w:rPr>
                <w:b/>
                <w:color w:val="000000"/>
                <w:sz w:val="22"/>
                <w:szCs w:val="22"/>
              </w:rPr>
              <w:t xml:space="preserve">LATA COM 400G, </w:t>
            </w:r>
            <w:r w:rsidRPr="0003671B">
              <w:rPr>
                <w:color w:val="000000"/>
                <w:sz w:val="22"/>
                <w:szCs w:val="22"/>
              </w:rPr>
              <w:t xml:space="preserve">com registro na ANVISA. </w:t>
            </w:r>
            <w:r w:rsidRPr="0003671B">
              <w:rPr>
                <w:b/>
                <w:bCs/>
                <w:color w:val="000000"/>
                <w:sz w:val="22"/>
                <w:szCs w:val="22"/>
              </w:rPr>
              <w:t>(Equivalente ao MUCILON MULTICEREAIS,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408</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8,46</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3.451,68</w:t>
            </w:r>
          </w:p>
        </w:tc>
      </w:tr>
      <w:tr w:rsidR="0003671B"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12</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b/>
                <w:color w:val="000000"/>
                <w:sz w:val="22"/>
                <w:szCs w:val="22"/>
              </w:rPr>
            </w:pPr>
            <w:r w:rsidRPr="0003671B">
              <w:rPr>
                <w:color w:val="000000"/>
                <w:sz w:val="22"/>
                <w:szCs w:val="22"/>
              </w:rPr>
              <w:t xml:space="preserve">Fórmula infantil para criança </w:t>
            </w:r>
            <w:proofErr w:type="gramStart"/>
            <w:r w:rsidRPr="0003671B">
              <w:rPr>
                <w:color w:val="000000"/>
                <w:sz w:val="22"/>
                <w:szCs w:val="22"/>
              </w:rPr>
              <w:t>à</w:t>
            </w:r>
            <w:proofErr w:type="gramEnd"/>
            <w:r w:rsidRPr="0003671B">
              <w:rPr>
                <w:color w:val="000000"/>
                <w:sz w:val="22"/>
                <w:szCs w:val="22"/>
              </w:rPr>
              <w:t xml:space="preserve"> partir de 6 meses com alergia ou intolerância múltipla, 100%  de aminoácidos livres e 100% </w:t>
            </w:r>
            <w:proofErr w:type="spellStart"/>
            <w:r w:rsidRPr="0003671B">
              <w:rPr>
                <w:color w:val="000000"/>
                <w:sz w:val="22"/>
                <w:szCs w:val="22"/>
              </w:rPr>
              <w:t>maltodextrina</w:t>
            </w:r>
            <w:proofErr w:type="spellEnd"/>
            <w:r w:rsidRPr="0003671B">
              <w:rPr>
                <w:color w:val="000000"/>
                <w:sz w:val="22"/>
                <w:szCs w:val="22"/>
              </w:rPr>
              <w:t xml:space="preserve">. </w:t>
            </w:r>
            <w:r w:rsidRPr="0003671B">
              <w:rPr>
                <w:b/>
                <w:color w:val="000000"/>
                <w:sz w:val="22"/>
                <w:szCs w:val="22"/>
              </w:rPr>
              <w:t xml:space="preserve">LATA 400G, </w:t>
            </w:r>
            <w:r w:rsidRPr="0003671B">
              <w:rPr>
                <w:color w:val="000000"/>
                <w:sz w:val="22"/>
                <w:szCs w:val="22"/>
              </w:rPr>
              <w:t>com registro na ANVISA.</w:t>
            </w:r>
            <w:r w:rsidRPr="0003671B">
              <w:rPr>
                <w:b/>
                <w:color w:val="000000"/>
                <w:sz w:val="22"/>
                <w:szCs w:val="22"/>
              </w:rPr>
              <w:t xml:space="preserve"> (Equivalente ao</w:t>
            </w:r>
            <w:r w:rsidRPr="0003671B">
              <w:rPr>
                <w:b/>
                <w:bCs/>
                <w:color w:val="000000"/>
                <w:sz w:val="22"/>
                <w:szCs w:val="22"/>
              </w:rPr>
              <w:t xml:space="preserve"> NEOCATE ADVANCED)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816</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250,76</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204.620,16</w:t>
            </w:r>
          </w:p>
        </w:tc>
      </w:tr>
      <w:tr w:rsidR="0003671B"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13</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color w:val="000000"/>
                <w:sz w:val="22"/>
                <w:szCs w:val="22"/>
              </w:rPr>
            </w:pPr>
            <w:r w:rsidRPr="0003671B">
              <w:rPr>
                <w:color w:val="000000"/>
                <w:sz w:val="22"/>
                <w:szCs w:val="22"/>
              </w:rPr>
              <w:t xml:space="preserve">Fórmula para lactentes com alergia ou intolerância múltipla, 100% aminoácidos livres e 100% </w:t>
            </w:r>
            <w:proofErr w:type="spellStart"/>
            <w:r w:rsidRPr="0003671B">
              <w:rPr>
                <w:color w:val="000000"/>
                <w:sz w:val="22"/>
                <w:szCs w:val="22"/>
              </w:rPr>
              <w:t>maltodextrina</w:t>
            </w:r>
            <w:proofErr w:type="spellEnd"/>
            <w:r w:rsidRPr="0003671B">
              <w:rPr>
                <w:color w:val="000000"/>
                <w:sz w:val="22"/>
                <w:szCs w:val="22"/>
              </w:rPr>
              <w:t xml:space="preserve">. </w:t>
            </w:r>
            <w:r w:rsidRPr="0003671B">
              <w:rPr>
                <w:b/>
                <w:color w:val="000000"/>
                <w:sz w:val="22"/>
                <w:szCs w:val="22"/>
              </w:rPr>
              <w:t>LATA 400G</w:t>
            </w:r>
            <w:r w:rsidRPr="0003671B">
              <w:rPr>
                <w:color w:val="000000"/>
                <w:sz w:val="22"/>
                <w:szCs w:val="22"/>
              </w:rPr>
              <w:t xml:space="preserve">, com registro na ANVISA. </w:t>
            </w:r>
            <w:r w:rsidRPr="0003671B">
              <w:rPr>
                <w:b/>
                <w:bCs/>
                <w:color w:val="000000"/>
                <w:sz w:val="22"/>
                <w:szCs w:val="22"/>
              </w:rPr>
              <w:t>(Equivalente ao NEOCATE LCP)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672</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283,28</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190.364,16</w:t>
            </w:r>
          </w:p>
        </w:tc>
      </w:tr>
      <w:tr w:rsidR="0003671B"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14</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b/>
                <w:color w:val="000000"/>
                <w:sz w:val="22"/>
                <w:szCs w:val="22"/>
              </w:rPr>
            </w:pPr>
            <w:r w:rsidRPr="0003671B">
              <w:rPr>
                <w:color w:val="000000"/>
                <w:sz w:val="22"/>
                <w:szCs w:val="22"/>
              </w:rPr>
              <w:t xml:space="preserve">Flocos de cereais, composto por três cereais (trigo, cevada e aveia), pré-cozido, na forma de pó, em </w:t>
            </w:r>
            <w:r w:rsidRPr="0003671B">
              <w:rPr>
                <w:b/>
                <w:color w:val="000000"/>
                <w:sz w:val="22"/>
                <w:szCs w:val="22"/>
              </w:rPr>
              <w:t xml:space="preserve">LATA COM 400g, </w:t>
            </w:r>
            <w:r w:rsidRPr="0003671B">
              <w:rPr>
                <w:color w:val="000000"/>
                <w:sz w:val="22"/>
                <w:szCs w:val="22"/>
              </w:rPr>
              <w:t>com registro na ANVISA.</w:t>
            </w:r>
            <w:r w:rsidRPr="0003671B">
              <w:rPr>
                <w:b/>
                <w:color w:val="000000"/>
                <w:sz w:val="22"/>
                <w:szCs w:val="22"/>
              </w:rPr>
              <w:t xml:space="preserve"> (Equivalente ao NESTON</w:t>
            </w:r>
            <w:r w:rsidRPr="0003671B">
              <w:rPr>
                <w:b/>
                <w:bCs/>
                <w:color w:val="000000"/>
                <w:sz w:val="22"/>
                <w:szCs w:val="22"/>
              </w:rPr>
              <w:t>, ou similar</w:t>
            </w:r>
            <w:proofErr w:type="gramStart"/>
            <w:r w:rsidRPr="0003671B">
              <w:rPr>
                <w:b/>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192</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13,51</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2.593,92</w:t>
            </w:r>
          </w:p>
        </w:tc>
      </w:tr>
      <w:tr w:rsidR="0003671B" w:rsidRPr="00E14E8D" w:rsidTr="00C10879">
        <w:trPr>
          <w:trHeight w:val="55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spacing w:before="120" w:after="120"/>
              <w:jc w:val="center"/>
              <w:rPr>
                <w:b/>
                <w:color w:val="000000"/>
                <w:sz w:val="20"/>
              </w:rPr>
            </w:pPr>
            <w:r w:rsidRPr="0037032C">
              <w:rPr>
                <w:b/>
                <w:color w:val="000000"/>
                <w:sz w:val="20"/>
              </w:rPr>
              <w:t>15</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color w:val="000000"/>
                <w:sz w:val="22"/>
                <w:szCs w:val="22"/>
              </w:rPr>
            </w:pPr>
            <w:r w:rsidRPr="0003671B">
              <w:rPr>
                <w:color w:val="000000"/>
                <w:sz w:val="22"/>
                <w:szCs w:val="22"/>
                <w:shd w:val="clear" w:color="auto" w:fill="FFFFFF"/>
              </w:rPr>
              <w:t xml:space="preserve">Complemento alimentar da </w:t>
            </w:r>
            <w:proofErr w:type="gramStart"/>
            <w:r w:rsidRPr="0003671B">
              <w:rPr>
                <w:color w:val="000000"/>
                <w:sz w:val="22"/>
                <w:szCs w:val="22"/>
                <w:shd w:val="clear" w:color="auto" w:fill="FFFFFF"/>
              </w:rPr>
              <w:t>Nestlé desenvolvido</w:t>
            </w:r>
            <w:proofErr w:type="gramEnd"/>
            <w:r w:rsidRPr="0003671B">
              <w:rPr>
                <w:color w:val="000000"/>
                <w:sz w:val="22"/>
                <w:szCs w:val="22"/>
                <w:shd w:val="clear" w:color="auto" w:fill="FFFFFF"/>
              </w:rPr>
              <w:t xml:space="preserve"> especialmente para quem tem 50 anos ou mais. Possui uma combinação exclusiva de cálcio, proteína e vitamina D, nutrientes que contribuem para a manutenção de ossos e músculos fortes. </w:t>
            </w:r>
            <w:r w:rsidRPr="0003671B">
              <w:rPr>
                <w:b/>
                <w:color w:val="000000"/>
                <w:sz w:val="22"/>
                <w:szCs w:val="22"/>
                <w:shd w:val="clear" w:color="auto" w:fill="FFFFFF"/>
              </w:rPr>
              <w:t>LATA 370G</w:t>
            </w:r>
            <w:r w:rsidRPr="0003671B">
              <w:rPr>
                <w:color w:val="000000"/>
                <w:sz w:val="22"/>
                <w:szCs w:val="22"/>
                <w:shd w:val="clear" w:color="auto" w:fill="FFFFFF"/>
              </w:rPr>
              <w:t xml:space="preserve">. </w:t>
            </w:r>
            <w:r w:rsidRPr="0003671B">
              <w:rPr>
                <w:b/>
                <w:bCs/>
                <w:color w:val="000000"/>
                <w:sz w:val="22"/>
                <w:szCs w:val="22"/>
                <w:shd w:val="clear" w:color="auto" w:fill="FFFFFF"/>
              </w:rPr>
              <w:t xml:space="preserve">(Equivalente ao </w:t>
            </w:r>
            <w:r w:rsidRPr="0003671B">
              <w:rPr>
                <w:b/>
                <w:bCs/>
                <w:color w:val="000000"/>
                <w:sz w:val="22"/>
                <w:szCs w:val="22"/>
              </w:rPr>
              <w:t>NUTRÊN SENIOR,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72,50</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17.400,00</w:t>
            </w:r>
          </w:p>
        </w:tc>
      </w:tr>
      <w:tr w:rsidR="0003671B"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spacing w:before="120" w:after="120"/>
              <w:jc w:val="center"/>
              <w:rPr>
                <w:b/>
                <w:color w:val="000000"/>
                <w:sz w:val="20"/>
              </w:rPr>
            </w:pPr>
            <w:r w:rsidRPr="0037032C">
              <w:rPr>
                <w:b/>
                <w:color w:val="000000"/>
                <w:sz w:val="20"/>
              </w:rPr>
              <w:t>16</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color w:val="000000"/>
                <w:sz w:val="22"/>
                <w:szCs w:val="22"/>
              </w:rPr>
            </w:pPr>
            <w:r w:rsidRPr="0003671B">
              <w:rPr>
                <w:color w:val="000000"/>
                <w:sz w:val="22"/>
                <w:szCs w:val="22"/>
              </w:rPr>
              <w:t xml:space="preserve">Suplemento hipercalórico rico em vitaminas e minerais. Isento de lactose, sacarose e glúten. Sem sabor. </w:t>
            </w:r>
            <w:r w:rsidRPr="0003671B">
              <w:rPr>
                <w:b/>
                <w:color w:val="000000"/>
                <w:sz w:val="22"/>
                <w:szCs w:val="22"/>
              </w:rPr>
              <w:t xml:space="preserve">LATA 325G, </w:t>
            </w:r>
            <w:r w:rsidRPr="0003671B">
              <w:rPr>
                <w:color w:val="000000"/>
                <w:sz w:val="22"/>
                <w:szCs w:val="22"/>
              </w:rPr>
              <w:t xml:space="preserve">com registro na ANVISA. </w:t>
            </w:r>
            <w:r w:rsidRPr="0003671B">
              <w:rPr>
                <w:b/>
                <w:bCs/>
                <w:color w:val="000000"/>
                <w:sz w:val="22"/>
                <w:szCs w:val="22"/>
              </w:rPr>
              <w:t>(Equivalente ao NUTRIDRINK MAX</w:t>
            </w:r>
            <w:proofErr w:type="gramStart"/>
            <w:r w:rsidRPr="0003671B">
              <w:rPr>
                <w:b/>
                <w:bCs/>
                <w:color w:val="000000"/>
                <w:sz w:val="22"/>
                <w:szCs w:val="22"/>
              </w:rPr>
              <w:t xml:space="preserve">  </w:t>
            </w:r>
            <w:proofErr w:type="gramEnd"/>
            <w:r w:rsidRPr="0003671B">
              <w:rPr>
                <w:b/>
                <w:bCs/>
                <w:color w:val="000000"/>
                <w:sz w:val="22"/>
                <w:szCs w:val="22"/>
              </w:rPr>
              <w:t>PÓ, ou similar)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62,43</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14.983,20</w:t>
            </w:r>
          </w:p>
        </w:tc>
      </w:tr>
      <w:tr w:rsidR="0003671B"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spacing w:before="120" w:after="120"/>
              <w:jc w:val="center"/>
              <w:rPr>
                <w:b/>
                <w:color w:val="000000"/>
                <w:sz w:val="20"/>
              </w:rPr>
            </w:pPr>
            <w:r w:rsidRPr="0037032C">
              <w:rPr>
                <w:b/>
                <w:color w:val="000000"/>
                <w:sz w:val="20"/>
              </w:rPr>
              <w:t>17</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color w:val="000000"/>
                <w:sz w:val="22"/>
                <w:szCs w:val="22"/>
              </w:rPr>
            </w:pPr>
            <w:r w:rsidRPr="0003671B">
              <w:rPr>
                <w:color w:val="000000"/>
                <w:sz w:val="22"/>
                <w:szCs w:val="22"/>
              </w:rPr>
              <w:t xml:space="preserve">Alimento </w:t>
            </w:r>
            <w:proofErr w:type="spellStart"/>
            <w:r w:rsidRPr="0003671B">
              <w:rPr>
                <w:color w:val="000000"/>
                <w:sz w:val="22"/>
                <w:szCs w:val="22"/>
              </w:rPr>
              <w:t>nutricionalmente</w:t>
            </w:r>
            <w:proofErr w:type="spellEnd"/>
            <w:r w:rsidRPr="0003671B">
              <w:rPr>
                <w:color w:val="000000"/>
                <w:sz w:val="22"/>
                <w:szCs w:val="22"/>
              </w:rPr>
              <w:t xml:space="preserve"> completo 1-10 anos, proteína do soro do leite, vitaminas, minerais. Isento de glúten e lactose. </w:t>
            </w:r>
            <w:r w:rsidRPr="0003671B">
              <w:rPr>
                <w:b/>
                <w:color w:val="000000"/>
                <w:sz w:val="22"/>
                <w:szCs w:val="22"/>
              </w:rPr>
              <w:t xml:space="preserve">LATA 400G, </w:t>
            </w:r>
            <w:r w:rsidRPr="0003671B">
              <w:rPr>
                <w:color w:val="000000"/>
                <w:sz w:val="22"/>
                <w:szCs w:val="22"/>
              </w:rPr>
              <w:t xml:space="preserve">com registro na ANVISA. </w:t>
            </w:r>
            <w:r w:rsidRPr="0003671B">
              <w:rPr>
                <w:b/>
                <w:bCs/>
                <w:color w:val="000000"/>
                <w:sz w:val="22"/>
                <w:szCs w:val="22"/>
              </w:rPr>
              <w:t>(Equivalente ao PEDIASURE,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384</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68,42</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26.273,28</w:t>
            </w:r>
          </w:p>
        </w:tc>
      </w:tr>
      <w:tr w:rsidR="0003671B"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spacing w:before="120" w:after="120"/>
              <w:jc w:val="center"/>
              <w:rPr>
                <w:b/>
                <w:color w:val="000000"/>
                <w:sz w:val="20"/>
              </w:rPr>
            </w:pPr>
            <w:r w:rsidRPr="0037032C">
              <w:rPr>
                <w:b/>
                <w:color w:val="000000"/>
                <w:sz w:val="20"/>
              </w:rPr>
              <w:t>18</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color w:val="000000"/>
                <w:sz w:val="22"/>
                <w:szCs w:val="22"/>
              </w:rPr>
            </w:pPr>
            <w:r w:rsidRPr="0003671B">
              <w:rPr>
                <w:color w:val="000000"/>
                <w:sz w:val="22"/>
                <w:szCs w:val="22"/>
              </w:rPr>
              <w:t xml:space="preserve">Fórmula infantil </w:t>
            </w:r>
            <w:proofErr w:type="spellStart"/>
            <w:proofErr w:type="gramStart"/>
            <w:r w:rsidRPr="0003671B">
              <w:rPr>
                <w:color w:val="000000"/>
                <w:sz w:val="22"/>
                <w:szCs w:val="22"/>
              </w:rPr>
              <w:t>semi</w:t>
            </w:r>
            <w:proofErr w:type="spellEnd"/>
            <w:r w:rsidRPr="0003671B">
              <w:rPr>
                <w:color w:val="000000"/>
                <w:sz w:val="22"/>
                <w:szCs w:val="22"/>
              </w:rPr>
              <w:t xml:space="preserve"> elementar</w:t>
            </w:r>
            <w:proofErr w:type="gramEnd"/>
            <w:r w:rsidRPr="0003671B">
              <w:rPr>
                <w:color w:val="000000"/>
                <w:sz w:val="22"/>
                <w:szCs w:val="22"/>
              </w:rPr>
              <w:t xml:space="preserve">, extensamente hidrolisada, com má absorção intestinal ou alergia (ao leite de vaca ou soja) isento de sacarose, lactose e glúten. </w:t>
            </w:r>
            <w:r w:rsidRPr="0003671B">
              <w:rPr>
                <w:b/>
                <w:color w:val="000000"/>
                <w:sz w:val="22"/>
                <w:szCs w:val="22"/>
              </w:rPr>
              <w:t>LATA 400G</w:t>
            </w:r>
            <w:r w:rsidRPr="0003671B">
              <w:rPr>
                <w:color w:val="000000"/>
                <w:sz w:val="22"/>
                <w:szCs w:val="22"/>
              </w:rPr>
              <w:t xml:space="preserve">, com registro na ANVISA. </w:t>
            </w:r>
            <w:r w:rsidRPr="0003671B">
              <w:rPr>
                <w:b/>
                <w:bCs/>
                <w:color w:val="000000"/>
                <w:sz w:val="22"/>
                <w:szCs w:val="22"/>
              </w:rPr>
              <w:t>(Equivalente ao PREGOMIN PEPTI,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648</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182,64</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118.350,72</w:t>
            </w:r>
          </w:p>
        </w:tc>
      </w:tr>
      <w:tr w:rsidR="0003671B" w:rsidRPr="00E14E8D" w:rsidTr="00C10879">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spacing w:before="120" w:after="120"/>
              <w:jc w:val="center"/>
              <w:rPr>
                <w:b/>
                <w:color w:val="000000"/>
                <w:sz w:val="20"/>
              </w:rPr>
            </w:pPr>
            <w:r w:rsidRPr="0037032C">
              <w:rPr>
                <w:b/>
                <w:color w:val="000000"/>
                <w:sz w:val="20"/>
              </w:rPr>
              <w:t>19</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color w:val="000000"/>
                <w:sz w:val="22"/>
                <w:szCs w:val="22"/>
              </w:rPr>
            </w:pPr>
            <w:r w:rsidRPr="0003671B">
              <w:rPr>
                <w:color w:val="000000"/>
                <w:sz w:val="22"/>
                <w:szCs w:val="22"/>
              </w:rPr>
              <w:t xml:space="preserve">Leite em pó </w:t>
            </w:r>
            <w:proofErr w:type="gramStart"/>
            <w:r w:rsidRPr="0003671B">
              <w:rPr>
                <w:color w:val="000000"/>
                <w:sz w:val="22"/>
                <w:szCs w:val="22"/>
              </w:rPr>
              <w:t>desnatado instantâneo (para crianças), sólidos de xarope de milho</w:t>
            </w:r>
            <w:proofErr w:type="gramEnd"/>
            <w:r w:rsidRPr="0003671B">
              <w:rPr>
                <w:color w:val="000000"/>
                <w:sz w:val="22"/>
                <w:szCs w:val="22"/>
              </w:rPr>
              <w:t xml:space="preserve">, leite em pó integral, fosfato de magnésio, </w:t>
            </w:r>
            <w:proofErr w:type="spellStart"/>
            <w:r w:rsidRPr="0003671B">
              <w:rPr>
                <w:color w:val="000000"/>
                <w:sz w:val="22"/>
                <w:szCs w:val="22"/>
              </w:rPr>
              <w:t>ascorbato</w:t>
            </w:r>
            <w:proofErr w:type="spellEnd"/>
            <w:r w:rsidRPr="0003671B">
              <w:rPr>
                <w:color w:val="000000"/>
                <w:sz w:val="22"/>
                <w:szCs w:val="22"/>
              </w:rPr>
              <w:t xml:space="preserve"> de sódio, sulfato ferroso, sulfato de zinco, </w:t>
            </w:r>
            <w:proofErr w:type="spellStart"/>
            <w:r w:rsidRPr="0003671B">
              <w:rPr>
                <w:color w:val="000000"/>
                <w:sz w:val="22"/>
                <w:szCs w:val="22"/>
              </w:rPr>
              <w:t>inositol</w:t>
            </w:r>
            <w:proofErr w:type="spellEnd"/>
            <w:r w:rsidRPr="0003671B">
              <w:rPr>
                <w:color w:val="000000"/>
                <w:sz w:val="22"/>
                <w:szCs w:val="22"/>
              </w:rPr>
              <w:t xml:space="preserve">, iodeto de potássio, acetato de DL-alfa tocoferol, </w:t>
            </w:r>
            <w:proofErr w:type="spellStart"/>
            <w:r w:rsidRPr="0003671B">
              <w:rPr>
                <w:color w:val="000000"/>
                <w:sz w:val="22"/>
                <w:szCs w:val="22"/>
              </w:rPr>
              <w:t>niacinamida</w:t>
            </w:r>
            <w:proofErr w:type="spellEnd"/>
            <w:r w:rsidRPr="0003671B">
              <w:rPr>
                <w:color w:val="000000"/>
                <w:sz w:val="22"/>
                <w:szCs w:val="22"/>
              </w:rPr>
              <w:t xml:space="preserve">, sulfato de manganês, sulfato cúprico, </w:t>
            </w:r>
            <w:proofErr w:type="spellStart"/>
            <w:r w:rsidRPr="0003671B">
              <w:rPr>
                <w:color w:val="000000"/>
                <w:sz w:val="22"/>
                <w:szCs w:val="22"/>
              </w:rPr>
              <w:t>fitomenadiona</w:t>
            </w:r>
            <w:proofErr w:type="spellEnd"/>
            <w:r w:rsidRPr="0003671B">
              <w:rPr>
                <w:color w:val="000000"/>
                <w:sz w:val="22"/>
                <w:szCs w:val="22"/>
              </w:rPr>
              <w:t xml:space="preserve">, acetato de vitamina A, </w:t>
            </w:r>
            <w:proofErr w:type="spellStart"/>
            <w:r w:rsidRPr="0003671B">
              <w:rPr>
                <w:color w:val="000000"/>
                <w:sz w:val="22"/>
                <w:szCs w:val="22"/>
              </w:rPr>
              <w:t>pantotenato</w:t>
            </w:r>
            <w:proofErr w:type="spellEnd"/>
            <w:r w:rsidRPr="0003671B">
              <w:rPr>
                <w:color w:val="000000"/>
                <w:sz w:val="22"/>
                <w:szCs w:val="22"/>
              </w:rPr>
              <w:t xml:space="preserve"> de cálcio, cianocobalamina, cloridrato de piridoxina, cloridrato de tiamina, riboflavina, </w:t>
            </w:r>
            <w:proofErr w:type="spellStart"/>
            <w:r w:rsidRPr="0003671B">
              <w:rPr>
                <w:color w:val="000000"/>
                <w:sz w:val="22"/>
                <w:szCs w:val="22"/>
              </w:rPr>
              <w:t>colecalciferol</w:t>
            </w:r>
            <w:proofErr w:type="spellEnd"/>
            <w:r w:rsidRPr="0003671B">
              <w:rPr>
                <w:color w:val="000000"/>
                <w:sz w:val="22"/>
                <w:szCs w:val="22"/>
              </w:rPr>
              <w:t xml:space="preserve">, cloreto de cromo, ácido fólico, biotina e aromatizante, Sem glúten, Com lactose.. SABORES: Morango, Chocolate ou Baunilha (será </w:t>
            </w:r>
            <w:r w:rsidRPr="0003671B">
              <w:rPr>
                <w:color w:val="000000"/>
                <w:sz w:val="22"/>
                <w:szCs w:val="22"/>
              </w:rPr>
              <w:lastRenderedPageBreak/>
              <w:t xml:space="preserve">definido de acordo com o empenho). </w:t>
            </w:r>
            <w:r w:rsidRPr="0003671B">
              <w:rPr>
                <w:b/>
                <w:color w:val="000000"/>
                <w:sz w:val="22"/>
                <w:szCs w:val="22"/>
              </w:rPr>
              <w:t xml:space="preserve">LATA DE 380G, </w:t>
            </w:r>
            <w:r w:rsidRPr="0003671B">
              <w:rPr>
                <w:color w:val="000000"/>
                <w:sz w:val="22"/>
                <w:szCs w:val="22"/>
              </w:rPr>
              <w:t xml:space="preserve">com registro na ANVISA. </w:t>
            </w:r>
            <w:r w:rsidRPr="0003671B">
              <w:rPr>
                <w:b/>
                <w:bCs/>
                <w:color w:val="000000"/>
                <w:sz w:val="22"/>
                <w:szCs w:val="22"/>
              </w:rPr>
              <w:t>(Equivalente ao SUSTAGEM KIDS,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lastRenderedPageBreak/>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192</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25,53</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4.901,76</w:t>
            </w:r>
          </w:p>
        </w:tc>
      </w:tr>
      <w:tr w:rsidR="0003671B"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spacing w:before="120" w:after="120"/>
              <w:jc w:val="center"/>
              <w:rPr>
                <w:b/>
                <w:color w:val="000000"/>
                <w:sz w:val="20"/>
              </w:rPr>
            </w:pPr>
            <w:r w:rsidRPr="0037032C">
              <w:rPr>
                <w:b/>
                <w:color w:val="000000"/>
                <w:sz w:val="20"/>
              </w:rPr>
              <w:lastRenderedPageBreak/>
              <w:t>20</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color w:val="000000"/>
                <w:sz w:val="22"/>
                <w:szCs w:val="22"/>
              </w:rPr>
            </w:pPr>
            <w:r w:rsidRPr="0003671B">
              <w:rPr>
                <w:sz w:val="22"/>
                <w:szCs w:val="22"/>
              </w:rPr>
              <w:t xml:space="preserve">Suplemento alimentar em pó com </w:t>
            </w:r>
            <w:proofErr w:type="spellStart"/>
            <w:r w:rsidRPr="0003671B">
              <w:rPr>
                <w:sz w:val="22"/>
                <w:szCs w:val="22"/>
              </w:rPr>
              <w:t>whey</w:t>
            </w:r>
            <w:proofErr w:type="spellEnd"/>
            <w:r w:rsidRPr="0003671B">
              <w:rPr>
                <w:sz w:val="22"/>
                <w:szCs w:val="22"/>
              </w:rPr>
              <w:t xml:space="preserve"> </w:t>
            </w:r>
            <w:proofErr w:type="spellStart"/>
            <w:r w:rsidRPr="0003671B">
              <w:rPr>
                <w:sz w:val="22"/>
                <w:szCs w:val="22"/>
              </w:rPr>
              <w:t>protein</w:t>
            </w:r>
            <w:proofErr w:type="spellEnd"/>
            <w:r w:rsidRPr="0003671B">
              <w:rPr>
                <w:sz w:val="22"/>
                <w:szCs w:val="22"/>
              </w:rPr>
              <w:t xml:space="preserve"> + colágeno + cálcio + vitamina d e 25G de proteína, zero adição de açúcar e baixo teor de gordura </w:t>
            </w:r>
            <w:r w:rsidRPr="0003671B">
              <w:rPr>
                <w:b/>
                <w:color w:val="000000"/>
                <w:sz w:val="22"/>
                <w:szCs w:val="22"/>
                <w:shd w:val="clear" w:color="auto" w:fill="FFFFFF"/>
              </w:rPr>
              <w:t>LATA 470G</w:t>
            </w:r>
            <w:r w:rsidRPr="0003671B">
              <w:rPr>
                <w:color w:val="000000"/>
                <w:sz w:val="22"/>
                <w:szCs w:val="22"/>
                <w:shd w:val="clear" w:color="auto" w:fill="FFFFFF"/>
              </w:rPr>
              <w:t xml:space="preserve">. </w:t>
            </w:r>
            <w:r w:rsidRPr="0003671B">
              <w:rPr>
                <w:b/>
                <w:bCs/>
                <w:color w:val="000000"/>
                <w:sz w:val="22"/>
                <w:szCs w:val="22"/>
                <w:shd w:val="clear" w:color="auto" w:fill="FFFFFF"/>
              </w:rPr>
              <w:t xml:space="preserve">(Equivalente ao </w:t>
            </w:r>
            <w:r w:rsidRPr="0003671B">
              <w:rPr>
                <w:b/>
                <w:bCs/>
                <w:color w:val="000000"/>
                <w:sz w:val="22"/>
                <w:szCs w:val="22"/>
              </w:rPr>
              <w:t>FORTIFIT PRO,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360</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124,83</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44.938,80</w:t>
            </w:r>
          </w:p>
        </w:tc>
      </w:tr>
      <w:tr w:rsidR="0003671B"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21</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sz w:val="22"/>
                <w:szCs w:val="22"/>
              </w:rPr>
            </w:pPr>
            <w:r w:rsidRPr="0003671B">
              <w:rPr>
                <w:sz w:val="22"/>
                <w:szCs w:val="22"/>
              </w:rPr>
              <w:t xml:space="preserve">Alimento em pó à base de proteínas vegetais de ervilha e arroz, adicionado de vitaminas e minerais – 22G de proteínas + vitamina b12 + cálcio +vitamina D e zinco </w:t>
            </w:r>
            <w:r w:rsidRPr="0003671B">
              <w:rPr>
                <w:b/>
                <w:color w:val="000000"/>
                <w:sz w:val="22"/>
                <w:szCs w:val="22"/>
                <w:shd w:val="clear" w:color="auto" w:fill="FFFFFF"/>
              </w:rPr>
              <w:t>LATA 460G</w:t>
            </w:r>
            <w:r w:rsidRPr="0003671B">
              <w:rPr>
                <w:color w:val="000000"/>
                <w:sz w:val="22"/>
                <w:szCs w:val="22"/>
                <w:shd w:val="clear" w:color="auto" w:fill="FFFFFF"/>
              </w:rPr>
              <w:t xml:space="preserve">. </w:t>
            </w:r>
            <w:r w:rsidRPr="0003671B">
              <w:rPr>
                <w:b/>
                <w:bCs/>
                <w:color w:val="000000"/>
                <w:sz w:val="22"/>
                <w:szCs w:val="22"/>
                <w:shd w:val="clear" w:color="auto" w:fill="FFFFFF"/>
              </w:rPr>
              <w:t xml:space="preserve">(Equivalente ao </w:t>
            </w:r>
            <w:r w:rsidRPr="0003671B">
              <w:rPr>
                <w:b/>
                <w:bCs/>
                <w:color w:val="000000"/>
                <w:sz w:val="22"/>
                <w:szCs w:val="22"/>
              </w:rPr>
              <w:t>FORTIFIT PLANT PROTEIN,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360</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168,81</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60.771,60</w:t>
            </w:r>
          </w:p>
        </w:tc>
      </w:tr>
      <w:tr w:rsidR="0003671B"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22</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jc w:val="both"/>
              <w:rPr>
                <w:b/>
                <w:color w:val="000000"/>
                <w:sz w:val="22"/>
                <w:szCs w:val="22"/>
              </w:rPr>
            </w:pPr>
            <w:r w:rsidRPr="0003671B">
              <w:rPr>
                <w:sz w:val="22"/>
                <w:szCs w:val="22"/>
              </w:rPr>
              <w:t xml:space="preserve">Fórmula Infantil para lactentes e de seguimento para </w:t>
            </w:r>
            <w:proofErr w:type="gramStart"/>
            <w:r w:rsidRPr="0003671B">
              <w:rPr>
                <w:sz w:val="22"/>
                <w:szCs w:val="22"/>
              </w:rPr>
              <w:t>Lactentes destinada a necessidades dietoterápicas específicas espessada com goma Jataí</w:t>
            </w:r>
            <w:proofErr w:type="gramEnd"/>
            <w:r w:rsidRPr="0003671B">
              <w:rPr>
                <w:sz w:val="22"/>
                <w:szCs w:val="22"/>
              </w:rPr>
              <w:t xml:space="preserve"> – </w:t>
            </w:r>
            <w:proofErr w:type="spellStart"/>
            <w:r w:rsidRPr="0003671B">
              <w:rPr>
                <w:sz w:val="22"/>
                <w:szCs w:val="22"/>
              </w:rPr>
              <w:t>anti-regurgitação</w:t>
            </w:r>
            <w:proofErr w:type="spellEnd"/>
            <w:r w:rsidRPr="0003671B">
              <w:rPr>
                <w:sz w:val="22"/>
                <w:szCs w:val="22"/>
              </w:rPr>
              <w:t xml:space="preserve"> Lata 800g. Com registro na ANVISA. (</w:t>
            </w:r>
            <w:r w:rsidRPr="0003671B">
              <w:rPr>
                <w:b/>
                <w:color w:val="000000"/>
                <w:sz w:val="22"/>
                <w:szCs w:val="22"/>
              </w:rPr>
              <w:t xml:space="preserve">equivalente ao </w:t>
            </w:r>
            <w:proofErr w:type="spellStart"/>
            <w:r w:rsidRPr="0003671B">
              <w:rPr>
                <w:b/>
                <w:color w:val="000000"/>
                <w:sz w:val="22"/>
                <w:szCs w:val="22"/>
              </w:rPr>
              <w:t>Aptamil</w:t>
            </w:r>
            <w:proofErr w:type="spellEnd"/>
            <w:r w:rsidRPr="0003671B">
              <w:rPr>
                <w:b/>
                <w:color w:val="000000"/>
                <w:sz w:val="22"/>
                <w:szCs w:val="22"/>
              </w:rPr>
              <w:t xml:space="preserve"> Ar, </w:t>
            </w:r>
            <w:proofErr w:type="spellStart"/>
            <w:r w:rsidRPr="0003671B">
              <w:rPr>
                <w:b/>
                <w:color w:val="000000"/>
                <w:sz w:val="22"/>
                <w:szCs w:val="22"/>
              </w:rPr>
              <w:t>Nan</w:t>
            </w:r>
            <w:proofErr w:type="spellEnd"/>
            <w:r w:rsidRPr="0003671B">
              <w:rPr>
                <w:b/>
                <w:color w:val="000000"/>
                <w:sz w:val="22"/>
                <w:szCs w:val="22"/>
              </w:rPr>
              <w:t xml:space="preserve"> </w:t>
            </w:r>
            <w:proofErr w:type="spellStart"/>
            <w:r w:rsidRPr="0003671B">
              <w:rPr>
                <w:b/>
                <w:color w:val="000000"/>
                <w:sz w:val="22"/>
                <w:szCs w:val="22"/>
              </w:rPr>
              <w:t>aspress</w:t>
            </w:r>
            <w:proofErr w:type="spellEnd"/>
            <w:r w:rsidRPr="0003671B">
              <w:rPr>
                <w:b/>
                <w:color w:val="000000"/>
                <w:sz w:val="22"/>
                <w:szCs w:val="22"/>
              </w:rPr>
              <w:t xml:space="preserve"> AR ou similar</w:t>
            </w:r>
            <w:proofErr w:type="gramStart"/>
            <w:r w:rsidRPr="0003671B">
              <w:rPr>
                <w:b/>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360</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59,60</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21.456,00</w:t>
            </w:r>
          </w:p>
        </w:tc>
      </w:tr>
      <w:tr w:rsidR="0003671B" w:rsidRPr="00E14E8D" w:rsidTr="00C10879">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23</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shd w:val="clear" w:color="auto" w:fill="FFFFFF"/>
              <w:spacing w:before="100" w:beforeAutospacing="1"/>
              <w:jc w:val="both"/>
              <w:textAlignment w:val="baseline"/>
              <w:outlineLvl w:val="2"/>
              <w:rPr>
                <w:b/>
                <w:bCs/>
                <w:color w:val="000000"/>
                <w:sz w:val="22"/>
                <w:szCs w:val="22"/>
              </w:rPr>
            </w:pPr>
            <w:r w:rsidRPr="0003671B">
              <w:rPr>
                <w:color w:val="000000"/>
                <w:sz w:val="22"/>
                <w:szCs w:val="22"/>
              </w:rPr>
              <w:t xml:space="preserve">Pó para preparo de bebida à base de soja da categoria, desenvolvido para atender às necessidades da infância. Possui óleos vegetais e fibras, fonte de Cálcio, Ferro, Zinco, Vitaminas A, B2, B12, B5, </w:t>
            </w:r>
            <w:proofErr w:type="gramStart"/>
            <w:r w:rsidRPr="0003671B">
              <w:rPr>
                <w:color w:val="000000"/>
                <w:sz w:val="22"/>
                <w:szCs w:val="22"/>
              </w:rPr>
              <w:t xml:space="preserve">E </w:t>
            </w:r>
            <w:proofErr w:type="spellStart"/>
            <w:r w:rsidRPr="0003671B">
              <w:rPr>
                <w:color w:val="000000"/>
                <w:sz w:val="22"/>
                <w:szCs w:val="22"/>
              </w:rPr>
              <w:t>e</w:t>
            </w:r>
            <w:proofErr w:type="spellEnd"/>
            <w:proofErr w:type="gramEnd"/>
            <w:r w:rsidRPr="0003671B">
              <w:rPr>
                <w:color w:val="000000"/>
                <w:sz w:val="22"/>
                <w:szCs w:val="22"/>
              </w:rPr>
              <w:t xml:space="preserve"> K, rico em vitaminas C e D.  Lata 800g (</w:t>
            </w:r>
            <w:r w:rsidRPr="0003671B">
              <w:rPr>
                <w:b/>
                <w:color w:val="000000"/>
                <w:sz w:val="22"/>
                <w:szCs w:val="22"/>
              </w:rPr>
              <w:t xml:space="preserve">Equivalente ao </w:t>
            </w:r>
            <w:proofErr w:type="spellStart"/>
            <w:r w:rsidRPr="0003671B">
              <w:rPr>
                <w:b/>
                <w:color w:val="000000"/>
                <w:sz w:val="22"/>
                <w:szCs w:val="22"/>
              </w:rPr>
              <w:t>Milnutri</w:t>
            </w:r>
            <w:proofErr w:type="spellEnd"/>
            <w:r w:rsidRPr="0003671B">
              <w:rPr>
                <w:b/>
                <w:color w:val="000000"/>
                <w:sz w:val="22"/>
                <w:szCs w:val="22"/>
              </w:rPr>
              <w:t xml:space="preserve"> </w:t>
            </w:r>
            <w:proofErr w:type="spellStart"/>
            <w:r w:rsidRPr="0003671B">
              <w:rPr>
                <w:b/>
                <w:color w:val="000000"/>
                <w:sz w:val="22"/>
                <w:szCs w:val="22"/>
              </w:rPr>
              <w:t>Preminum</w:t>
            </w:r>
            <w:proofErr w:type="spellEnd"/>
            <w:r w:rsidRPr="0003671B">
              <w:rPr>
                <w:b/>
                <w:color w:val="000000"/>
                <w:sz w:val="22"/>
                <w:szCs w:val="22"/>
              </w:rPr>
              <w:t xml:space="preserve"> Soja ou similar)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360</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76,94</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27.698,40</w:t>
            </w:r>
          </w:p>
        </w:tc>
      </w:tr>
      <w:tr w:rsidR="0003671B"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24</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shd w:val="clear" w:color="auto" w:fill="FFFFFF"/>
              <w:spacing w:before="100" w:beforeAutospacing="1"/>
              <w:jc w:val="both"/>
              <w:textAlignment w:val="baseline"/>
              <w:outlineLvl w:val="2"/>
              <w:rPr>
                <w:color w:val="000000"/>
                <w:sz w:val="22"/>
                <w:szCs w:val="22"/>
              </w:rPr>
            </w:pPr>
            <w:r w:rsidRPr="0003671B">
              <w:rPr>
                <w:color w:val="000000"/>
                <w:sz w:val="22"/>
                <w:szCs w:val="22"/>
              </w:rPr>
              <w:t xml:space="preserve">Formula infantil á base de soja para lactantes a partir dos </w:t>
            </w:r>
            <w:proofErr w:type="gramStart"/>
            <w:r w:rsidRPr="0003671B">
              <w:rPr>
                <w:color w:val="000000"/>
                <w:sz w:val="22"/>
                <w:szCs w:val="22"/>
              </w:rPr>
              <w:t>6</w:t>
            </w:r>
            <w:proofErr w:type="gramEnd"/>
            <w:r w:rsidRPr="0003671B">
              <w:rPr>
                <w:color w:val="000000"/>
                <w:sz w:val="22"/>
                <w:szCs w:val="22"/>
              </w:rPr>
              <w:t xml:space="preserve"> meses de vida. Não contém proteínas lácteas. Lata 800g. (</w:t>
            </w:r>
            <w:r w:rsidRPr="0003671B">
              <w:rPr>
                <w:b/>
                <w:color w:val="000000"/>
                <w:sz w:val="22"/>
                <w:szCs w:val="22"/>
              </w:rPr>
              <w:t xml:space="preserve">Equivalente a </w:t>
            </w:r>
            <w:proofErr w:type="spellStart"/>
            <w:r w:rsidRPr="0003671B">
              <w:rPr>
                <w:b/>
                <w:color w:val="000000"/>
                <w:sz w:val="22"/>
                <w:szCs w:val="22"/>
              </w:rPr>
              <w:t>Aptmail</w:t>
            </w:r>
            <w:proofErr w:type="spellEnd"/>
            <w:r w:rsidRPr="0003671B">
              <w:rPr>
                <w:b/>
                <w:color w:val="000000"/>
                <w:sz w:val="22"/>
                <w:szCs w:val="22"/>
              </w:rPr>
              <w:t xml:space="preserve"> </w:t>
            </w:r>
            <w:proofErr w:type="spellStart"/>
            <w:r w:rsidRPr="0003671B">
              <w:rPr>
                <w:b/>
                <w:color w:val="000000"/>
                <w:sz w:val="22"/>
                <w:szCs w:val="22"/>
              </w:rPr>
              <w:t>Proexpert</w:t>
            </w:r>
            <w:proofErr w:type="spellEnd"/>
            <w:r w:rsidRPr="0003671B">
              <w:rPr>
                <w:b/>
                <w:color w:val="000000"/>
                <w:sz w:val="22"/>
                <w:szCs w:val="22"/>
              </w:rPr>
              <w:t xml:space="preserve"> Soja, ou </w:t>
            </w:r>
            <w:proofErr w:type="gramStart"/>
            <w:r w:rsidRPr="0003671B">
              <w:rPr>
                <w:b/>
                <w:color w:val="000000"/>
                <w:sz w:val="22"/>
                <w:szCs w:val="22"/>
              </w:rPr>
              <w:t>similar</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360</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66,29</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23.864,40</w:t>
            </w:r>
          </w:p>
        </w:tc>
      </w:tr>
      <w:tr w:rsidR="0003671B"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25</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shd w:val="clear" w:color="auto" w:fill="FFFFFF"/>
              <w:spacing w:before="100" w:beforeAutospacing="1"/>
              <w:jc w:val="both"/>
              <w:textAlignment w:val="baseline"/>
              <w:outlineLvl w:val="2"/>
              <w:rPr>
                <w:b/>
                <w:color w:val="000000"/>
                <w:sz w:val="22"/>
                <w:szCs w:val="22"/>
                <w:shd w:val="clear" w:color="auto" w:fill="FFFFFF"/>
              </w:rPr>
            </w:pPr>
            <w:r w:rsidRPr="0003671B">
              <w:rPr>
                <w:color w:val="000000"/>
                <w:sz w:val="22"/>
                <w:szCs w:val="22"/>
                <w:shd w:val="clear" w:color="auto" w:fill="FFFFFF"/>
              </w:rPr>
              <w:t xml:space="preserve">Alimento destinado para nutrição pediátrica com necessidades especiais, com condições específicas de dietas e/ou restrições alimentares. À base de peptídeos e </w:t>
            </w:r>
            <w:proofErr w:type="spellStart"/>
            <w:r w:rsidRPr="0003671B">
              <w:rPr>
                <w:color w:val="000000"/>
                <w:sz w:val="22"/>
                <w:szCs w:val="22"/>
                <w:shd w:val="clear" w:color="auto" w:fill="FFFFFF"/>
              </w:rPr>
              <w:t>normocalórica</w:t>
            </w:r>
            <w:proofErr w:type="spellEnd"/>
            <w:r w:rsidRPr="0003671B">
              <w:rPr>
                <w:color w:val="000000"/>
                <w:sz w:val="22"/>
                <w:szCs w:val="22"/>
                <w:shd w:val="clear" w:color="auto" w:fill="FFFFFF"/>
              </w:rPr>
              <w:t xml:space="preserve"> (na diluição padrão</w:t>
            </w:r>
            <w:proofErr w:type="gramStart"/>
            <w:r w:rsidRPr="0003671B">
              <w:rPr>
                <w:color w:val="000000"/>
                <w:sz w:val="22"/>
                <w:szCs w:val="22"/>
                <w:shd w:val="clear" w:color="auto" w:fill="FFFFFF"/>
              </w:rPr>
              <w:t>).</w:t>
            </w:r>
            <w:proofErr w:type="gramEnd"/>
            <w:r w:rsidRPr="0003671B">
              <w:rPr>
                <w:color w:val="000000"/>
                <w:sz w:val="22"/>
                <w:szCs w:val="22"/>
                <w:shd w:val="clear" w:color="auto" w:fill="FFFFFF"/>
              </w:rPr>
              <w:t xml:space="preserve">Lata 400g. </w:t>
            </w:r>
            <w:r w:rsidRPr="0003671B">
              <w:rPr>
                <w:b/>
                <w:color w:val="000000"/>
                <w:sz w:val="22"/>
                <w:szCs w:val="22"/>
                <w:shd w:val="clear" w:color="auto" w:fill="FFFFFF"/>
              </w:rPr>
              <w:t xml:space="preserve">Equivalente ao </w:t>
            </w:r>
            <w:proofErr w:type="spellStart"/>
            <w:r w:rsidRPr="0003671B">
              <w:rPr>
                <w:b/>
                <w:color w:val="000000"/>
                <w:sz w:val="22"/>
                <w:szCs w:val="22"/>
                <w:shd w:val="clear" w:color="auto" w:fill="FFFFFF"/>
              </w:rPr>
              <w:t>Peptamen</w:t>
            </w:r>
            <w:proofErr w:type="spellEnd"/>
            <w:r w:rsidRPr="0003671B">
              <w:rPr>
                <w:b/>
                <w:color w:val="000000"/>
                <w:sz w:val="22"/>
                <w:szCs w:val="22"/>
                <w:shd w:val="clear" w:color="auto" w:fill="FFFFFF"/>
              </w:rPr>
              <w:t xml:space="preserve"> Junior ou similar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360</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233,31</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83.991,60</w:t>
            </w:r>
          </w:p>
        </w:tc>
      </w:tr>
      <w:tr w:rsidR="0003671B" w:rsidRPr="00E14E8D" w:rsidTr="00C10879">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26</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pStyle w:val="NormalWeb"/>
              <w:shd w:val="clear" w:color="auto" w:fill="FFFFFF"/>
              <w:spacing w:after="0"/>
              <w:jc w:val="both"/>
              <w:rPr>
                <w:sz w:val="22"/>
                <w:szCs w:val="22"/>
              </w:rPr>
            </w:pPr>
            <w:r w:rsidRPr="0003671B">
              <w:rPr>
                <w:sz w:val="22"/>
                <w:szCs w:val="22"/>
              </w:rPr>
              <w:t>Fórmula pediátrica para nutrição enteral e oral, indicada para crianças de 1 a 10 anos de idade, com necessidades nutricionais especiais.</w:t>
            </w:r>
            <w:r>
              <w:rPr>
                <w:sz w:val="22"/>
                <w:szCs w:val="22"/>
              </w:rPr>
              <w:t xml:space="preserve"> </w:t>
            </w:r>
            <w:r w:rsidRPr="0003671B">
              <w:rPr>
                <w:sz w:val="22"/>
                <w:szCs w:val="22"/>
              </w:rPr>
              <w:t xml:space="preserve">É </w:t>
            </w:r>
            <w:proofErr w:type="spellStart"/>
            <w:r w:rsidRPr="0003671B">
              <w:rPr>
                <w:sz w:val="22"/>
                <w:szCs w:val="22"/>
              </w:rPr>
              <w:t>normocalórica</w:t>
            </w:r>
            <w:proofErr w:type="spellEnd"/>
            <w:r w:rsidRPr="0003671B">
              <w:rPr>
                <w:sz w:val="22"/>
                <w:szCs w:val="22"/>
              </w:rPr>
              <w:t xml:space="preserve">, com 1,0kcal/ml na diluição padrão e sem lactose. Recomendado para crianças de 1 a 10 anos de idade, que necessitem de nutrição adequada para recuperação e/ou manutenção do estado </w:t>
            </w:r>
            <w:proofErr w:type="spellStart"/>
            <w:proofErr w:type="gramStart"/>
            <w:r w:rsidRPr="0003671B">
              <w:rPr>
                <w:sz w:val="22"/>
                <w:szCs w:val="22"/>
              </w:rPr>
              <w:t>nutricional</w:t>
            </w:r>
            <w:r w:rsidRPr="0003671B">
              <w:rPr>
                <w:color w:val="6C6D6D"/>
                <w:sz w:val="22"/>
                <w:szCs w:val="22"/>
              </w:rPr>
              <w:t>.</w:t>
            </w:r>
            <w:proofErr w:type="gramEnd"/>
            <w:r w:rsidRPr="0003671B">
              <w:rPr>
                <w:sz w:val="22"/>
                <w:szCs w:val="22"/>
              </w:rPr>
              <w:t>Lata</w:t>
            </w:r>
            <w:proofErr w:type="spellEnd"/>
            <w:r w:rsidRPr="0003671B">
              <w:rPr>
                <w:sz w:val="22"/>
                <w:szCs w:val="22"/>
              </w:rPr>
              <w:t xml:space="preserve"> 400g. </w:t>
            </w:r>
            <w:r w:rsidRPr="0003671B">
              <w:rPr>
                <w:b/>
                <w:sz w:val="22"/>
                <w:szCs w:val="22"/>
              </w:rPr>
              <w:t xml:space="preserve">Equivalente ao </w:t>
            </w:r>
            <w:proofErr w:type="spellStart"/>
            <w:r w:rsidRPr="0003671B">
              <w:rPr>
                <w:b/>
                <w:sz w:val="22"/>
                <w:szCs w:val="22"/>
              </w:rPr>
              <w:t>Nutren</w:t>
            </w:r>
            <w:proofErr w:type="spellEnd"/>
            <w:r w:rsidRPr="0003671B">
              <w:rPr>
                <w:b/>
                <w:sz w:val="22"/>
                <w:szCs w:val="22"/>
              </w:rPr>
              <w:t xml:space="preserve"> Junior ou similar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03671B" w:rsidRDefault="0003671B"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360</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60,10</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21.636,00</w:t>
            </w:r>
          </w:p>
        </w:tc>
      </w:tr>
      <w:tr w:rsidR="0003671B" w:rsidRPr="00E14E8D" w:rsidTr="00C10879">
        <w:trPr>
          <w:trHeight w:val="14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671B" w:rsidRPr="0037032C" w:rsidRDefault="0003671B" w:rsidP="0037032C">
            <w:pPr>
              <w:jc w:val="center"/>
              <w:rPr>
                <w:b/>
                <w:color w:val="000000"/>
                <w:sz w:val="20"/>
              </w:rPr>
            </w:pPr>
            <w:r w:rsidRPr="0037032C">
              <w:rPr>
                <w:b/>
                <w:color w:val="000000"/>
                <w:sz w:val="20"/>
              </w:rPr>
              <w:t>27</w:t>
            </w:r>
          </w:p>
        </w:tc>
        <w:tc>
          <w:tcPr>
            <w:tcW w:w="4678" w:type="dxa"/>
            <w:tcBorders>
              <w:top w:val="single" w:sz="4" w:space="0" w:color="auto"/>
              <w:left w:val="nil"/>
              <w:bottom w:val="single" w:sz="4" w:space="0" w:color="auto"/>
              <w:right w:val="single" w:sz="4" w:space="0" w:color="auto"/>
            </w:tcBorders>
            <w:shd w:val="clear" w:color="auto" w:fill="auto"/>
            <w:vAlign w:val="center"/>
          </w:tcPr>
          <w:p w:rsidR="0003671B" w:rsidRPr="0003671B" w:rsidRDefault="0003671B" w:rsidP="0003671B">
            <w:pPr>
              <w:shd w:val="clear" w:color="auto" w:fill="FFFFFF"/>
              <w:spacing w:before="100" w:beforeAutospacing="1"/>
              <w:jc w:val="both"/>
              <w:textAlignment w:val="baseline"/>
              <w:outlineLvl w:val="2"/>
              <w:rPr>
                <w:color w:val="3C3C3C"/>
                <w:sz w:val="22"/>
                <w:szCs w:val="22"/>
                <w:shd w:val="clear" w:color="auto" w:fill="DDD5EA"/>
              </w:rPr>
            </w:pPr>
            <w:r w:rsidRPr="0003671B">
              <w:rPr>
                <w:sz w:val="22"/>
                <w:szCs w:val="22"/>
                <w:shd w:val="clear" w:color="auto" w:fill="FFFFFF"/>
              </w:rPr>
              <w:t xml:space="preserve">Fórmula padrão para uso enteral </w:t>
            </w:r>
            <w:proofErr w:type="spellStart"/>
            <w:r w:rsidRPr="0003671B">
              <w:rPr>
                <w:sz w:val="22"/>
                <w:szCs w:val="22"/>
                <w:shd w:val="clear" w:color="auto" w:fill="FFFFFF"/>
              </w:rPr>
              <w:t>normocalórica</w:t>
            </w:r>
            <w:proofErr w:type="spellEnd"/>
            <w:r w:rsidRPr="0003671B">
              <w:rPr>
                <w:sz w:val="22"/>
                <w:szCs w:val="22"/>
                <w:shd w:val="clear" w:color="auto" w:fill="FFFFFF"/>
              </w:rPr>
              <w:t xml:space="preserve"> e </w:t>
            </w:r>
            <w:proofErr w:type="spellStart"/>
            <w:r w:rsidRPr="0003671B">
              <w:rPr>
                <w:sz w:val="22"/>
                <w:szCs w:val="22"/>
                <w:shd w:val="clear" w:color="auto" w:fill="FFFFFF"/>
              </w:rPr>
              <w:t>normoproteica</w:t>
            </w:r>
            <w:proofErr w:type="spellEnd"/>
            <w:r w:rsidRPr="0003671B">
              <w:rPr>
                <w:sz w:val="22"/>
                <w:szCs w:val="22"/>
                <w:shd w:val="clear" w:color="auto" w:fill="FFFFFF"/>
              </w:rPr>
              <w:t xml:space="preserve">, com ômega </w:t>
            </w:r>
            <w:proofErr w:type="gramStart"/>
            <w:r w:rsidRPr="0003671B">
              <w:rPr>
                <w:sz w:val="22"/>
                <w:szCs w:val="22"/>
                <w:shd w:val="clear" w:color="auto" w:fill="FFFFFF"/>
              </w:rPr>
              <w:t>3</w:t>
            </w:r>
            <w:proofErr w:type="gramEnd"/>
            <w:r w:rsidRPr="0003671B">
              <w:rPr>
                <w:sz w:val="22"/>
                <w:szCs w:val="22"/>
                <w:shd w:val="clear" w:color="auto" w:fill="FFFFFF"/>
              </w:rPr>
              <w:t xml:space="preserve"> proveniente da adição de óleo de peixe. Possui 1.000Kcal e 38g de proteína em 1 litro de dieta. </w:t>
            </w:r>
            <w:proofErr w:type="spellStart"/>
            <w:proofErr w:type="gramStart"/>
            <w:r w:rsidRPr="0003671B">
              <w:rPr>
                <w:rStyle w:val="Forte"/>
                <w:sz w:val="22"/>
                <w:szCs w:val="22"/>
                <w:bdr w:val="none" w:sz="0" w:space="0" w:color="auto" w:frame="1"/>
                <w:shd w:val="clear" w:color="auto" w:fill="FFFFFF"/>
              </w:rPr>
              <w:t>EasyBag</w:t>
            </w:r>
            <w:proofErr w:type="spellEnd"/>
            <w:proofErr w:type="gramEnd"/>
            <w:r w:rsidRPr="0003671B">
              <w:rPr>
                <w:rStyle w:val="Forte"/>
                <w:sz w:val="22"/>
                <w:szCs w:val="22"/>
                <w:bdr w:val="none" w:sz="0" w:space="0" w:color="auto" w:frame="1"/>
                <w:shd w:val="clear" w:color="auto" w:fill="FFFFFF"/>
              </w:rPr>
              <w:t xml:space="preserve"> de 1000ml. Equivalente ao </w:t>
            </w:r>
            <w:proofErr w:type="spellStart"/>
            <w:r w:rsidRPr="0003671B">
              <w:rPr>
                <w:rStyle w:val="Forte"/>
                <w:sz w:val="22"/>
                <w:szCs w:val="22"/>
                <w:bdr w:val="none" w:sz="0" w:space="0" w:color="auto" w:frame="1"/>
                <w:shd w:val="clear" w:color="auto" w:fill="FFFFFF"/>
              </w:rPr>
              <w:t>Fesubin</w:t>
            </w:r>
            <w:proofErr w:type="spellEnd"/>
            <w:r w:rsidRPr="0003671B">
              <w:rPr>
                <w:rStyle w:val="Forte"/>
                <w:sz w:val="22"/>
                <w:szCs w:val="22"/>
                <w:bdr w:val="none" w:sz="0" w:space="0" w:color="auto" w:frame="1"/>
                <w:shd w:val="clear" w:color="auto" w:fill="FFFFFF"/>
              </w:rPr>
              <w:t xml:space="preserve"> Original ou similar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71B" w:rsidRPr="007C7578" w:rsidRDefault="0003671B" w:rsidP="007C7578">
            <w:pPr>
              <w:jc w:val="center"/>
              <w:rPr>
                <w:b/>
                <w:color w:val="000000"/>
                <w:sz w:val="22"/>
                <w:szCs w:val="22"/>
                <w:highlight w:val="yellow"/>
              </w:rPr>
            </w:pPr>
            <w:proofErr w:type="spellStart"/>
            <w:proofErr w:type="gramStart"/>
            <w:r w:rsidRPr="007C7578">
              <w:rPr>
                <w:rStyle w:val="Forte"/>
                <w:b w:val="0"/>
                <w:sz w:val="22"/>
                <w:szCs w:val="22"/>
                <w:bdr w:val="none" w:sz="0" w:space="0" w:color="auto" w:frame="1"/>
                <w:shd w:val="clear" w:color="auto" w:fill="FFFFFF"/>
              </w:rPr>
              <w:t>EasyBag</w:t>
            </w:r>
            <w:proofErr w:type="spellEnd"/>
            <w:proofErr w:type="gramEnd"/>
          </w:p>
        </w:tc>
        <w:tc>
          <w:tcPr>
            <w:tcW w:w="851" w:type="dxa"/>
            <w:tcBorders>
              <w:top w:val="single" w:sz="4" w:space="0" w:color="auto"/>
              <w:left w:val="nil"/>
              <w:bottom w:val="single" w:sz="4" w:space="0" w:color="auto"/>
              <w:right w:val="single" w:sz="4" w:space="0" w:color="auto"/>
            </w:tcBorders>
            <w:vAlign w:val="center"/>
          </w:tcPr>
          <w:p w:rsidR="0003671B" w:rsidRPr="0003671B" w:rsidRDefault="0003671B" w:rsidP="0003671B">
            <w:pPr>
              <w:jc w:val="center"/>
              <w:rPr>
                <w:color w:val="000000"/>
                <w:sz w:val="22"/>
                <w:szCs w:val="22"/>
              </w:rPr>
            </w:pPr>
            <w:r w:rsidRPr="0003671B">
              <w:rPr>
                <w:color w:val="000000"/>
                <w:sz w:val="22"/>
                <w:szCs w:val="22"/>
              </w:rPr>
              <w:t>360</w:t>
            </w:r>
          </w:p>
        </w:tc>
        <w:tc>
          <w:tcPr>
            <w:tcW w:w="1134"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bCs/>
                <w:color w:val="000000"/>
                <w:sz w:val="22"/>
                <w:szCs w:val="22"/>
              </w:rPr>
            </w:pPr>
            <w:r w:rsidRPr="0003671B">
              <w:rPr>
                <w:b/>
                <w:bCs/>
                <w:color w:val="000000"/>
                <w:sz w:val="22"/>
                <w:szCs w:val="22"/>
              </w:rPr>
              <w:t>33,22</w:t>
            </w:r>
          </w:p>
        </w:tc>
        <w:tc>
          <w:tcPr>
            <w:tcW w:w="1277" w:type="dxa"/>
            <w:tcBorders>
              <w:top w:val="single" w:sz="4" w:space="0" w:color="auto"/>
              <w:left w:val="single" w:sz="4" w:space="0" w:color="auto"/>
              <w:bottom w:val="single" w:sz="4" w:space="0" w:color="auto"/>
              <w:right w:val="single" w:sz="4" w:space="0" w:color="auto"/>
            </w:tcBorders>
            <w:vAlign w:val="center"/>
          </w:tcPr>
          <w:p w:rsidR="0003671B" w:rsidRPr="0003671B" w:rsidRDefault="0003671B" w:rsidP="0003671B">
            <w:pPr>
              <w:jc w:val="center"/>
              <w:rPr>
                <w:b/>
                <w:color w:val="000000"/>
                <w:sz w:val="22"/>
                <w:szCs w:val="22"/>
              </w:rPr>
            </w:pPr>
            <w:r w:rsidRPr="0003671B">
              <w:rPr>
                <w:b/>
                <w:color w:val="000000"/>
                <w:sz w:val="22"/>
                <w:szCs w:val="22"/>
              </w:rPr>
              <w:t>11.959,20</w:t>
            </w:r>
          </w:p>
        </w:tc>
      </w:tr>
      <w:tr w:rsidR="00AF3904" w:rsidRPr="00E14E8D" w:rsidTr="007C7578">
        <w:trPr>
          <w:trHeight w:val="435"/>
        </w:trPr>
        <w:tc>
          <w:tcPr>
            <w:tcW w:w="83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AF3904" w:rsidRPr="0003671B" w:rsidRDefault="00AF3904" w:rsidP="007C7578">
            <w:pPr>
              <w:jc w:val="right"/>
              <w:rPr>
                <w:b/>
                <w:bCs/>
                <w:color w:val="000000"/>
                <w:sz w:val="22"/>
                <w:szCs w:val="22"/>
              </w:rPr>
            </w:pPr>
            <w:r w:rsidRPr="0003671B">
              <w:rPr>
                <w:b/>
                <w:bCs/>
                <w:color w:val="000000"/>
                <w:sz w:val="22"/>
                <w:szCs w:val="22"/>
              </w:rPr>
              <w:t>TOTAL ESTIMADO</w:t>
            </w:r>
          </w:p>
        </w:tc>
        <w:tc>
          <w:tcPr>
            <w:tcW w:w="1277" w:type="dxa"/>
            <w:tcBorders>
              <w:top w:val="single" w:sz="4" w:space="0" w:color="auto"/>
              <w:left w:val="single" w:sz="4" w:space="0" w:color="auto"/>
              <w:bottom w:val="single" w:sz="4" w:space="0" w:color="auto"/>
              <w:right w:val="single" w:sz="4" w:space="0" w:color="auto"/>
            </w:tcBorders>
            <w:vAlign w:val="center"/>
          </w:tcPr>
          <w:p w:rsidR="00AF3904" w:rsidRPr="0003671B" w:rsidRDefault="007C7578" w:rsidP="007C7578">
            <w:pPr>
              <w:jc w:val="center"/>
              <w:rPr>
                <w:b/>
                <w:color w:val="000000"/>
                <w:sz w:val="22"/>
                <w:szCs w:val="22"/>
              </w:rPr>
            </w:pPr>
            <w:r w:rsidRPr="007C7578">
              <w:rPr>
                <w:b/>
                <w:color w:val="000000"/>
                <w:sz w:val="20"/>
                <w:szCs w:val="22"/>
              </w:rPr>
              <w:t>1.125.028,14</w:t>
            </w:r>
          </w:p>
        </w:tc>
      </w:tr>
    </w:tbl>
    <w:p w:rsidR="00C11D7A" w:rsidRPr="003C767A" w:rsidRDefault="00C11D7A" w:rsidP="00C11D7A">
      <w:pPr>
        <w:pStyle w:val="Cabealho"/>
        <w:spacing w:before="120" w:after="120"/>
        <w:jc w:val="both"/>
        <w:rPr>
          <w:b/>
          <w:color w:val="000000"/>
          <w:sz w:val="24"/>
          <w:szCs w:val="24"/>
        </w:rPr>
      </w:pPr>
      <w:r w:rsidRPr="003C767A">
        <w:rPr>
          <w:b/>
          <w:color w:val="000000"/>
          <w:sz w:val="24"/>
          <w:szCs w:val="24"/>
        </w:rPr>
        <w:t>4 – DINÂMICA DE EXECUÇÃO E RECEBIMENTO DO CONTRATO, DURAÇÃO</w:t>
      </w:r>
      <w:r w:rsidRPr="003C767A">
        <w:rPr>
          <w:b/>
          <w:color w:val="000000"/>
          <w:sz w:val="24"/>
          <w:szCs w:val="24"/>
          <w:lang w:val="pt-BR"/>
        </w:rPr>
        <w:t xml:space="preserve"> E</w:t>
      </w:r>
      <w:r w:rsidRPr="003C767A">
        <w:rPr>
          <w:b/>
          <w:color w:val="000000"/>
          <w:sz w:val="24"/>
          <w:szCs w:val="24"/>
        </w:rPr>
        <w:t xml:space="preserve"> ALTERAÇÃO E DO CONTRATO</w:t>
      </w:r>
      <w:r w:rsidRPr="003C767A">
        <w:rPr>
          <w:b/>
          <w:color w:val="000000"/>
          <w:sz w:val="24"/>
          <w:szCs w:val="24"/>
          <w:lang w:val="pt-BR"/>
        </w:rPr>
        <w:t>,  DETALHAMENTO DO OBJETO</w:t>
      </w:r>
    </w:p>
    <w:p w:rsidR="00C11D7A" w:rsidRDefault="00C11D7A" w:rsidP="00C11D7A">
      <w:pPr>
        <w:spacing w:before="120" w:after="120"/>
        <w:jc w:val="both"/>
        <w:rPr>
          <w:b/>
          <w:color w:val="000000"/>
          <w:sz w:val="24"/>
          <w:u w:val="single"/>
        </w:rPr>
      </w:pPr>
      <w:r w:rsidRPr="00524B90">
        <w:rPr>
          <w:b/>
          <w:color w:val="000000"/>
          <w:sz w:val="24"/>
          <w:u w:val="single"/>
        </w:rPr>
        <w:t>Vide termo de referência</w:t>
      </w:r>
    </w:p>
    <w:p w:rsidR="00C11D7A" w:rsidRDefault="00C11D7A" w:rsidP="00C11D7A">
      <w:pPr>
        <w:spacing w:before="120" w:after="120"/>
        <w:jc w:val="both"/>
        <w:rPr>
          <w:b/>
          <w:sz w:val="24"/>
          <w:szCs w:val="24"/>
        </w:rPr>
      </w:pPr>
      <w:r>
        <w:rPr>
          <w:b/>
          <w:sz w:val="24"/>
          <w:szCs w:val="24"/>
        </w:rPr>
        <w:lastRenderedPageBreak/>
        <w:t>5</w:t>
      </w:r>
      <w:r w:rsidRPr="00BD321B">
        <w:rPr>
          <w:b/>
          <w:sz w:val="24"/>
          <w:szCs w:val="24"/>
        </w:rPr>
        <w:t xml:space="preserve"> – </w:t>
      </w:r>
      <w:r w:rsidRPr="00820563">
        <w:rPr>
          <w:b/>
          <w:sz w:val="24"/>
          <w:szCs w:val="24"/>
        </w:rPr>
        <w:t>OBRIGAÇÕES DA CONTRATADA</w:t>
      </w:r>
    </w:p>
    <w:p w:rsidR="00C11D7A" w:rsidRDefault="00C11D7A" w:rsidP="00C11D7A">
      <w:pPr>
        <w:spacing w:before="120" w:after="120"/>
        <w:jc w:val="both"/>
        <w:rPr>
          <w:b/>
          <w:color w:val="000000"/>
          <w:sz w:val="24"/>
          <w:u w:val="single"/>
        </w:rPr>
      </w:pPr>
      <w:r w:rsidRPr="00524B90">
        <w:rPr>
          <w:b/>
          <w:color w:val="000000"/>
          <w:sz w:val="24"/>
          <w:u w:val="single"/>
        </w:rPr>
        <w:t>Vide termo de referência</w:t>
      </w:r>
    </w:p>
    <w:p w:rsidR="00C11D7A" w:rsidRDefault="00C11D7A" w:rsidP="00C11D7A">
      <w:pPr>
        <w:pStyle w:val="PargrafodaLista1"/>
        <w:widowControl w:val="0"/>
        <w:shd w:val="clear" w:color="auto" w:fill="FFFFFF"/>
        <w:spacing w:before="120" w:after="120" w:line="240" w:lineRule="auto"/>
        <w:ind w:left="0" w:firstLine="0"/>
        <w:rPr>
          <w:sz w:val="24"/>
          <w:szCs w:val="24"/>
        </w:rPr>
      </w:pPr>
      <w:r>
        <w:rPr>
          <w:rFonts w:ascii="Times New Roman" w:hAnsi="Times New Roman" w:cs="Times New Roman"/>
          <w:b/>
          <w:bCs/>
          <w:sz w:val="24"/>
          <w:szCs w:val="24"/>
        </w:rPr>
        <w:t>6</w:t>
      </w:r>
      <w:r w:rsidRPr="00BD321B">
        <w:rPr>
          <w:rFonts w:ascii="Times New Roman" w:hAnsi="Times New Roman" w:cs="Times New Roman"/>
          <w:b/>
          <w:bCs/>
          <w:sz w:val="24"/>
          <w:szCs w:val="24"/>
        </w:rPr>
        <w:t xml:space="preserve"> – </w:t>
      </w:r>
      <w:r w:rsidRPr="00820563">
        <w:rPr>
          <w:rFonts w:ascii="Times New Roman" w:hAnsi="Times New Roman" w:cs="Times New Roman"/>
          <w:b/>
          <w:bCs/>
          <w:sz w:val="24"/>
          <w:szCs w:val="24"/>
        </w:rPr>
        <w:t>OBRIGAÇÕES DA ADMINISTRAÇÃO</w:t>
      </w:r>
      <w:r w:rsidRPr="00DD4A08">
        <w:rPr>
          <w:sz w:val="24"/>
          <w:szCs w:val="24"/>
        </w:rPr>
        <w:t xml:space="preserve"> </w:t>
      </w:r>
    </w:p>
    <w:p w:rsidR="00C11D7A" w:rsidRDefault="00C11D7A" w:rsidP="00C11D7A">
      <w:pPr>
        <w:spacing w:before="120" w:after="120"/>
        <w:jc w:val="both"/>
        <w:rPr>
          <w:b/>
          <w:color w:val="000000"/>
          <w:sz w:val="24"/>
          <w:u w:val="single"/>
        </w:rPr>
      </w:pPr>
      <w:r w:rsidRPr="00524B90">
        <w:rPr>
          <w:b/>
          <w:color w:val="000000"/>
          <w:sz w:val="24"/>
          <w:u w:val="single"/>
        </w:rPr>
        <w:t>Vide termo de referência</w:t>
      </w:r>
    </w:p>
    <w:p w:rsidR="00C11D7A" w:rsidRPr="002133D9" w:rsidRDefault="00C11D7A" w:rsidP="00C11D7A">
      <w:pPr>
        <w:pStyle w:val="Cabealho"/>
        <w:tabs>
          <w:tab w:val="clear" w:pos="4419"/>
          <w:tab w:val="clear" w:pos="8838"/>
        </w:tabs>
        <w:spacing w:before="120" w:after="120"/>
        <w:jc w:val="both"/>
        <w:rPr>
          <w:b/>
          <w:bCs/>
          <w:color w:val="000000"/>
          <w:sz w:val="24"/>
          <w:szCs w:val="24"/>
          <w:lang w:val="pt-BR"/>
        </w:rPr>
      </w:pPr>
      <w:r>
        <w:rPr>
          <w:b/>
          <w:bCs/>
          <w:color w:val="000000"/>
          <w:sz w:val="24"/>
          <w:szCs w:val="24"/>
          <w:lang w:val="pt-BR"/>
        </w:rPr>
        <w:t>7</w:t>
      </w:r>
      <w:r>
        <w:rPr>
          <w:b/>
          <w:bCs/>
          <w:color w:val="000000"/>
          <w:sz w:val="24"/>
          <w:szCs w:val="24"/>
        </w:rPr>
        <w:t xml:space="preserve"> – </w:t>
      </w:r>
      <w:r w:rsidR="00B50DF5" w:rsidRPr="00B50DF5">
        <w:rPr>
          <w:b/>
          <w:bCs/>
          <w:color w:val="000000"/>
          <w:sz w:val="24"/>
          <w:szCs w:val="24"/>
        </w:rPr>
        <w:t>REAJUSTES DOS PREÇOS</w:t>
      </w:r>
    </w:p>
    <w:p w:rsidR="00C11D7A" w:rsidRDefault="00C11D7A" w:rsidP="00C11D7A">
      <w:pPr>
        <w:spacing w:before="120" w:after="120"/>
        <w:jc w:val="both"/>
        <w:rPr>
          <w:b/>
          <w:color w:val="000000"/>
          <w:sz w:val="24"/>
          <w:u w:val="single"/>
        </w:rPr>
      </w:pPr>
      <w:r w:rsidRPr="00524B90">
        <w:rPr>
          <w:b/>
          <w:color w:val="000000"/>
          <w:sz w:val="24"/>
          <w:u w:val="single"/>
        </w:rPr>
        <w:t>Vide termo de referência</w:t>
      </w:r>
    </w:p>
    <w:p w:rsidR="006F7FEF" w:rsidRPr="00451664" w:rsidRDefault="008919CF" w:rsidP="002133D9">
      <w:pPr>
        <w:pStyle w:val="PargrafodaLista1"/>
        <w:spacing w:before="120" w:after="120" w:line="240" w:lineRule="auto"/>
        <w:ind w:left="0" w:firstLine="0"/>
        <w:rPr>
          <w:rFonts w:ascii="Times New Roman" w:hAnsi="Times New Roman" w:cs="Times New Roman"/>
          <w:b/>
          <w:color w:val="000000"/>
          <w:sz w:val="24"/>
          <w:szCs w:val="24"/>
        </w:rPr>
      </w:pPr>
      <w:r>
        <w:rPr>
          <w:rFonts w:ascii="Times New Roman" w:hAnsi="Times New Roman" w:cs="Times New Roman"/>
          <w:b/>
          <w:color w:val="000000"/>
          <w:sz w:val="24"/>
          <w:szCs w:val="24"/>
        </w:rPr>
        <w:t>8</w:t>
      </w:r>
      <w:r w:rsidR="006F7FEF" w:rsidRPr="00451664">
        <w:rPr>
          <w:rFonts w:ascii="Times New Roman" w:hAnsi="Times New Roman" w:cs="Times New Roman"/>
          <w:b/>
          <w:color w:val="000000"/>
          <w:sz w:val="24"/>
          <w:szCs w:val="24"/>
        </w:rPr>
        <w:t xml:space="preserve"> – DAS </w:t>
      </w:r>
      <w:r w:rsidR="006F7FEF" w:rsidRPr="00097273">
        <w:rPr>
          <w:rFonts w:ascii="Times New Roman" w:hAnsi="Times New Roman" w:cs="Times New Roman"/>
          <w:b/>
          <w:color w:val="000000"/>
          <w:sz w:val="24"/>
          <w:szCs w:val="24"/>
        </w:rPr>
        <w:t>CONDIÇÕES</w:t>
      </w:r>
      <w:r w:rsidR="00AA3FB0" w:rsidRPr="00097273">
        <w:rPr>
          <w:rFonts w:ascii="Times New Roman" w:hAnsi="Times New Roman" w:cs="Times New Roman"/>
          <w:b/>
          <w:color w:val="000000"/>
          <w:sz w:val="24"/>
          <w:szCs w:val="24"/>
        </w:rPr>
        <w:t xml:space="preserve"> GERAIS</w:t>
      </w:r>
      <w:r w:rsidR="006F7FEF" w:rsidRPr="00097273">
        <w:rPr>
          <w:rFonts w:ascii="Times New Roman" w:hAnsi="Times New Roman" w:cs="Times New Roman"/>
          <w:b/>
          <w:color w:val="000000"/>
          <w:sz w:val="24"/>
          <w:szCs w:val="24"/>
        </w:rPr>
        <w:t xml:space="preserve"> DE PARTICIPAÇÃO</w:t>
      </w:r>
    </w:p>
    <w:p w:rsidR="008919CF" w:rsidRPr="001906CC" w:rsidRDefault="008919CF" w:rsidP="002133D9">
      <w:pPr>
        <w:spacing w:before="120" w:after="120"/>
        <w:jc w:val="both"/>
        <w:rPr>
          <w:sz w:val="24"/>
          <w:szCs w:val="24"/>
        </w:rPr>
      </w:pPr>
      <w:r>
        <w:rPr>
          <w:sz w:val="24"/>
          <w:szCs w:val="24"/>
        </w:rPr>
        <w:t>8</w:t>
      </w:r>
      <w:r w:rsidRPr="001906CC">
        <w:rPr>
          <w:sz w:val="24"/>
          <w:szCs w:val="24"/>
        </w:rPr>
        <w:t>.1</w:t>
      </w:r>
      <w:r>
        <w:rPr>
          <w:sz w:val="24"/>
          <w:szCs w:val="24"/>
        </w:rPr>
        <w:t xml:space="preserve"> –</w:t>
      </w:r>
      <w:r w:rsidRPr="001906CC">
        <w:rPr>
          <w:sz w:val="24"/>
          <w:szCs w:val="24"/>
        </w:rPr>
        <w:t xml:space="preserve"> Poderão participar do certame as pessoas jurídicas que preencham os requisitos de habilitação, regularidade fiscal e trabalhista, qualificação técnica e qualificação econômico-financeira constantes no instrumento convocatório.</w:t>
      </w:r>
    </w:p>
    <w:p w:rsidR="008919CF" w:rsidRPr="001906CC" w:rsidRDefault="008919CF" w:rsidP="002133D9">
      <w:pPr>
        <w:spacing w:before="120" w:after="120"/>
        <w:jc w:val="both"/>
        <w:rPr>
          <w:sz w:val="24"/>
          <w:szCs w:val="24"/>
        </w:rPr>
      </w:pPr>
      <w:r>
        <w:rPr>
          <w:sz w:val="24"/>
          <w:szCs w:val="24"/>
        </w:rPr>
        <w:t>8</w:t>
      </w:r>
      <w:r w:rsidRPr="001906CC">
        <w:rPr>
          <w:sz w:val="24"/>
          <w:szCs w:val="24"/>
        </w:rPr>
        <w:t>.2</w:t>
      </w:r>
      <w:r>
        <w:rPr>
          <w:sz w:val="24"/>
          <w:szCs w:val="24"/>
        </w:rPr>
        <w:t xml:space="preserve"> –</w:t>
      </w:r>
      <w:r w:rsidRPr="001906CC">
        <w:rPr>
          <w:sz w:val="24"/>
          <w:szCs w:val="24"/>
        </w:rPr>
        <w:t xml:space="preserve"> Não poderão participar do certame as empresas suspensas pela Administração Direta ou Indireta do Município de Bom Jardim, bem como aquelas declaradas inidône</w:t>
      </w:r>
      <w:r>
        <w:rPr>
          <w:sz w:val="24"/>
          <w:szCs w:val="24"/>
        </w:rPr>
        <w:t xml:space="preserve">as por qualquer ente federativo </w:t>
      </w:r>
      <w:r w:rsidRPr="00097273">
        <w:rPr>
          <w:color w:val="000000"/>
          <w:sz w:val="24"/>
          <w:szCs w:val="24"/>
        </w:rPr>
        <w:t>e que não estiverem dentro da legalidade fiscal.</w:t>
      </w:r>
    </w:p>
    <w:p w:rsidR="008919CF" w:rsidRPr="001906CC" w:rsidRDefault="008919CF" w:rsidP="002133D9">
      <w:pPr>
        <w:spacing w:before="120" w:after="120"/>
        <w:jc w:val="both"/>
        <w:rPr>
          <w:sz w:val="24"/>
          <w:szCs w:val="24"/>
        </w:rPr>
      </w:pPr>
      <w:r>
        <w:rPr>
          <w:sz w:val="24"/>
          <w:szCs w:val="24"/>
        </w:rPr>
        <w:t>8</w:t>
      </w:r>
      <w:r w:rsidRPr="001906CC">
        <w:rPr>
          <w:sz w:val="24"/>
          <w:szCs w:val="24"/>
        </w:rPr>
        <w:t>.3</w:t>
      </w:r>
      <w:r>
        <w:rPr>
          <w:sz w:val="24"/>
          <w:szCs w:val="24"/>
        </w:rPr>
        <w:t xml:space="preserve"> –</w:t>
      </w:r>
      <w:r w:rsidRPr="001906CC">
        <w:rPr>
          <w:sz w:val="24"/>
          <w:szCs w:val="24"/>
        </w:rPr>
        <w:t xml:space="preserve"> Não poderão participar do certame, direta ou indiretamente:</w:t>
      </w:r>
    </w:p>
    <w:p w:rsidR="008919CF" w:rsidRPr="001906CC" w:rsidRDefault="008919CF" w:rsidP="002133D9">
      <w:pPr>
        <w:spacing w:before="120" w:after="120"/>
        <w:jc w:val="both"/>
        <w:rPr>
          <w:sz w:val="24"/>
          <w:szCs w:val="24"/>
        </w:rPr>
      </w:pPr>
      <w:r>
        <w:rPr>
          <w:sz w:val="24"/>
          <w:szCs w:val="24"/>
        </w:rPr>
        <w:t>8</w:t>
      </w:r>
      <w:r w:rsidRPr="001906CC">
        <w:rPr>
          <w:sz w:val="24"/>
          <w:szCs w:val="24"/>
        </w:rPr>
        <w:t>.3.1</w:t>
      </w:r>
      <w:r>
        <w:rPr>
          <w:sz w:val="24"/>
          <w:szCs w:val="24"/>
        </w:rPr>
        <w:t xml:space="preserve"> –</w:t>
      </w:r>
      <w:r w:rsidRPr="001906CC">
        <w:rPr>
          <w:sz w:val="24"/>
          <w:szCs w:val="24"/>
        </w:rPr>
        <w:t xml:space="preserve"> O autor do termo de referência.</w:t>
      </w:r>
    </w:p>
    <w:p w:rsidR="008919CF" w:rsidRPr="001906CC" w:rsidRDefault="008919CF" w:rsidP="002133D9">
      <w:pPr>
        <w:spacing w:before="120" w:after="120"/>
        <w:jc w:val="both"/>
        <w:rPr>
          <w:sz w:val="24"/>
          <w:szCs w:val="24"/>
        </w:rPr>
      </w:pPr>
      <w:r>
        <w:rPr>
          <w:sz w:val="24"/>
          <w:szCs w:val="24"/>
        </w:rPr>
        <w:t>8</w:t>
      </w:r>
      <w:r w:rsidRPr="001906CC">
        <w:rPr>
          <w:sz w:val="24"/>
          <w:szCs w:val="24"/>
        </w:rPr>
        <w:t>.3.2</w:t>
      </w:r>
      <w:r>
        <w:rPr>
          <w:sz w:val="24"/>
          <w:szCs w:val="24"/>
        </w:rPr>
        <w:t xml:space="preserve"> –</w:t>
      </w:r>
      <w:r w:rsidRPr="001906CC">
        <w:rPr>
          <w:sz w:val="24"/>
          <w:szCs w:val="24"/>
        </w:rPr>
        <w:t xml:space="preserve"> A empresa, isoladamente ou em consórcio, da qual o autor do termo de referência seja dirigente, gerente, acionista ou detentor de mais de 5% (cinco por cento) do capital com direito a voto ou controlador, responsável técnico ou subcontratado.</w:t>
      </w:r>
    </w:p>
    <w:p w:rsidR="008919CF" w:rsidRDefault="008919CF" w:rsidP="002133D9">
      <w:pPr>
        <w:spacing w:before="120" w:after="120"/>
        <w:jc w:val="both"/>
        <w:rPr>
          <w:sz w:val="24"/>
          <w:szCs w:val="24"/>
        </w:rPr>
      </w:pPr>
      <w:r>
        <w:rPr>
          <w:sz w:val="24"/>
          <w:szCs w:val="24"/>
        </w:rPr>
        <w:t>8</w:t>
      </w:r>
      <w:r w:rsidRPr="001906CC">
        <w:rPr>
          <w:sz w:val="24"/>
          <w:szCs w:val="24"/>
        </w:rPr>
        <w:t>.3.3</w:t>
      </w:r>
      <w:r>
        <w:rPr>
          <w:sz w:val="24"/>
          <w:szCs w:val="24"/>
        </w:rPr>
        <w:t xml:space="preserve"> –</w:t>
      </w:r>
      <w:r w:rsidRPr="001906CC">
        <w:rPr>
          <w:sz w:val="24"/>
          <w:szCs w:val="24"/>
        </w:rPr>
        <w:t xml:space="preserve"> Servidor ou dirigente do Setor Requisitante, incluindo os membros da comissão permanente de licitação ou </w:t>
      </w:r>
      <w:r>
        <w:rPr>
          <w:sz w:val="24"/>
          <w:szCs w:val="24"/>
        </w:rPr>
        <w:t>a</w:t>
      </w:r>
      <w:r w:rsidRPr="001906CC">
        <w:rPr>
          <w:sz w:val="24"/>
          <w:szCs w:val="24"/>
        </w:rPr>
        <w:t xml:space="preserve"> pregoeir</w:t>
      </w:r>
      <w:r>
        <w:rPr>
          <w:sz w:val="24"/>
          <w:szCs w:val="24"/>
        </w:rPr>
        <w:t>a</w:t>
      </w:r>
      <w:r w:rsidRPr="001906CC">
        <w:rPr>
          <w:sz w:val="24"/>
          <w:szCs w:val="24"/>
        </w:rPr>
        <w:t xml:space="preserve"> e sua equipe de apoio.</w:t>
      </w:r>
    </w:p>
    <w:p w:rsidR="008919CF" w:rsidRPr="000E1E7A" w:rsidRDefault="008919CF" w:rsidP="002133D9">
      <w:pPr>
        <w:spacing w:before="120" w:after="120"/>
        <w:jc w:val="both"/>
        <w:rPr>
          <w:sz w:val="24"/>
          <w:szCs w:val="24"/>
        </w:rPr>
      </w:pPr>
      <w:r>
        <w:rPr>
          <w:sz w:val="24"/>
          <w:szCs w:val="24"/>
        </w:rPr>
        <w:t>8</w:t>
      </w:r>
      <w:r w:rsidRPr="000E1E7A">
        <w:rPr>
          <w:sz w:val="24"/>
          <w:szCs w:val="24"/>
        </w:rPr>
        <w:t>.3.4 – A empresa cujos sócios sejam parentes, até terceiro grau, de gestores públicos (servidores e agentes políticos) envolvidos no processo licitatório, por violação aos princípios da administração pública e pela existência de conflito de interesses;</w:t>
      </w:r>
    </w:p>
    <w:p w:rsidR="008919CF" w:rsidRPr="001906CC" w:rsidRDefault="008919CF" w:rsidP="002133D9">
      <w:pPr>
        <w:spacing w:before="120" w:after="120"/>
        <w:jc w:val="both"/>
        <w:rPr>
          <w:sz w:val="24"/>
          <w:szCs w:val="24"/>
        </w:rPr>
      </w:pPr>
      <w:r>
        <w:rPr>
          <w:sz w:val="24"/>
          <w:szCs w:val="24"/>
        </w:rPr>
        <w:t>8</w:t>
      </w:r>
      <w:r w:rsidRPr="001906CC">
        <w:rPr>
          <w:sz w:val="24"/>
          <w:szCs w:val="24"/>
        </w:rPr>
        <w:t>.4</w:t>
      </w:r>
      <w:r>
        <w:rPr>
          <w:sz w:val="24"/>
          <w:szCs w:val="24"/>
        </w:rPr>
        <w:t xml:space="preserve"> –</w:t>
      </w:r>
      <w:r w:rsidRPr="001906CC">
        <w:rPr>
          <w:sz w:val="24"/>
          <w:szCs w:val="24"/>
        </w:rPr>
        <w:t xml:space="preserve"> Considera-se participação indireta a existência de qualquer vínculo de natureza técnica, comercial, econômica, financeira ou trabalhista entre o autor do termo de referência, pessoa física ou jurídica, e o licitante ou responsável pelo fornecimento, incluindo-se os fornecimentos de bens e serviços a estes necessários.</w:t>
      </w:r>
    </w:p>
    <w:p w:rsidR="008919CF" w:rsidRPr="001906CC" w:rsidRDefault="008919CF" w:rsidP="002133D9">
      <w:pPr>
        <w:spacing w:before="120" w:after="120"/>
        <w:jc w:val="both"/>
        <w:rPr>
          <w:sz w:val="24"/>
          <w:szCs w:val="24"/>
        </w:rPr>
      </w:pPr>
      <w:r>
        <w:rPr>
          <w:sz w:val="24"/>
          <w:szCs w:val="24"/>
        </w:rPr>
        <w:t>8</w:t>
      </w:r>
      <w:r w:rsidRPr="001906CC">
        <w:rPr>
          <w:sz w:val="24"/>
          <w:szCs w:val="24"/>
        </w:rPr>
        <w:t>.5</w:t>
      </w:r>
      <w:r>
        <w:rPr>
          <w:sz w:val="24"/>
          <w:szCs w:val="24"/>
        </w:rPr>
        <w:t xml:space="preserve"> –</w:t>
      </w:r>
      <w:r w:rsidRPr="001906CC">
        <w:rPr>
          <w:sz w:val="24"/>
          <w:szCs w:val="24"/>
        </w:rPr>
        <w:t xml:space="preserve"> Poderão participar no certame as empresas reunidas em consórcio, observadas as seguintes regras:</w:t>
      </w:r>
    </w:p>
    <w:p w:rsidR="008919CF" w:rsidRPr="001906CC" w:rsidRDefault="008919CF" w:rsidP="002133D9">
      <w:pPr>
        <w:spacing w:before="120" w:after="120"/>
        <w:jc w:val="both"/>
        <w:rPr>
          <w:sz w:val="24"/>
          <w:szCs w:val="24"/>
        </w:rPr>
      </w:pPr>
      <w:r>
        <w:rPr>
          <w:sz w:val="24"/>
          <w:szCs w:val="24"/>
        </w:rPr>
        <w:t>8</w:t>
      </w:r>
      <w:r w:rsidRPr="001906CC">
        <w:rPr>
          <w:sz w:val="24"/>
          <w:szCs w:val="24"/>
        </w:rPr>
        <w:t>.5.1</w:t>
      </w:r>
      <w:r>
        <w:rPr>
          <w:sz w:val="24"/>
          <w:szCs w:val="24"/>
        </w:rPr>
        <w:t xml:space="preserve"> –</w:t>
      </w:r>
      <w:r w:rsidRPr="001906CC">
        <w:rPr>
          <w:sz w:val="24"/>
          <w:szCs w:val="24"/>
        </w:rPr>
        <w:t xml:space="preserve"> A apresentação de comprovação do compromisso, público ou particular, da constituição do consórcio, subscrito pelos consorciados, explicitando:</w:t>
      </w:r>
    </w:p>
    <w:p w:rsidR="008919CF" w:rsidRPr="001906CC" w:rsidRDefault="008919CF" w:rsidP="002133D9">
      <w:pPr>
        <w:numPr>
          <w:ilvl w:val="0"/>
          <w:numId w:val="12"/>
        </w:numPr>
        <w:spacing w:before="120" w:after="120"/>
        <w:jc w:val="both"/>
        <w:rPr>
          <w:sz w:val="24"/>
          <w:szCs w:val="24"/>
        </w:rPr>
      </w:pPr>
      <w:proofErr w:type="gramStart"/>
      <w:r w:rsidRPr="001906CC">
        <w:rPr>
          <w:sz w:val="24"/>
          <w:szCs w:val="24"/>
        </w:rPr>
        <w:t>a</w:t>
      </w:r>
      <w:proofErr w:type="gramEnd"/>
      <w:r w:rsidRPr="001906CC">
        <w:rPr>
          <w:sz w:val="24"/>
          <w:szCs w:val="24"/>
        </w:rPr>
        <w:t xml:space="preserve"> composição e o percentual de participação de cada empresa integrante;</w:t>
      </w:r>
    </w:p>
    <w:p w:rsidR="008919CF" w:rsidRPr="001906CC" w:rsidRDefault="008919CF" w:rsidP="002133D9">
      <w:pPr>
        <w:numPr>
          <w:ilvl w:val="0"/>
          <w:numId w:val="12"/>
        </w:numPr>
        <w:spacing w:before="120" w:after="120"/>
        <w:jc w:val="both"/>
        <w:rPr>
          <w:sz w:val="24"/>
          <w:szCs w:val="24"/>
        </w:rPr>
      </w:pPr>
      <w:proofErr w:type="gramStart"/>
      <w:r w:rsidRPr="001906CC">
        <w:rPr>
          <w:sz w:val="24"/>
          <w:szCs w:val="24"/>
        </w:rPr>
        <w:t>o</w:t>
      </w:r>
      <w:proofErr w:type="gramEnd"/>
      <w:r w:rsidRPr="001906CC">
        <w:rPr>
          <w:sz w:val="24"/>
          <w:szCs w:val="24"/>
        </w:rPr>
        <w:t xml:space="preserve"> objetivo da consorciação;</w:t>
      </w:r>
    </w:p>
    <w:p w:rsidR="008919CF" w:rsidRPr="001906CC" w:rsidRDefault="008919CF" w:rsidP="002133D9">
      <w:pPr>
        <w:numPr>
          <w:ilvl w:val="0"/>
          <w:numId w:val="12"/>
        </w:numPr>
        <w:spacing w:before="120" w:after="120"/>
        <w:jc w:val="both"/>
        <w:rPr>
          <w:sz w:val="24"/>
          <w:szCs w:val="24"/>
        </w:rPr>
      </w:pPr>
      <w:proofErr w:type="gramStart"/>
      <w:r w:rsidRPr="001906CC">
        <w:rPr>
          <w:sz w:val="24"/>
          <w:szCs w:val="24"/>
        </w:rPr>
        <w:t>o</w:t>
      </w:r>
      <w:proofErr w:type="gramEnd"/>
      <w:r w:rsidRPr="001906CC">
        <w:rPr>
          <w:sz w:val="24"/>
          <w:szCs w:val="24"/>
        </w:rPr>
        <w:t xml:space="preserve"> prazo de duração do consórcio não inferior ao da duração da Ata de Registro de Preços;</w:t>
      </w:r>
    </w:p>
    <w:p w:rsidR="008919CF" w:rsidRPr="001906CC" w:rsidRDefault="008919CF" w:rsidP="002133D9">
      <w:pPr>
        <w:numPr>
          <w:ilvl w:val="0"/>
          <w:numId w:val="12"/>
        </w:numPr>
        <w:spacing w:before="120" w:after="120"/>
        <w:jc w:val="both"/>
        <w:rPr>
          <w:sz w:val="24"/>
          <w:szCs w:val="24"/>
        </w:rPr>
      </w:pPr>
      <w:proofErr w:type="gramStart"/>
      <w:r w:rsidRPr="001906CC">
        <w:rPr>
          <w:sz w:val="24"/>
          <w:szCs w:val="24"/>
        </w:rPr>
        <w:t>a</w:t>
      </w:r>
      <w:proofErr w:type="gramEnd"/>
      <w:r w:rsidRPr="001906CC">
        <w:rPr>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8919CF" w:rsidRPr="001906CC" w:rsidRDefault="008919CF" w:rsidP="002133D9">
      <w:pPr>
        <w:numPr>
          <w:ilvl w:val="0"/>
          <w:numId w:val="12"/>
        </w:numPr>
        <w:spacing w:before="120" w:after="120"/>
        <w:jc w:val="both"/>
        <w:rPr>
          <w:sz w:val="24"/>
          <w:szCs w:val="24"/>
        </w:rPr>
      </w:pPr>
      <w:proofErr w:type="gramStart"/>
      <w:r w:rsidRPr="001906CC">
        <w:rPr>
          <w:sz w:val="24"/>
          <w:szCs w:val="24"/>
        </w:rPr>
        <w:t>a</w:t>
      </w:r>
      <w:proofErr w:type="gramEnd"/>
      <w:r w:rsidRPr="001906CC">
        <w:rPr>
          <w:sz w:val="24"/>
          <w:szCs w:val="24"/>
        </w:rPr>
        <w:t xml:space="preserve"> declaração de responsabilidade solidária das consorciadas pelos atos praticados sob consórcio em relação à presente licitação, e ao eventual contrato dela decorrente;</w:t>
      </w:r>
    </w:p>
    <w:p w:rsidR="008919CF" w:rsidRPr="001906CC" w:rsidRDefault="008919CF" w:rsidP="002133D9">
      <w:pPr>
        <w:numPr>
          <w:ilvl w:val="0"/>
          <w:numId w:val="12"/>
        </w:numPr>
        <w:spacing w:before="120" w:after="120"/>
        <w:jc w:val="both"/>
        <w:rPr>
          <w:sz w:val="24"/>
          <w:szCs w:val="24"/>
        </w:rPr>
      </w:pPr>
      <w:proofErr w:type="gramStart"/>
      <w:r w:rsidRPr="001906CC">
        <w:rPr>
          <w:sz w:val="24"/>
          <w:szCs w:val="24"/>
        </w:rPr>
        <w:lastRenderedPageBreak/>
        <w:t>as</w:t>
      </w:r>
      <w:proofErr w:type="gramEnd"/>
      <w:r w:rsidRPr="001906CC">
        <w:rPr>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8919CF" w:rsidRPr="001906CC" w:rsidRDefault="008919CF" w:rsidP="002133D9">
      <w:pPr>
        <w:numPr>
          <w:ilvl w:val="0"/>
          <w:numId w:val="12"/>
        </w:numPr>
        <w:spacing w:before="120" w:after="120"/>
        <w:jc w:val="both"/>
        <w:rPr>
          <w:sz w:val="24"/>
          <w:szCs w:val="24"/>
        </w:rPr>
      </w:pPr>
      <w:proofErr w:type="gramStart"/>
      <w:r w:rsidRPr="001906CC">
        <w:rPr>
          <w:sz w:val="24"/>
          <w:szCs w:val="24"/>
        </w:rPr>
        <w:t>que</w:t>
      </w:r>
      <w:proofErr w:type="gramEnd"/>
      <w:r w:rsidRPr="001906CC">
        <w:rPr>
          <w:sz w:val="24"/>
          <w:szCs w:val="24"/>
        </w:rPr>
        <w:t xml:space="preserve"> o consórcio não terá sua constituição ou composição alterada sem a prévia e expressa anuência da contratante;</w:t>
      </w:r>
    </w:p>
    <w:p w:rsidR="008919CF" w:rsidRPr="001906CC" w:rsidRDefault="008919CF" w:rsidP="002133D9">
      <w:pPr>
        <w:numPr>
          <w:ilvl w:val="0"/>
          <w:numId w:val="12"/>
        </w:numPr>
        <w:spacing w:before="120" w:after="120"/>
        <w:jc w:val="both"/>
        <w:rPr>
          <w:sz w:val="24"/>
          <w:szCs w:val="24"/>
        </w:rPr>
      </w:pPr>
      <w:proofErr w:type="gramStart"/>
      <w:r w:rsidRPr="001906CC">
        <w:rPr>
          <w:sz w:val="24"/>
          <w:szCs w:val="24"/>
        </w:rPr>
        <w:t>a</w:t>
      </w:r>
      <w:proofErr w:type="gramEnd"/>
      <w:r w:rsidRPr="001906CC">
        <w:rPr>
          <w:sz w:val="24"/>
          <w:szCs w:val="24"/>
        </w:rPr>
        <w:t xml:space="preserve"> designação do representante legal do consórcio. </w:t>
      </w:r>
    </w:p>
    <w:p w:rsidR="008919CF" w:rsidRPr="001906CC" w:rsidRDefault="008919CF" w:rsidP="002133D9">
      <w:pPr>
        <w:spacing w:before="120" w:after="120"/>
        <w:jc w:val="both"/>
        <w:rPr>
          <w:sz w:val="24"/>
          <w:szCs w:val="24"/>
        </w:rPr>
      </w:pPr>
      <w:r>
        <w:rPr>
          <w:sz w:val="24"/>
          <w:szCs w:val="24"/>
        </w:rPr>
        <w:t>8</w:t>
      </w:r>
      <w:r w:rsidRPr="001906CC">
        <w:rPr>
          <w:sz w:val="24"/>
          <w:szCs w:val="24"/>
        </w:rPr>
        <w:t>.5.2</w:t>
      </w:r>
      <w:r>
        <w:rPr>
          <w:sz w:val="24"/>
          <w:szCs w:val="24"/>
        </w:rPr>
        <w:t xml:space="preserve"> –</w:t>
      </w:r>
      <w:r w:rsidRPr="001906CC">
        <w:rPr>
          <w:sz w:val="24"/>
          <w:szCs w:val="24"/>
        </w:rPr>
        <w:t xml:space="preserve">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8919CF" w:rsidRPr="001906CC" w:rsidRDefault="008919CF" w:rsidP="002133D9">
      <w:pPr>
        <w:spacing w:before="120" w:after="120"/>
        <w:jc w:val="both"/>
        <w:rPr>
          <w:sz w:val="24"/>
          <w:szCs w:val="24"/>
        </w:rPr>
      </w:pPr>
      <w:r>
        <w:rPr>
          <w:sz w:val="24"/>
          <w:szCs w:val="24"/>
        </w:rPr>
        <w:t>8</w:t>
      </w:r>
      <w:r w:rsidRPr="001906CC">
        <w:rPr>
          <w:sz w:val="24"/>
          <w:szCs w:val="24"/>
        </w:rPr>
        <w:t>.5.3</w:t>
      </w:r>
      <w:r>
        <w:rPr>
          <w:sz w:val="24"/>
          <w:szCs w:val="24"/>
        </w:rPr>
        <w:t xml:space="preserve"> –</w:t>
      </w:r>
      <w:r w:rsidRPr="001906CC">
        <w:rPr>
          <w:sz w:val="24"/>
          <w:szCs w:val="24"/>
        </w:rPr>
        <w:t xml:space="preserve"> Caso o consórcio seja o vencedor do certame, fica obrigado a promover, antes da assinatura do contrat</w:t>
      </w:r>
      <w:r w:rsidRPr="003C767A">
        <w:rPr>
          <w:color w:val="000000"/>
          <w:sz w:val="24"/>
          <w:szCs w:val="24"/>
        </w:rPr>
        <w:t>o</w:t>
      </w:r>
      <w:r w:rsidR="00816515" w:rsidRPr="003C767A">
        <w:rPr>
          <w:color w:val="000000"/>
          <w:sz w:val="24"/>
          <w:szCs w:val="24"/>
        </w:rPr>
        <w:t xml:space="preserve"> e da Ata</w:t>
      </w:r>
      <w:r w:rsidRPr="001906CC">
        <w:rPr>
          <w:sz w:val="24"/>
          <w:szCs w:val="24"/>
        </w:rPr>
        <w:t>, a constituição e o registro do consórcio na Junta Comercial de sua sede.</w:t>
      </w:r>
    </w:p>
    <w:p w:rsidR="008919CF" w:rsidRPr="001906CC" w:rsidRDefault="008919CF" w:rsidP="002133D9">
      <w:pPr>
        <w:spacing w:before="120" w:after="120"/>
        <w:jc w:val="both"/>
        <w:rPr>
          <w:sz w:val="24"/>
          <w:szCs w:val="24"/>
        </w:rPr>
      </w:pPr>
      <w:r>
        <w:rPr>
          <w:sz w:val="24"/>
          <w:szCs w:val="24"/>
        </w:rPr>
        <w:t>8</w:t>
      </w:r>
      <w:r w:rsidRPr="001906CC">
        <w:rPr>
          <w:sz w:val="24"/>
          <w:szCs w:val="24"/>
        </w:rPr>
        <w:t>.5.4</w:t>
      </w:r>
      <w:r>
        <w:rPr>
          <w:sz w:val="24"/>
          <w:szCs w:val="24"/>
        </w:rPr>
        <w:t xml:space="preserve"> –</w:t>
      </w:r>
      <w:r w:rsidRPr="001906CC">
        <w:rPr>
          <w:sz w:val="24"/>
          <w:szCs w:val="24"/>
        </w:rPr>
        <w:t xml:space="preserve"> Estarão impedidas de participar as empresas consorciadas através de mais de um consórcio ou as empresas consorciadas participar isoladamente.</w:t>
      </w:r>
    </w:p>
    <w:p w:rsidR="008919CF" w:rsidRPr="00EB2F06" w:rsidRDefault="008919CF" w:rsidP="002133D9">
      <w:pPr>
        <w:pStyle w:val="Cabealho"/>
        <w:tabs>
          <w:tab w:val="clear" w:pos="4419"/>
          <w:tab w:val="clear" w:pos="8838"/>
        </w:tabs>
        <w:spacing w:before="120" w:after="120"/>
        <w:jc w:val="both"/>
        <w:rPr>
          <w:b/>
          <w:bCs/>
          <w:color w:val="000000"/>
          <w:sz w:val="24"/>
          <w:szCs w:val="24"/>
        </w:rPr>
      </w:pPr>
      <w:r>
        <w:rPr>
          <w:b/>
          <w:bCs/>
          <w:color w:val="000000"/>
          <w:sz w:val="24"/>
          <w:szCs w:val="24"/>
          <w:lang w:val="pt-BR"/>
        </w:rPr>
        <w:t>9</w:t>
      </w:r>
      <w:r w:rsidRPr="00EB2F06">
        <w:rPr>
          <w:b/>
          <w:bCs/>
          <w:color w:val="000000"/>
          <w:sz w:val="24"/>
          <w:szCs w:val="24"/>
        </w:rPr>
        <w:t xml:space="preserve"> </w:t>
      </w:r>
      <w:r>
        <w:rPr>
          <w:b/>
          <w:bCs/>
          <w:color w:val="000000"/>
          <w:sz w:val="24"/>
          <w:szCs w:val="24"/>
        </w:rPr>
        <w:t>–</w:t>
      </w:r>
      <w:r w:rsidRPr="00EB2F06">
        <w:rPr>
          <w:b/>
          <w:bCs/>
          <w:color w:val="000000"/>
          <w:sz w:val="24"/>
          <w:szCs w:val="24"/>
        </w:rPr>
        <w:t xml:space="preserve"> DA ATA DE REGISTRO DE PREÇOS</w:t>
      </w:r>
    </w:p>
    <w:p w:rsidR="008919CF" w:rsidRPr="00EB2F06" w:rsidRDefault="008919CF" w:rsidP="002133D9">
      <w:pPr>
        <w:pStyle w:val="Cabealho"/>
        <w:tabs>
          <w:tab w:val="clear" w:pos="4419"/>
          <w:tab w:val="clear" w:pos="8838"/>
        </w:tabs>
        <w:spacing w:before="120" w:after="120"/>
        <w:jc w:val="both"/>
        <w:rPr>
          <w:bCs/>
          <w:color w:val="000000"/>
          <w:sz w:val="24"/>
          <w:szCs w:val="24"/>
        </w:rPr>
      </w:pPr>
      <w:r>
        <w:rPr>
          <w:bCs/>
          <w:color w:val="000000"/>
          <w:sz w:val="24"/>
          <w:szCs w:val="24"/>
          <w:lang w:val="pt-BR"/>
        </w:rPr>
        <w:t>9</w:t>
      </w:r>
      <w:r w:rsidRPr="00EB2F06">
        <w:rPr>
          <w:bCs/>
          <w:color w:val="000000"/>
          <w:sz w:val="24"/>
          <w:szCs w:val="24"/>
        </w:rPr>
        <w:t xml:space="preserve">.1 </w:t>
      </w:r>
      <w:r>
        <w:rPr>
          <w:bCs/>
          <w:color w:val="000000"/>
          <w:sz w:val="24"/>
          <w:szCs w:val="24"/>
        </w:rPr>
        <w:t>–</w:t>
      </w:r>
      <w:r w:rsidRPr="00EB2F06">
        <w:rPr>
          <w:bCs/>
          <w:color w:val="000000"/>
          <w:sz w:val="24"/>
          <w:szCs w:val="24"/>
        </w:rPr>
        <w:t xml:space="preserve"> O registro de preços será formalizado por intermédio da ATA DE REGISTRO DE PREÇOS- ANEXO III, nas condições previstas neste edital.</w:t>
      </w:r>
    </w:p>
    <w:p w:rsidR="008919CF" w:rsidRPr="00EB2F06" w:rsidRDefault="008919CF" w:rsidP="002133D9">
      <w:pPr>
        <w:pStyle w:val="Cabealho"/>
        <w:tabs>
          <w:tab w:val="clear" w:pos="4419"/>
          <w:tab w:val="clear" w:pos="8838"/>
        </w:tabs>
        <w:spacing w:before="120" w:after="120"/>
        <w:jc w:val="both"/>
        <w:rPr>
          <w:b/>
          <w:color w:val="000000"/>
          <w:sz w:val="24"/>
          <w:szCs w:val="24"/>
        </w:rPr>
      </w:pPr>
      <w:r w:rsidRPr="00EB2F06">
        <w:rPr>
          <w:b/>
          <w:color w:val="000000"/>
          <w:sz w:val="24"/>
          <w:szCs w:val="24"/>
        </w:rPr>
        <w:t>10</w:t>
      </w:r>
      <w:r>
        <w:rPr>
          <w:b/>
          <w:color w:val="000000"/>
          <w:sz w:val="24"/>
          <w:szCs w:val="24"/>
        </w:rPr>
        <w:t xml:space="preserve"> – </w:t>
      </w:r>
      <w:r w:rsidRPr="00EB2F06">
        <w:rPr>
          <w:b/>
          <w:color w:val="000000"/>
          <w:sz w:val="24"/>
          <w:szCs w:val="24"/>
        </w:rPr>
        <w:t>DO CREDENCIAMENTO</w:t>
      </w:r>
    </w:p>
    <w:p w:rsidR="008919CF" w:rsidRPr="00451664" w:rsidRDefault="008919CF" w:rsidP="002133D9">
      <w:pPr>
        <w:pStyle w:val="Cabealho"/>
        <w:tabs>
          <w:tab w:val="clear" w:pos="4419"/>
          <w:tab w:val="clear" w:pos="8838"/>
        </w:tabs>
        <w:spacing w:before="120" w:after="120"/>
        <w:jc w:val="both"/>
        <w:rPr>
          <w:bCs/>
          <w:color w:val="000000"/>
          <w:sz w:val="24"/>
          <w:szCs w:val="24"/>
        </w:rPr>
      </w:pPr>
      <w:r w:rsidRPr="00451664">
        <w:rPr>
          <w:bCs/>
          <w:color w:val="000000"/>
          <w:sz w:val="24"/>
          <w:szCs w:val="24"/>
        </w:rPr>
        <w:t>10.1</w:t>
      </w:r>
      <w:r w:rsidRPr="00451664">
        <w:rPr>
          <w:b/>
          <w:color w:val="000000"/>
          <w:sz w:val="24"/>
          <w:szCs w:val="24"/>
        </w:rPr>
        <w:t xml:space="preserve"> – </w:t>
      </w:r>
      <w:r w:rsidRPr="00451664">
        <w:rPr>
          <w:bCs/>
          <w:color w:val="000000"/>
          <w:sz w:val="24"/>
          <w:szCs w:val="24"/>
        </w:rPr>
        <w:t xml:space="preserve">A licitante far-se-á apresentar para credenciamento perante </w:t>
      </w:r>
      <w:r>
        <w:rPr>
          <w:bCs/>
          <w:color w:val="000000"/>
          <w:sz w:val="24"/>
          <w:szCs w:val="24"/>
        </w:rPr>
        <w:t>a</w:t>
      </w:r>
      <w:r w:rsidRPr="00451664">
        <w:rPr>
          <w:bCs/>
          <w:color w:val="000000"/>
          <w:sz w:val="24"/>
          <w:szCs w:val="24"/>
        </w:rPr>
        <w:t xml:space="preserve"> Pregoeir</w:t>
      </w:r>
      <w:r>
        <w:rPr>
          <w:bCs/>
          <w:color w:val="000000"/>
          <w:sz w:val="24"/>
          <w:szCs w:val="24"/>
        </w:rPr>
        <w:t>a</w:t>
      </w:r>
      <w:r w:rsidRPr="00451664">
        <w:rPr>
          <w:bCs/>
          <w:color w:val="000000"/>
          <w:sz w:val="24"/>
          <w:szCs w:val="24"/>
        </w:rPr>
        <w:t xml:space="preserve">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 (autenticado ou original).</w:t>
      </w:r>
    </w:p>
    <w:p w:rsidR="008919CF" w:rsidRPr="00451664" w:rsidRDefault="008919CF" w:rsidP="002133D9">
      <w:pPr>
        <w:pStyle w:val="Cabealho"/>
        <w:tabs>
          <w:tab w:val="clear" w:pos="4419"/>
          <w:tab w:val="clear" w:pos="8838"/>
        </w:tabs>
        <w:spacing w:before="120" w:after="120"/>
        <w:jc w:val="both"/>
        <w:rPr>
          <w:bCs/>
          <w:color w:val="000000"/>
          <w:sz w:val="24"/>
          <w:szCs w:val="24"/>
        </w:rPr>
      </w:pPr>
      <w:r w:rsidRPr="00451664">
        <w:rPr>
          <w:bCs/>
          <w:color w:val="000000"/>
          <w:sz w:val="24"/>
          <w:szCs w:val="24"/>
        </w:rPr>
        <w:t xml:space="preserve">10.2 </w:t>
      </w:r>
      <w:r>
        <w:rPr>
          <w:bCs/>
          <w:color w:val="000000"/>
          <w:sz w:val="24"/>
          <w:szCs w:val="24"/>
        </w:rPr>
        <w:t>–</w:t>
      </w:r>
      <w:r w:rsidRPr="00451664">
        <w:rPr>
          <w:bCs/>
          <w:color w:val="000000"/>
          <w:sz w:val="24"/>
          <w:szCs w:val="24"/>
        </w:rPr>
        <w:t xml:space="preserve"> O credenciamento far-se-á por meio de instrumento público de procuração ou instrumento particular </w:t>
      </w:r>
      <w:r w:rsidRPr="00451664">
        <w:rPr>
          <w:b/>
          <w:color w:val="000000"/>
          <w:sz w:val="24"/>
          <w:szCs w:val="24"/>
        </w:rPr>
        <w:t xml:space="preserve">com poderes para formular lances de preços e praticar todos os demais atos pertinentes ao certame em nome da representada. </w:t>
      </w:r>
      <w:r w:rsidRPr="00451664">
        <w:rPr>
          <w:bCs/>
          <w:color w:val="000000"/>
          <w:sz w:val="24"/>
          <w:szCs w:val="24"/>
        </w:rPr>
        <w:t>(Carta de Credenciamento – Anexo 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8919CF" w:rsidRPr="00EB2F06" w:rsidRDefault="008919CF" w:rsidP="002133D9">
      <w:pPr>
        <w:autoSpaceDE w:val="0"/>
        <w:autoSpaceDN w:val="0"/>
        <w:adjustRightInd w:val="0"/>
        <w:spacing w:before="120" w:after="120"/>
        <w:jc w:val="both"/>
        <w:rPr>
          <w:bCs/>
          <w:color w:val="000000"/>
          <w:sz w:val="24"/>
          <w:szCs w:val="24"/>
        </w:rPr>
      </w:pPr>
      <w:r w:rsidRPr="00EB2F06">
        <w:rPr>
          <w:bCs/>
          <w:color w:val="000000"/>
          <w:sz w:val="24"/>
          <w:szCs w:val="24"/>
        </w:rPr>
        <w:t xml:space="preserve">10.3 </w:t>
      </w:r>
      <w:r>
        <w:rPr>
          <w:bCs/>
          <w:color w:val="000000"/>
          <w:sz w:val="24"/>
          <w:szCs w:val="24"/>
        </w:rPr>
        <w:t>–</w:t>
      </w:r>
      <w:r w:rsidRPr="00EB2F06">
        <w:rPr>
          <w:bCs/>
          <w:color w:val="000000"/>
          <w:sz w:val="24"/>
          <w:szCs w:val="24"/>
        </w:rPr>
        <w:t xml:space="preserve"> A empresa deverá apresentar juntamente com os documentos acima citados a declaração de Fatos Impeditivos (modelo no anexo IV)</w:t>
      </w:r>
      <w:r>
        <w:rPr>
          <w:bCs/>
          <w:color w:val="000000"/>
          <w:sz w:val="24"/>
          <w:szCs w:val="24"/>
        </w:rPr>
        <w:t>,</w:t>
      </w:r>
      <w:r w:rsidRPr="00EB2F06">
        <w:rPr>
          <w:bCs/>
          <w:color w:val="000000"/>
          <w:sz w:val="24"/>
          <w:szCs w:val="24"/>
        </w:rPr>
        <w:t xml:space="preserve"> Declaração de atendimento aos requisitos de habilitação (modelo no anexo VIII)</w:t>
      </w:r>
      <w:r>
        <w:rPr>
          <w:bCs/>
          <w:color w:val="000000"/>
          <w:sz w:val="24"/>
          <w:szCs w:val="24"/>
        </w:rPr>
        <w:t xml:space="preserve">, </w:t>
      </w:r>
      <w:r w:rsidRPr="00966F44">
        <w:rPr>
          <w:color w:val="000000"/>
          <w:sz w:val="24"/>
          <w:szCs w:val="24"/>
        </w:rPr>
        <w:t>Declaração de Não Parentesco (conforme o anexo X)</w:t>
      </w:r>
      <w:r w:rsidRPr="00966F44">
        <w:rPr>
          <w:bCs/>
          <w:color w:val="000000"/>
          <w:sz w:val="24"/>
          <w:szCs w:val="24"/>
        </w:rPr>
        <w:t xml:space="preserve"> e</w:t>
      </w:r>
      <w:r>
        <w:rPr>
          <w:bCs/>
          <w:color w:val="000000"/>
          <w:sz w:val="24"/>
          <w:szCs w:val="24"/>
        </w:rPr>
        <w:t xml:space="preserve"> </w:t>
      </w:r>
      <w:r w:rsidRPr="003A67FD">
        <w:rPr>
          <w:color w:val="000000"/>
          <w:sz w:val="24"/>
          <w:szCs w:val="24"/>
        </w:rPr>
        <w:t>Declaração de Idoneidade (conforme o anexo IX)</w:t>
      </w:r>
      <w:r w:rsidRPr="00EB2F06">
        <w:rPr>
          <w:bCs/>
          <w:color w:val="000000"/>
          <w:sz w:val="24"/>
          <w:szCs w:val="24"/>
        </w:rPr>
        <w:t>, todos fora do envelope.</w:t>
      </w:r>
    </w:p>
    <w:p w:rsidR="008919CF" w:rsidRPr="00451664" w:rsidRDefault="008919CF" w:rsidP="002133D9">
      <w:pPr>
        <w:pStyle w:val="Cabealho"/>
        <w:tabs>
          <w:tab w:val="clear" w:pos="4419"/>
          <w:tab w:val="clear" w:pos="8838"/>
        </w:tabs>
        <w:spacing w:before="120" w:after="120"/>
        <w:jc w:val="both"/>
        <w:rPr>
          <w:bCs/>
          <w:color w:val="000000"/>
          <w:sz w:val="24"/>
          <w:szCs w:val="24"/>
        </w:rPr>
      </w:pPr>
      <w:r w:rsidRPr="00451664">
        <w:rPr>
          <w:bCs/>
          <w:color w:val="000000"/>
          <w:sz w:val="24"/>
          <w:szCs w:val="24"/>
        </w:rPr>
        <w:t xml:space="preserve">10.4 – As Sociedades Anônimas deverão apresentar cópia da ata da </w:t>
      </w:r>
      <w:proofErr w:type="spellStart"/>
      <w:r w:rsidRPr="00451664">
        <w:rPr>
          <w:bCs/>
          <w:color w:val="000000"/>
          <w:sz w:val="24"/>
          <w:szCs w:val="24"/>
        </w:rPr>
        <w:t>assembléia</w:t>
      </w:r>
      <w:proofErr w:type="spellEnd"/>
      <w:r w:rsidRPr="00451664">
        <w:rPr>
          <w:bCs/>
          <w:color w:val="000000"/>
          <w:sz w:val="24"/>
          <w:szCs w:val="24"/>
        </w:rPr>
        <w:t xml:space="preserve"> geral ou da reunião do Conselho de Administração atinente à eleição e ao mandato dos atuais administradores, que deverá evidenciar o devido registro na Junta Comercial pertinente ou a publicação prevista na Lei 6.404/76 e suas alterações.</w:t>
      </w:r>
    </w:p>
    <w:p w:rsidR="008919CF" w:rsidRPr="00451664" w:rsidRDefault="008919CF" w:rsidP="002133D9">
      <w:pPr>
        <w:pStyle w:val="Cabealho"/>
        <w:tabs>
          <w:tab w:val="clear" w:pos="4419"/>
          <w:tab w:val="clear" w:pos="8838"/>
          <w:tab w:val="num" w:pos="709"/>
        </w:tabs>
        <w:spacing w:before="120" w:after="120"/>
        <w:jc w:val="both"/>
        <w:rPr>
          <w:bCs/>
          <w:color w:val="000000"/>
          <w:sz w:val="24"/>
          <w:szCs w:val="24"/>
        </w:rPr>
      </w:pPr>
      <w:r w:rsidRPr="00451664">
        <w:rPr>
          <w:bCs/>
          <w:color w:val="000000"/>
          <w:sz w:val="24"/>
          <w:szCs w:val="24"/>
        </w:rPr>
        <w:t xml:space="preserve">10.5 – As empresas que participarem da presente licitação, </w:t>
      </w:r>
      <w:r w:rsidRPr="00D03637">
        <w:rPr>
          <w:b/>
          <w:bCs/>
          <w:color w:val="000000"/>
          <w:sz w:val="24"/>
          <w:szCs w:val="24"/>
        </w:rPr>
        <w:t>será permitido apenas (01) um representante legal que será o único admitido a intervir em nome da mesma</w:t>
      </w:r>
      <w:r w:rsidRPr="00451664">
        <w:rPr>
          <w:bCs/>
          <w:color w:val="000000"/>
          <w:sz w:val="24"/>
          <w:szCs w:val="24"/>
        </w:rPr>
        <w:t>.</w:t>
      </w:r>
    </w:p>
    <w:p w:rsidR="008919CF" w:rsidRPr="00451664" w:rsidRDefault="008919CF" w:rsidP="002133D9">
      <w:pPr>
        <w:pStyle w:val="Cabealho"/>
        <w:tabs>
          <w:tab w:val="clear" w:pos="4419"/>
          <w:tab w:val="clear" w:pos="8838"/>
          <w:tab w:val="num" w:pos="709"/>
        </w:tabs>
        <w:spacing w:before="120" w:after="120"/>
        <w:jc w:val="both"/>
        <w:rPr>
          <w:bCs/>
          <w:color w:val="000000"/>
          <w:sz w:val="24"/>
          <w:szCs w:val="24"/>
        </w:rPr>
      </w:pPr>
      <w:r w:rsidRPr="00451664">
        <w:rPr>
          <w:bCs/>
          <w:color w:val="000000"/>
          <w:sz w:val="24"/>
          <w:szCs w:val="24"/>
        </w:rPr>
        <w:t>10.6 – É vedado a um mesmo procurador, representante legal ou credenciado representar mais de um licitante, sob pena de afastamento das licitantes envolvidas no procedimento licitatório.</w:t>
      </w:r>
    </w:p>
    <w:p w:rsidR="008919CF" w:rsidRPr="00451664" w:rsidRDefault="008919CF" w:rsidP="002133D9">
      <w:pPr>
        <w:pStyle w:val="Cabealho"/>
        <w:tabs>
          <w:tab w:val="clear" w:pos="4419"/>
          <w:tab w:val="clear" w:pos="8838"/>
          <w:tab w:val="num" w:pos="709"/>
        </w:tabs>
        <w:spacing w:before="120" w:after="120"/>
        <w:jc w:val="both"/>
        <w:rPr>
          <w:bCs/>
          <w:color w:val="000000"/>
          <w:sz w:val="24"/>
          <w:szCs w:val="24"/>
        </w:rPr>
      </w:pPr>
      <w:r w:rsidRPr="00451664">
        <w:rPr>
          <w:bCs/>
          <w:color w:val="000000"/>
          <w:sz w:val="24"/>
          <w:szCs w:val="24"/>
        </w:rPr>
        <w:t xml:space="preserve">10.7 – A ausência do credenciamento implicará na impossibilidade de formulação de lances após a classificação preliminar, bem como a perda do direito de manifestar intenção de recorrer das </w:t>
      </w:r>
      <w:r w:rsidRPr="00451664">
        <w:rPr>
          <w:bCs/>
          <w:color w:val="000000"/>
          <w:sz w:val="24"/>
          <w:szCs w:val="24"/>
        </w:rPr>
        <w:lastRenderedPageBreak/>
        <w:t>decisões d</w:t>
      </w:r>
      <w:r>
        <w:rPr>
          <w:bCs/>
          <w:color w:val="000000"/>
          <w:sz w:val="24"/>
          <w:szCs w:val="24"/>
        </w:rPr>
        <w:t>a</w:t>
      </w:r>
      <w:r w:rsidRPr="00451664">
        <w:rPr>
          <w:bCs/>
          <w:color w:val="000000"/>
          <w:sz w:val="24"/>
          <w:szCs w:val="24"/>
        </w:rPr>
        <w:t xml:space="preserve"> Pregoeir</w:t>
      </w:r>
      <w:r>
        <w:rPr>
          <w:bCs/>
          <w:color w:val="000000"/>
          <w:sz w:val="24"/>
          <w:szCs w:val="24"/>
        </w:rPr>
        <w:t>a</w:t>
      </w:r>
      <w:r w:rsidRPr="00451664">
        <w:rPr>
          <w:bCs/>
          <w:color w:val="000000"/>
          <w:sz w:val="24"/>
          <w:szCs w:val="24"/>
        </w:rPr>
        <w:t>, ficando o representante da licitante impedido de se manifestar durante os trabalhos.</w:t>
      </w:r>
    </w:p>
    <w:p w:rsidR="00116FF7" w:rsidRPr="00366706" w:rsidRDefault="00B2655B" w:rsidP="002133D9">
      <w:pPr>
        <w:pStyle w:val="Cabealho"/>
        <w:tabs>
          <w:tab w:val="clear" w:pos="4419"/>
          <w:tab w:val="clear" w:pos="8838"/>
        </w:tabs>
        <w:spacing w:before="120" w:after="120"/>
        <w:jc w:val="both"/>
        <w:rPr>
          <w:b/>
          <w:sz w:val="24"/>
          <w:szCs w:val="24"/>
          <w:lang w:val="pt-BR"/>
        </w:rPr>
      </w:pPr>
      <w:r w:rsidRPr="00366706">
        <w:rPr>
          <w:b/>
          <w:sz w:val="24"/>
          <w:szCs w:val="24"/>
        </w:rPr>
        <w:t>11</w:t>
      </w:r>
      <w:r w:rsidR="00311223" w:rsidRPr="00366706">
        <w:rPr>
          <w:b/>
          <w:sz w:val="24"/>
          <w:szCs w:val="24"/>
        </w:rPr>
        <w:t xml:space="preserve"> – </w:t>
      </w:r>
      <w:r w:rsidR="00116FF7" w:rsidRPr="00366706">
        <w:rPr>
          <w:b/>
          <w:sz w:val="24"/>
          <w:szCs w:val="24"/>
        </w:rPr>
        <w:t>DA PROPOSTA DE PREÇOS</w:t>
      </w:r>
      <w:r w:rsidR="00EE6FFF" w:rsidRPr="00366706">
        <w:rPr>
          <w:b/>
          <w:sz w:val="24"/>
          <w:szCs w:val="24"/>
          <w:lang w:val="pt-BR"/>
        </w:rPr>
        <w:t xml:space="preserve">      </w:t>
      </w:r>
    </w:p>
    <w:p w:rsidR="004C0486" w:rsidRPr="00366706" w:rsidRDefault="00B2655B" w:rsidP="002133D9">
      <w:pPr>
        <w:pStyle w:val="Cabealho"/>
        <w:tabs>
          <w:tab w:val="clear" w:pos="4419"/>
          <w:tab w:val="clear" w:pos="8838"/>
        </w:tabs>
        <w:spacing w:before="120" w:after="120"/>
        <w:jc w:val="both"/>
        <w:rPr>
          <w:bCs/>
          <w:sz w:val="24"/>
          <w:szCs w:val="24"/>
        </w:rPr>
      </w:pPr>
      <w:r w:rsidRPr="00366706">
        <w:rPr>
          <w:bCs/>
          <w:sz w:val="24"/>
          <w:szCs w:val="24"/>
        </w:rPr>
        <w:t>11.</w:t>
      </w:r>
      <w:r w:rsidR="00116FF7" w:rsidRPr="00366706">
        <w:rPr>
          <w:bCs/>
          <w:sz w:val="24"/>
          <w:szCs w:val="24"/>
        </w:rPr>
        <w:t xml:space="preserve">1 </w:t>
      </w:r>
      <w:r w:rsidR="00311223" w:rsidRPr="00366706">
        <w:rPr>
          <w:sz w:val="24"/>
          <w:szCs w:val="24"/>
        </w:rPr>
        <w:t>–</w:t>
      </w:r>
      <w:r w:rsidR="004C0486" w:rsidRPr="00366706">
        <w:rPr>
          <w:sz w:val="24"/>
          <w:szCs w:val="24"/>
        </w:rPr>
        <w:t xml:space="preserve"> As Proposta</w:t>
      </w:r>
      <w:r w:rsidR="00C519FB" w:rsidRPr="00366706">
        <w:rPr>
          <w:sz w:val="24"/>
          <w:szCs w:val="24"/>
        </w:rPr>
        <w:t>s</w:t>
      </w:r>
      <w:r w:rsidR="004C0486" w:rsidRPr="00366706">
        <w:rPr>
          <w:sz w:val="24"/>
          <w:szCs w:val="24"/>
        </w:rPr>
        <w:t xml:space="preserve"> de Preços serão aceitas em formulário fornecido pelo licitado</w:t>
      </w:r>
      <w:r w:rsidR="004C0486" w:rsidRPr="00366706">
        <w:rPr>
          <w:bCs/>
          <w:sz w:val="24"/>
          <w:szCs w:val="24"/>
        </w:rPr>
        <w:t xml:space="preserve">, </w:t>
      </w:r>
      <w:r w:rsidR="004C0486" w:rsidRPr="00366706">
        <w:rPr>
          <w:sz w:val="24"/>
          <w:szCs w:val="24"/>
        </w:rPr>
        <w:t xml:space="preserve">ANEXO II </w:t>
      </w:r>
      <w:r w:rsidR="00C4626C" w:rsidRPr="00366706">
        <w:rPr>
          <w:sz w:val="24"/>
          <w:szCs w:val="24"/>
        </w:rPr>
        <w:t xml:space="preserve">do Edital </w:t>
      </w:r>
      <w:r w:rsidR="004C0486" w:rsidRPr="00366706">
        <w:rPr>
          <w:bCs/>
          <w:sz w:val="24"/>
          <w:szCs w:val="24"/>
        </w:rPr>
        <w:t>e deverá ser apresentada em 01 (uma) via, datilografada ou manuscrita, com carimbo do CNPJ da firma licitante (em todas as folhas) e rubricadas (em todas as folhas), datada e assinada pelo representante legal da licitante</w:t>
      </w:r>
      <w:r w:rsidR="00A0094B" w:rsidRPr="00366706">
        <w:rPr>
          <w:bCs/>
          <w:sz w:val="24"/>
          <w:szCs w:val="24"/>
        </w:rPr>
        <w:t xml:space="preserve"> </w:t>
      </w:r>
      <w:r w:rsidR="004C0486" w:rsidRPr="00366706">
        <w:rPr>
          <w:bCs/>
          <w:sz w:val="24"/>
          <w:szCs w:val="24"/>
        </w:rPr>
        <w:t xml:space="preserve">e ainda, sem emendas, rasuras, borrões, acréscimos ou entrelinhas e deverá estar dentro de envelope indevassável e lacrado no fecho. </w:t>
      </w:r>
    </w:p>
    <w:p w:rsidR="009366F4" w:rsidRPr="00606593" w:rsidRDefault="004C0486" w:rsidP="002133D9">
      <w:pPr>
        <w:pStyle w:val="Cabealho"/>
        <w:tabs>
          <w:tab w:val="clear" w:pos="4419"/>
          <w:tab w:val="clear" w:pos="8838"/>
        </w:tabs>
        <w:spacing w:before="120" w:after="120"/>
        <w:jc w:val="both"/>
        <w:rPr>
          <w:bCs/>
          <w:color w:val="000000"/>
          <w:sz w:val="24"/>
          <w:szCs w:val="24"/>
          <w:lang w:val="pt-BR"/>
        </w:rPr>
      </w:pPr>
      <w:r w:rsidRPr="00451664">
        <w:rPr>
          <w:b/>
          <w:bCs/>
          <w:color w:val="000000"/>
          <w:sz w:val="24"/>
          <w:szCs w:val="24"/>
        </w:rPr>
        <w:t>11.1.1</w:t>
      </w:r>
      <w:r w:rsidR="00311223" w:rsidRPr="00451664">
        <w:rPr>
          <w:b/>
          <w:bCs/>
          <w:color w:val="000000"/>
          <w:sz w:val="24"/>
          <w:szCs w:val="24"/>
        </w:rPr>
        <w:t xml:space="preserve"> –</w:t>
      </w:r>
      <w:r w:rsidRPr="00451664">
        <w:rPr>
          <w:b/>
          <w:bCs/>
          <w:color w:val="000000"/>
          <w:sz w:val="24"/>
          <w:szCs w:val="24"/>
        </w:rPr>
        <w:t xml:space="preserve"> Na hipótese da Licitante apresentar formulário próprio</w:t>
      </w:r>
      <w:r w:rsidRPr="00451664">
        <w:rPr>
          <w:bCs/>
          <w:color w:val="000000"/>
          <w:sz w:val="24"/>
          <w:szCs w:val="24"/>
        </w:rPr>
        <w:t xml:space="preserve">, este deverá </w:t>
      </w:r>
      <w:r w:rsidR="00311223" w:rsidRPr="00451664">
        <w:rPr>
          <w:bCs/>
          <w:color w:val="000000"/>
          <w:sz w:val="24"/>
          <w:szCs w:val="24"/>
        </w:rPr>
        <w:t xml:space="preserve">ser </w:t>
      </w:r>
      <w:r w:rsidRPr="00451664">
        <w:rPr>
          <w:bCs/>
          <w:color w:val="000000"/>
          <w:sz w:val="24"/>
          <w:szCs w:val="24"/>
        </w:rPr>
        <w:t>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w:t>
      </w:r>
      <w:r w:rsidR="001A31B2">
        <w:rPr>
          <w:bCs/>
          <w:color w:val="000000"/>
          <w:sz w:val="24"/>
          <w:szCs w:val="24"/>
        </w:rPr>
        <w:t>Á</w:t>
      </w:r>
      <w:r w:rsidRPr="00451664">
        <w:rPr>
          <w:bCs/>
          <w:color w:val="000000"/>
          <w:sz w:val="24"/>
          <w:szCs w:val="24"/>
        </w:rPr>
        <w:t xml:space="preserve"> todas as informações contida no edital e anexos, contendo na sua parte externa o título.</w:t>
      </w: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606593" w:rsidRPr="00451664" w:rsidTr="00606593">
        <w:tc>
          <w:tcPr>
            <w:tcW w:w="6095" w:type="dxa"/>
          </w:tcPr>
          <w:p w:rsidR="00606593" w:rsidRPr="008D2031" w:rsidRDefault="00606593" w:rsidP="00606593">
            <w:pPr>
              <w:pStyle w:val="Cabealho"/>
              <w:tabs>
                <w:tab w:val="clear" w:pos="4419"/>
                <w:tab w:val="clear" w:pos="8838"/>
              </w:tabs>
              <w:jc w:val="center"/>
              <w:rPr>
                <w:b/>
                <w:color w:val="000000"/>
                <w:sz w:val="24"/>
                <w:szCs w:val="24"/>
                <w:lang w:val="pt-BR" w:eastAsia="pt-BR"/>
              </w:rPr>
            </w:pPr>
            <w:r w:rsidRPr="008D2031">
              <w:rPr>
                <w:bCs/>
                <w:color w:val="000000"/>
                <w:sz w:val="24"/>
                <w:szCs w:val="24"/>
                <w:lang w:val="pt-BR" w:eastAsia="pt-BR"/>
              </w:rPr>
              <w:t xml:space="preserve">  </w:t>
            </w:r>
            <w:r w:rsidRPr="008D2031">
              <w:rPr>
                <w:b/>
                <w:color w:val="000000"/>
                <w:sz w:val="24"/>
                <w:szCs w:val="24"/>
                <w:lang w:val="pt-BR" w:eastAsia="pt-BR"/>
              </w:rPr>
              <w:t>PREFEITURA MUNICIPAL DE BOM JARDIM.</w:t>
            </w:r>
          </w:p>
          <w:p w:rsidR="00606593" w:rsidRPr="008D2031" w:rsidRDefault="00606593" w:rsidP="00606593">
            <w:pPr>
              <w:pStyle w:val="Cabealho"/>
              <w:tabs>
                <w:tab w:val="clear" w:pos="4419"/>
                <w:tab w:val="clear" w:pos="8838"/>
              </w:tabs>
              <w:jc w:val="center"/>
              <w:rPr>
                <w:b/>
                <w:color w:val="000000"/>
                <w:sz w:val="24"/>
                <w:szCs w:val="24"/>
                <w:lang w:val="pt-BR" w:eastAsia="pt-BR"/>
              </w:rPr>
            </w:pPr>
            <w:r w:rsidRPr="008D2031">
              <w:rPr>
                <w:b/>
                <w:color w:val="000000"/>
                <w:sz w:val="24"/>
                <w:szCs w:val="24"/>
                <w:lang w:val="pt-BR" w:eastAsia="pt-BR"/>
              </w:rPr>
              <w:t>ENVELOPE Nº 01 – PROPOSTA DE PREÇOS</w:t>
            </w:r>
          </w:p>
          <w:p w:rsidR="00606593" w:rsidRPr="008D2031" w:rsidRDefault="00606593" w:rsidP="00606593">
            <w:pPr>
              <w:pStyle w:val="Cabealho"/>
              <w:tabs>
                <w:tab w:val="clear" w:pos="4419"/>
                <w:tab w:val="clear" w:pos="8838"/>
              </w:tabs>
              <w:jc w:val="center"/>
              <w:rPr>
                <w:b/>
                <w:color w:val="000000"/>
                <w:sz w:val="24"/>
                <w:szCs w:val="24"/>
                <w:lang w:val="pt-BR" w:eastAsia="pt-BR"/>
              </w:rPr>
            </w:pPr>
            <w:r w:rsidRPr="008D2031">
              <w:rPr>
                <w:b/>
                <w:color w:val="000000"/>
                <w:sz w:val="24"/>
                <w:szCs w:val="24"/>
                <w:lang w:val="pt-BR" w:eastAsia="pt-BR"/>
              </w:rPr>
              <w:t xml:space="preserve">PREGÃO PRESENCIAL PARA REGISTRO DE PREÇOS </w:t>
            </w:r>
            <w:r w:rsidR="0010285F">
              <w:rPr>
                <w:b/>
                <w:color w:val="000000"/>
                <w:sz w:val="24"/>
                <w:szCs w:val="24"/>
                <w:lang w:val="pt-BR" w:eastAsia="pt-BR"/>
              </w:rPr>
              <w:t>Nº 075</w:t>
            </w:r>
            <w:r w:rsidRPr="008D2031">
              <w:rPr>
                <w:b/>
                <w:color w:val="000000"/>
                <w:sz w:val="24"/>
                <w:szCs w:val="24"/>
                <w:lang w:val="pt-BR" w:eastAsia="pt-BR"/>
              </w:rPr>
              <w:t>/21</w:t>
            </w:r>
          </w:p>
          <w:p w:rsidR="00606593" w:rsidRPr="008D2031" w:rsidRDefault="00606593" w:rsidP="00606593">
            <w:pPr>
              <w:pStyle w:val="Cabealho"/>
              <w:tabs>
                <w:tab w:val="clear" w:pos="4419"/>
                <w:tab w:val="clear" w:pos="8838"/>
              </w:tabs>
              <w:jc w:val="center"/>
              <w:rPr>
                <w:b/>
                <w:color w:val="000000"/>
                <w:sz w:val="24"/>
                <w:szCs w:val="24"/>
                <w:lang w:val="pt-BR" w:eastAsia="pt-BR"/>
              </w:rPr>
            </w:pPr>
            <w:proofErr w:type="gramStart"/>
            <w:r w:rsidRPr="008D2031">
              <w:rPr>
                <w:b/>
                <w:color w:val="000000"/>
                <w:sz w:val="24"/>
                <w:szCs w:val="24"/>
                <w:lang w:val="pt-BR" w:eastAsia="pt-BR"/>
              </w:rPr>
              <w:t xml:space="preserve">( </w:t>
            </w:r>
            <w:proofErr w:type="gramEnd"/>
            <w:r w:rsidRPr="008D2031">
              <w:rPr>
                <w:b/>
                <w:color w:val="000000"/>
                <w:sz w:val="24"/>
                <w:szCs w:val="24"/>
                <w:lang w:val="pt-BR" w:eastAsia="pt-BR"/>
              </w:rPr>
              <w:t>RAZÃO SOCIAL DA EMPRESA)</w:t>
            </w:r>
          </w:p>
        </w:tc>
      </w:tr>
    </w:tbl>
    <w:p w:rsidR="00606593" w:rsidRDefault="00606593" w:rsidP="00B344C2">
      <w:pPr>
        <w:pStyle w:val="Cabealho"/>
        <w:tabs>
          <w:tab w:val="clear" w:pos="4419"/>
          <w:tab w:val="clear" w:pos="8838"/>
        </w:tabs>
        <w:spacing w:after="240"/>
        <w:jc w:val="both"/>
        <w:rPr>
          <w:bCs/>
          <w:sz w:val="24"/>
          <w:szCs w:val="24"/>
          <w:lang w:val="pt-BR"/>
        </w:rPr>
      </w:pPr>
    </w:p>
    <w:p w:rsidR="00606593" w:rsidRDefault="00606593" w:rsidP="00B344C2">
      <w:pPr>
        <w:pStyle w:val="Cabealho"/>
        <w:tabs>
          <w:tab w:val="clear" w:pos="4419"/>
          <w:tab w:val="clear" w:pos="8838"/>
        </w:tabs>
        <w:spacing w:after="240"/>
        <w:jc w:val="both"/>
        <w:rPr>
          <w:bCs/>
          <w:sz w:val="24"/>
          <w:szCs w:val="24"/>
          <w:lang w:val="pt-BR"/>
        </w:rPr>
      </w:pPr>
    </w:p>
    <w:p w:rsidR="007C7C34" w:rsidRDefault="007C7C34" w:rsidP="00524B90">
      <w:pPr>
        <w:pStyle w:val="Cabealho"/>
        <w:tabs>
          <w:tab w:val="clear" w:pos="4419"/>
          <w:tab w:val="clear" w:pos="8838"/>
        </w:tabs>
        <w:spacing w:before="120" w:after="120"/>
        <w:jc w:val="both"/>
        <w:rPr>
          <w:bCs/>
          <w:sz w:val="24"/>
          <w:szCs w:val="24"/>
          <w:lang w:val="pt-BR"/>
        </w:rPr>
      </w:pPr>
    </w:p>
    <w:p w:rsidR="001A4163" w:rsidRDefault="00455FB7" w:rsidP="002133D9">
      <w:pPr>
        <w:pStyle w:val="Cabealho"/>
        <w:tabs>
          <w:tab w:val="clear" w:pos="4419"/>
          <w:tab w:val="clear" w:pos="8838"/>
        </w:tabs>
        <w:spacing w:before="120" w:after="120"/>
        <w:jc w:val="both"/>
        <w:rPr>
          <w:bCs/>
          <w:sz w:val="24"/>
          <w:szCs w:val="24"/>
          <w:lang w:val="pt-BR"/>
        </w:rPr>
      </w:pPr>
      <w:r w:rsidRPr="00F27F7E">
        <w:rPr>
          <w:bCs/>
          <w:sz w:val="24"/>
          <w:szCs w:val="24"/>
        </w:rPr>
        <w:t xml:space="preserve">11.1.2 – Quando da abertura do envelope proposta de preços for verificado que a Empresa </w:t>
      </w:r>
      <w:r w:rsidR="00EA2FC6" w:rsidRPr="00F27F7E">
        <w:rPr>
          <w:bCs/>
          <w:sz w:val="24"/>
          <w:szCs w:val="24"/>
        </w:rPr>
        <w:t>assinou</w:t>
      </w:r>
      <w:r w:rsidRPr="00F27F7E">
        <w:rPr>
          <w:bCs/>
          <w:sz w:val="24"/>
          <w:szCs w:val="24"/>
        </w:rPr>
        <w:t xml:space="preserve"> apenas a última folha, deixando de rubricar as demais</w:t>
      </w:r>
      <w:r w:rsidR="00EA2FC6" w:rsidRPr="00F27F7E">
        <w:rPr>
          <w:bCs/>
          <w:sz w:val="24"/>
          <w:szCs w:val="24"/>
        </w:rPr>
        <w:t>, poder</w:t>
      </w:r>
      <w:r w:rsidR="009E1610" w:rsidRPr="00F27F7E">
        <w:rPr>
          <w:bCs/>
          <w:sz w:val="24"/>
          <w:szCs w:val="24"/>
        </w:rPr>
        <w:t>á ser sanado</w:t>
      </w:r>
      <w:r w:rsidR="00EA2FC6" w:rsidRPr="00F27F7E">
        <w:rPr>
          <w:bCs/>
          <w:sz w:val="24"/>
          <w:szCs w:val="24"/>
        </w:rPr>
        <w:t xml:space="preserve"> durante a sessão o erro material </w:t>
      </w:r>
      <w:r w:rsidR="009E1610" w:rsidRPr="00F27F7E">
        <w:rPr>
          <w:bCs/>
          <w:sz w:val="24"/>
          <w:szCs w:val="24"/>
        </w:rPr>
        <w:t xml:space="preserve">pelo sócio, proprietário, dirigente ou assemelhado da empresa ou </w:t>
      </w:r>
      <w:r w:rsidR="00EA2FC6" w:rsidRPr="00F27F7E">
        <w:rPr>
          <w:bCs/>
          <w:sz w:val="24"/>
          <w:szCs w:val="24"/>
        </w:rPr>
        <w:t>pelo Representante Legal da Empresa</w:t>
      </w:r>
      <w:r w:rsidR="009E1610" w:rsidRPr="00F27F7E">
        <w:rPr>
          <w:bCs/>
          <w:sz w:val="24"/>
          <w:szCs w:val="24"/>
        </w:rPr>
        <w:t xml:space="preserve">, </w:t>
      </w:r>
      <w:r w:rsidR="00BC1F43" w:rsidRPr="00F27F7E">
        <w:rPr>
          <w:bCs/>
          <w:sz w:val="24"/>
          <w:szCs w:val="24"/>
          <w:lang w:val="pt-BR"/>
        </w:rPr>
        <w:t xml:space="preserve">desde que todas as folhas estejam carimbadas e datadas, </w:t>
      </w:r>
      <w:r w:rsidR="00BC1F43" w:rsidRPr="00F27F7E">
        <w:rPr>
          <w:bCs/>
          <w:sz w:val="24"/>
          <w:szCs w:val="24"/>
        </w:rPr>
        <w:t>sem emendas, rasuras, borrões, acréscimos ou entrelinhas</w:t>
      </w:r>
      <w:r w:rsidR="00BC1F43" w:rsidRPr="00F27F7E">
        <w:rPr>
          <w:bCs/>
          <w:sz w:val="24"/>
          <w:szCs w:val="24"/>
          <w:lang w:val="pt-BR"/>
        </w:rPr>
        <w:t xml:space="preserve">, </w:t>
      </w:r>
      <w:r w:rsidR="009E1610" w:rsidRPr="00F27F7E">
        <w:rPr>
          <w:bCs/>
          <w:sz w:val="24"/>
          <w:szCs w:val="24"/>
        </w:rPr>
        <w:t xml:space="preserve">sendo certo que deverá constar no Credenciamento ou no instrumento público de procuração ou instrumento particular </w:t>
      </w:r>
      <w:r w:rsidR="00BC1F43" w:rsidRPr="00F27F7E">
        <w:rPr>
          <w:bCs/>
          <w:sz w:val="24"/>
          <w:szCs w:val="24"/>
          <w:lang w:val="pt-BR"/>
        </w:rPr>
        <w:t xml:space="preserve">poderes </w:t>
      </w:r>
      <w:r w:rsidR="00BC7CC7" w:rsidRPr="00F27F7E">
        <w:rPr>
          <w:bCs/>
          <w:sz w:val="24"/>
          <w:szCs w:val="24"/>
          <w:lang w:val="pt-BR"/>
        </w:rPr>
        <w:t>para realizar o referido ato</w:t>
      </w:r>
      <w:r w:rsidR="00BC1F43" w:rsidRPr="00F27F7E">
        <w:rPr>
          <w:bCs/>
          <w:sz w:val="24"/>
          <w:szCs w:val="24"/>
          <w:lang w:val="pt-BR"/>
        </w:rPr>
        <w:t xml:space="preserve">. </w:t>
      </w:r>
    </w:p>
    <w:p w:rsidR="007F5505" w:rsidRPr="007F5505" w:rsidRDefault="007F5505" w:rsidP="002133D9">
      <w:pPr>
        <w:spacing w:before="120" w:after="120"/>
        <w:jc w:val="both"/>
        <w:rPr>
          <w:b/>
          <w:sz w:val="24"/>
          <w:szCs w:val="24"/>
        </w:rPr>
      </w:pPr>
      <w:proofErr w:type="gramStart"/>
      <w:r w:rsidRPr="007F5505">
        <w:rPr>
          <w:b/>
          <w:sz w:val="24"/>
          <w:szCs w:val="24"/>
        </w:rPr>
        <w:t>11.2 – CRITÉRIO</w:t>
      </w:r>
      <w:proofErr w:type="gramEnd"/>
      <w:r w:rsidRPr="007F5505">
        <w:rPr>
          <w:b/>
          <w:sz w:val="24"/>
          <w:szCs w:val="24"/>
        </w:rPr>
        <w:t xml:space="preserve"> DE ACEITABILIDADE DAS PROPOSTAS</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.1</w:t>
      </w:r>
      <w:r>
        <w:rPr>
          <w:sz w:val="24"/>
          <w:szCs w:val="24"/>
        </w:rPr>
        <w:t xml:space="preserve"> –</w:t>
      </w:r>
      <w:r w:rsidRPr="00966F44">
        <w:rPr>
          <w:sz w:val="24"/>
          <w:szCs w:val="24"/>
        </w:rPr>
        <w:t xml:space="preserve"> O licitante deverá enviar sua proposta mediante o preenchimento dos seguintes campos:</w:t>
      </w:r>
    </w:p>
    <w:p w:rsidR="00966F44" w:rsidRDefault="00966F44" w:rsidP="002133D9">
      <w:pPr>
        <w:spacing w:before="120" w:after="120"/>
        <w:jc w:val="both"/>
        <w:rPr>
          <w:color w:val="000000"/>
          <w:sz w:val="24"/>
          <w:szCs w:val="24"/>
        </w:rPr>
      </w:pPr>
      <w:r w:rsidRPr="00966F44">
        <w:rPr>
          <w:sz w:val="24"/>
          <w:szCs w:val="24"/>
        </w:rPr>
        <w:t>1</w:t>
      </w:r>
      <w:r>
        <w:rPr>
          <w:sz w:val="24"/>
          <w:szCs w:val="24"/>
        </w:rPr>
        <w:t>1.2</w:t>
      </w:r>
      <w:r w:rsidRPr="00966F44">
        <w:rPr>
          <w:sz w:val="24"/>
          <w:szCs w:val="24"/>
        </w:rPr>
        <w:t>.1.1</w:t>
      </w:r>
      <w:r>
        <w:rPr>
          <w:sz w:val="24"/>
          <w:szCs w:val="24"/>
        </w:rPr>
        <w:t xml:space="preserve"> –</w:t>
      </w:r>
      <w:r w:rsidRPr="00966F44">
        <w:rPr>
          <w:sz w:val="24"/>
          <w:szCs w:val="24"/>
        </w:rPr>
        <w:t xml:space="preserve"> Valor </w:t>
      </w:r>
      <w:r w:rsidRPr="003C767A">
        <w:rPr>
          <w:color w:val="000000"/>
          <w:sz w:val="24"/>
          <w:szCs w:val="24"/>
        </w:rPr>
        <w:t>unitário e total do item.</w:t>
      </w:r>
    </w:p>
    <w:p w:rsidR="007A45D2" w:rsidRPr="005A1E40" w:rsidRDefault="007A45D2" w:rsidP="002133D9">
      <w:pPr>
        <w:spacing w:before="120" w:after="120"/>
        <w:jc w:val="both"/>
        <w:rPr>
          <w:color w:val="000000"/>
          <w:sz w:val="24"/>
          <w:szCs w:val="24"/>
        </w:rPr>
      </w:pPr>
      <w:r w:rsidRPr="005A1E40">
        <w:rPr>
          <w:color w:val="000000"/>
          <w:sz w:val="24"/>
          <w:szCs w:val="24"/>
        </w:rPr>
        <w:t>11.2.1.2 – Valor total da proposta</w:t>
      </w:r>
    </w:p>
    <w:p w:rsidR="001E03B5" w:rsidRPr="003C767A" w:rsidRDefault="00966F44" w:rsidP="002133D9">
      <w:pPr>
        <w:spacing w:before="120" w:after="120"/>
        <w:jc w:val="both"/>
        <w:rPr>
          <w:color w:val="000000"/>
          <w:sz w:val="24"/>
          <w:szCs w:val="24"/>
        </w:rPr>
      </w:pPr>
      <w:r w:rsidRPr="003C767A">
        <w:rPr>
          <w:color w:val="000000"/>
          <w:sz w:val="24"/>
          <w:szCs w:val="24"/>
        </w:rPr>
        <w:t>11.2.1.</w:t>
      </w:r>
      <w:r w:rsidR="007A45D2">
        <w:rPr>
          <w:color w:val="000000"/>
          <w:sz w:val="24"/>
          <w:szCs w:val="24"/>
        </w:rPr>
        <w:t>3</w:t>
      </w:r>
      <w:r w:rsidRPr="003C767A">
        <w:rPr>
          <w:color w:val="000000"/>
          <w:sz w:val="24"/>
          <w:szCs w:val="24"/>
        </w:rPr>
        <w:t xml:space="preserve"> – Descrição detalhada do objeto, contendo as informações similares à especificação d</w:t>
      </w:r>
      <w:r w:rsidR="00245602" w:rsidRPr="003C767A">
        <w:rPr>
          <w:color w:val="000000"/>
          <w:sz w:val="24"/>
          <w:szCs w:val="24"/>
        </w:rPr>
        <w:t>a proposta de Preços, anexo II do</w:t>
      </w:r>
      <w:r w:rsidRPr="003C767A">
        <w:rPr>
          <w:color w:val="000000"/>
          <w:sz w:val="24"/>
          <w:szCs w:val="24"/>
        </w:rPr>
        <w:t xml:space="preserve"> </w:t>
      </w:r>
      <w:r w:rsidR="00245602" w:rsidRPr="003C767A">
        <w:rPr>
          <w:color w:val="000000"/>
          <w:sz w:val="24"/>
          <w:szCs w:val="24"/>
        </w:rPr>
        <w:t>Edital.</w:t>
      </w:r>
      <w:r w:rsidR="005472FC" w:rsidRPr="003C767A">
        <w:rPr>
          <w:color w:val="000000"/>
          <w:sz w:val="24"/>
          <w:szCs w:val="24"/>
        </w:rPr>
        <w:t xml:space="preserve"> </w:t>
      </w:r>
    </w:p>
    <w:p w:rsidR="00966F44" w:rsidRPr="005068F6" w:rsidRDefault="00966F44" w:rsidP="002133D9">
      <w:pPr>
        <w:spacing w:before="120" w:after="120"/>
        <w:jc w:val="both"/>
        <w:rPr>
          <w:color w:val="000000" w:themeColor="text1"/>
          <w:sz w:val="24"/>
          <w:szCs w:val="24"/>
        </w:rPr>
      </w:pPr>
      <w:r w:rsidRPr="00966F44">
        <w:rPr>
          <w:sz w:val="24"/>
          <w:szCs w:val="24"/>
        </w:rPr>
        <w:t>1</w:t>
      </w:r>
      <w:r>
        <w:rPr>
          <w:sz w:val="24"/>
          <w:szCs w:val="24"/>
        </w:rPr>
        <w:t>1.2</w:t>
      </w:r>
      <w:r w:rsidRPr="00966F44">
        <w:rPr>
          <w:sz w:val="24"/>
          <w:szCs w:val="24"/>
        </w:rPr>
        <w:t>.2</w:t>
      </w:r>
      <w:r>
        <w:rPr>
          <w:sz w:val="24"/>
          <w:szCs w:val="24"/>
        </w:rPr>
        <w:t xml:space="preserve"> –</w:t>
      </w:r>
      <w:r w:rsidRPr="00966F44">
        <w:rPr>
          <w:sz w:val="24"/>
          <w:szCs w:val="24"/>
        </w:rPr>
        <w:t xml:space="preserve"> Todas as especificaç</w:t>
      </w:r>
      <w:r w:rsidRPr="005068F6">
        <w:rPr>
          <w:color w:val="000000" w:themeColor="text1"/>
          <w:sz w:val="24"/>
          <w:szCs w:val="24"/>
        </w:rPr>
        <w:t>ões do objeto contidas na proposta vinculam o licitante.</w:t>
      </w:r>
    </w:p>
    <w:p w:rsidR="00966F44" w:rsidRPr="005068F6" w:rsidRDefault="00966F44" w:rsidP="002133D9">
      <w:pPr>
        <w:spacing w:before="120" w:after="120"/>
        <w:jc w:val="both"/>
        <w:rPr>
          <w:color w:val="000000" w:themeColor="text1"/>
          <w:sz w:val="24"/>
          <w:szCs w:val="24"/>
        </w:rPr>
      </w:pPr>
      <w:r w:rsidRPr="005068F6">
        <w:rPr>
          <w:color w:val="000000" w:themeColor="text1"/>
          <w:sz w:val="24"/>
          <w:szCs w:val="24"/>
        </w:rPr>
        <w:t>11.2.3 – Nos valores propostos estarão inclusos todos os custos operacionais, encargos previdenciários, trabalhistas, tributários, comerciais e quaisquer outros que incidam direta ou indiretamente no fornecimento dos bens.</w:t>
      </w:r>
    </w:p>
    <w:p w:rsidR="00966F44" w:rsidRPr="005068F6" w:rsidRDefault="00966F44" w:rsidP="002133D9">
      <w:pPr>
        <w:spacing w:before="120" w:after="120"/>
        <w:jc w:val="both"/>
        <w:rPr>
          <w:color w:val="000000" w:themeColor="text1"/>
          <w:sz w:val="24"/>
          <w:szCs w:val="24"/>
        </w:rPr>
      </w:pPr>
      <w:r w:rsidRPr="005068F6">
        <w:rPr>
          <w:color w:val="000000" w:themeColor="text1"/>
          <w:sz w:val="24"/>
          <w:szCs w:val="24"/>
        </w:rPr>
        <w:t xml:space="preserve">11.2.4 – Os preços ofertados, tanto na proposta inicial, quanto na etapa de lances, serão de exclusiva responsabilidade do licitante, não lhe assistindo o direito de pleitear qualquer alteração, </w:t>
      </w:r>
      <w:proofErr w:type="gramStart"/>
      <w:r w:rsidRPr="005068F6">
        <w:rPr>
          <w:color w:val="000000" w:themeColor="text1"/>
          <w:sz w:val="24"/>
          <w:szCs w:val="24"/>
        </w:rPr>
        <w:t>sob alegação</w:t>
      </w:r>
      <w:proofErr w:type="gramEnd"/>
      <w:r w:rsidRPr="005068F6">
        <w:rPr>
          <w:color w:val="000000" w:themeColor="text1"/>
          <w:sz w:val="24"/>
          <w:szCs w:val="24"/>
        </w:rPr>
        <w:t xml:space="preserve"> de erro, omissão ou qualquer outro pretexto.</w:t>
      </w:r>
    </w:p>
    <w:p w:rsidR="00966F44" w:rsidRPr="005068F6" w:rsidRDefault="00966F44" w:rsidP="002133D9">
      <w:pPr>
        <w:spacing w:before="120" w:after="120"/>
        <w:jc w:val="both"/>
        <w:rPr>
          <w:color w:val="000000" w:themeColor="text1"/>
          <w:sz w:val="24"/>
          <w:szCs w:val="24"/>
        </w:rPr>
      </w:pPr>
      <w:r w:rsidRPr="005068F6">
        <w:rPr>
          <w:color w:val="000000" w:themeColor="text1"/>
          <w:sz w:val="24"/>
          <w:szCs w:val="24"/>
        </w:rPr>
        <w:t>11.2.5 – O prazo de validade da proposta não será inferior a 60 dias, a contar da data de sua apresentação.</w:t>
      </w:r>
    </w:p>
    <w:p w:rsidR="00966F44" w:rsidRPr="005068F6" w:rsidRDefault="00966F44" w:rsidP="002133D9">
      <w:pPr>
        <w:spacing w:before="120" w:after="120"/>
        <w:jc w:val="both"/>
        <w:rPr>
          <w:color w:val="000000" w:themeColor="text1"/>
          <w:sz w:val="24"/>
          <w:szCs w:val="24"/>
        </w:rPr>
      </w:pPr>
      <w:r w:rsidRPr="005068F6">
        <w:rPr>
          <w:color w:val="000000" w:themeColor="text1"/>
          <w:sz w:val="24"/>
          <w:szCs w:val="24"/>
        </w:rPr>
        <w:t>11.2.6 – Não serão aceitas as propostas cujo</w:t>
      </w:r>
      <w:r w:rsidR="004D2878" w:rsidRPr="005068F6">
        <w:rPr>
          <w:color w:val="000000" w:themeColor="text1"/>
          <w:sz w:val="24"/>
          <w:szCs w:val="24"/>
        </w:rPr>
        <w:t>s</w:t>
      </w:r>
      <w:r w:rsidRPr="005068F6">
        <w:rPr>
          <w:color w:val="000000" w:themeColor="text1"/>
          <w:sz w:val="24"/>
          <w:szCs w:val="24"/>
        </w:rPr>
        <w:t xml:space="preserve"> valor</w:t>
      </w:r>
      <w:r w:rsidR="004D2878" w:rsidRPr="005068F6">
        <w:rPr>
          <w:color w:val="000000" w:themeColor="text1"/>
          <w:sz w:val="24"/>
          <w:szCs w:val="24"/>
        </w:rPr>
        <w:t>es</w:t>
      </w:r>
      <w:r w:rsidR="00103369" w:rsidRPr="005068F6">
        <w:rPr>
          <w:color w:val="000000" w:themeColor="text1"/>
          <w:sz w:val="24"/>
          <w:szCs w:val="24"/>
        </w:rPr>
        <w:t xml:space="preserve"> unitário</w:t>
      </w:r>
      <w:r w:rsidR="004D2878" w:rsidRPr="005068F6">
        <w:rPr>
          <w:color w:val="000000" w:themeColor="text1"/>
          <w:sz w:val="24"/>
          <w:szCs w:val="24"/>
        </w:rPr>
        <w:t xml:space="preserve">s e </w:t>
      </w:r>
      <w:r w:rsidR="005068F6" w:rsidRPr="005068F6">
        <w:rPr>
          <w:color w:val="000000" w:themeColor="text1"/>
          <w:sz w:val="24"/>
          <w:szCs w:val="24"/>
        </w:rPr>
        <w:t>tot</w:t>
      </w:r>
      <w:r w:rsidR="004D2878" w:rsidRPr="005068F6">
        <w:rPr>
          <w:color w:val="000000" w:themeColor="text1"/>
          <w:sz w:val="24"/>
          <w:szCs w:val="24"/>
        </w:rPr>
        <w:t>ais</w:t>
      </w:r>
      <w:r w:rsidRPr="005068F6">
        <w:rPr>
          <w:color w:val="000000" w:themeColor="text1"/>
          <w:sz w:val="24"/>
          <w:szCs w:val="24"/>
        </w:rPr>
        <w:t xml:space="preserve"> ultrapasse</w:t>
      </w:r>
      <w:r w:rsidR="004D2878" w:rsidRPr="005068F6">
        <w:rPr>
          <w:color w:val="000000" w:themeColor="text1"/>
          <w:sz w:val="24"/>
          <w:szCs w:val="24"/>
        </w:rPr>
        <w:t>m</w:t>
      </w:r>
      <w:r w:rsidRPr="005068F6">
        <w:rPr>
          <w:color w:val="000000" w:themeColor="text1"/>
          <w:sz w:val="24"/>
          <w:szCs w:val="24"/>
        </w:rPr>
        <w:t xml:space="preserve"> o custo estimado pela Administração.</w:t>
      </w:r>
    </w:p>
    <w:p w:rsidR="00966F44" w:rsidRPr="005068F6" w:rsidRDefault="00966F44" w:rsidP="002133D9">
      <w:pPr>
        <w:spacing w:before="120" w:after="120"/>
        <w:jc w:val="both"/>
        <w:rPr>
          <w:color w:val="000000" w:themeColor="text1"/>
          <w:sz w:val="24"/>
          <w:szCs w:val="24"/>
        </w:rPr>
      </w:pPr>
      <w:r w:rsidRPr="005068F6">
        <w:rPr>
          <w:color w:val="000000" w:themeColor="text1"/>
          <w:sz w:val="24"/>
          <w:szCs w:val="24"/>
        </w:rPr>
        <w:lastRenderedPageBreak/>
        <w:t xml:space="preserve">11.2.7 – Os preços unitários </w:t>
      </w:r>
      <w:r w:rsidR="004D2878" w:rsidRPr="005068F6">
        <w:rPr>
          <w:color w:val="000000" w:themeColor="text1"/>
          <w:sz w:val="24"/>
          <w:szCs w:val="24"/>
        </w:rPr>
        <w:t xml:space="preserve">e </w:t>
      </w:r>
      <w:r w:rsidR="005068F6" w:rsidRPr="005068F6">
        <w:rPr>
          <w:color w:val="000000" w:themeColor="text1"/>
          <w:sz w:val="24"/>
          <w:szCs w:val="24"/>
        </w:rPr>
        <w:t xml:space="preserve">totais </w:t>
      </w:r>
      <w:r w:rsidRPr="005068F6">
        <w:rPr>
          <w:color w:val="000000" w:themeColor="text1"/>
          <w:sz w:val="24"/>
          <w:szCs w:val="24"/>
        </w:rPr>
        <w:t xml:space="preserve">máximos aceitáveis são os preços unitários </w:t>
      </w:r>
      <w:r w:rsidR="004D2878" w:rsidRPr="005068F6">
        <w:rPr>
          <w:color w:val="000000" w:themeColor="text1"/>
          <w:sz w:val="24"/>
          <w:szCs w:val="24"/>
        </w:rPr>
        <w:t xml:space="preserve">e </w:t>
      </w:r>
      <w:r w:rsidR="005068F6" w:rsidRPr="005068F6">
        <w:rPr>
          <w:color w:val="000000" w:themeColor="text1"/>
          <w:sz w:val="24"/>
          <w:szCs w:val="24"/>
        </w:rPr>
        <w:t xml:space="preserve">totais </w:t>
      </w:r>
      <w:r w:rsidRPr="005068F6">
        <w:rPr>
          <w:color w:val="000000" w:themeColor="text1"/>
          <w:sz w:val="24"/>
          <w:szCs w:val="24"/>
        </w:rPr>
        <w:t>estimados na planilha orçamentária.</w:t>
      </w:r>
    </w:p>
    <w:p w:rsidR="00966F44" w:rsidRPr="005068F6" w:rsidRDefault="00966F44" w:rsidP="002133D9">
      <w:pPr>
        <w:spacing w:before="120" w:after="120"/>
        <w:jc w:val="both"/>
        <w:rPr>
          <w:color w:val="000000" w:themeColor="text1"/>
          <w:sz w:val="24"/>
          <w:szCs w:val="24"/>
        </w:rPr>
      </w:pPr>
      <w:r w:rsidRPr="005068F6">
        <w:rPr>
          <w:color w:val="000000" w:themeColor="text1"/>
          <w:sz w:val="24"/>
          <w:szCs w:val="24"/>
        </w:rPr>
        <w:t>11.2.8 – Não serão aceitas as propostas manifestamente inexequíveis.</w:t>
      </w:r>
    </w:p>
    <w:p w:rsidR="00966F44" w:rsidRPr="005068F6" w:rsidRDefault="00966F44" w:rsidP="002133D9">
      <w:pPr>
        <w:spacing w:before="120" w:after="120"/>
        <w:jc w:val="both"/>
        <w:rPr>
          <w:color w:val="000000" w:themeColor="text1"/>
          <w:sz w:val="24"/>
          <w:szCs w:val="24"/>
        </w:rPr>
      </w:pPr>
      <w:r w:rsidRPr="005068F6">
        <w:rPr>
          <w:color w:val="000000" w:themeColor="text1"/>
          <w:sz w:val="24"/>
          <w:szCs w:val="24"/>
        </w:rPr>
        <w:t>11.2.9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966F44" w:rsidRPr="005068F6" w:rsidRDefault="00966F44" w:rsidP="002133D9">
      <w:pPr>
        <w:spacing w:before="120" w:after="120"/>
        <w:jc w:val="both"/>
        <w:rPr>
          <w:color w:val="000000" w:themeColor="text1"/>
          <w:sz w:val="24"/>
          <w:szCs w:val="24"/>
        </w:rPr>
      </w:pPr>
      <w:r w:rsidRPr="005068F6">
        <w:rPr>
          <w:color w:val="000000" w:themeColor="text1"/>
          <w:sz w:val="24"/>
          <w:szCs w:val="24"/>
        </w:rPr>
        <w:t>11.2.10 – Presume-se relativamente inexequível a proposta com valor inferior a 70% do custo estimado pela Administração ou com valor inferior a 70% da média aritmética das propostas aptas apresentadas na data de abertura dos envelopes, o que for menor, conforme art. 48, §1º da L</w:t>
      </w:r>
      <w:r w:rsidR="004D2878" w:rsidRPr="005068F6">
        <w:rPr>
          <w:color w:val="000000" w:themeColor="text1"/>
          <w:sz w:val="24"/>
          <w:szCs w:val="24"/>
        </w:rPr>
        <w:t>ei</w:t>
      </w:r>
      <w:r w:rsidR="005472FC" w:rsidRPr="005068F6">
        <w:rPr>
          <w:color w:val="000000" w:themeColor="text1"/>
          <w:sz w:val="24"/>
          <w:szCs w:val="24"/>
        </w:rPr>
        <w:t xml:space="preserve"> </w:t>
      </w:r>
      <w:r w:rsidRPr="005068F6">
        <w:rPr>
          <w:color w:val="000000" w:themeColor="text1"/>
          <w:sz w:val="24"/>
          <w:szCs w:val="24"/>
        </w:rPr>
        <w:t>8666/93.</w:t>
      </w:r>
    </w:p>
    <w:p w:rsidR="00966F44" w:rsidRPr="00966F44" w:rsidRDefault="00966F44" w:rsidP="002133D9">
      <w:pPr>
        <w:spacing w:before="120" w:after="120"/>
        <w:jc w:val="both"/>
        <w:rPr>
          <w:sz w:val="24"/>
          <w:szCs w:val="24"/>
        </w:rPr>
      </w:pPr>
      <w:r w:rsidRPr="005068F6">
        <w:rPr>
          <w:color w:val="000000" w:themeColor="text1"/>
          <w:sz w:val="24"/>
          <w:szCs w:val="24"/>
        </w:rPr>
        <w:t>11.2.10.1 – Para fins do item anterior, considera-</w:t>
      </w:r>
      <w:r w:rsidRPr="00966F44">
        <w:rPr>
          <w:sz w:val="24"/>
          <w:szCs w:val="24"/>
        </w:rPr>
        <w:t xml:space="preserve">se proposta apta </w:t>
      </w:r>
      <w:proofErr w:type="gramStart"/>
      <w:r w:rsidRPr="00966F44">
        <w:rPr>
          <w:sz w:val="24"/>
          <w:szCs w:val="24"/>
        </w:rPr>
        <w:t>aquela</w:t>
      </w:r>
      <w:proofErr w:type="gramEnd"/>
      <w:r w:rsidRPr="00966F44">
        <w:rPr>
          <w:sz w:val="24"/>
          <w:szCs w:val="24"/>
        </w:rPr>
        <w:t xml:space="preserve"> que atender ao item 1</w:t>
      </w:r>
      <w:r>
        <w:rPr>
          <w:sz w:val="24"/>
          <w:szCs w:val="24"/>
        </w:rPr>
        <w:t>1.2</w:t>
      </w:r>
      <w:r w:rsidRPr="00966F44">
        <w:rPr>
          <w:sz w:val="24"/>
          <w:szCs w:val="24"/>
        </w:rPr>
        <w:t>.7 e for superior a 50% do custo estimado pela Administração.</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.11</w:t>
      </w:r>
      <w:r>
        <w:rPr>
          <w:sz w:val="24"/>
          <w:szCs w:val="24"/>
        </w:rPr>
        <w:t xml:space="preserve"> –</w:t>
      </w:r>
      <w:r w:rsidRPr="00966F44">
        <w:rPr>
          <w:sz w:val="24"/>
          <w:szCs w:val="24"/>
        </w:rPr>
        <w:t xml:space="preserve"> </w:t>
      </w:r>
      <w:r w:rsidR="001A4163">
        <w:rPr>
          <w:sz w:val="24"/>
          <w:szCs w:val="24"/>
        </w:rPr>
        <w:t>A</w:t>
      </w:r>
      <w:r w:rsidRPr="00966F44">
        <w:rPr>
          <w:sz w:val="24"/>
          <w:szCs w:val="24"/>
        </w:rPr>
        <w:t xml:space="preserve"> pregoeir</w:t>
      </w:r>
      <w:r w:rsidR="001A4163">
        <w:rPr>
          <w:sz w:val="24"/>
          <w:szCs w:val="24"/>
        </w:rPr>
        <w:t>a</w:t>
      </w:r>
      <w:r w:rsidRPr="00966F44">
        <w:rPr>
          <w:sz w:val="24"/>
          <w:szCs w:val="24"/>
        </w:rPr>
        <w:t xml:space="preserve"> dará o prazo de 02 dias úteis para a licitante provar que sua proposta é exequível, nos casos de inexequibilidade presumida.</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.11.1</w:t>
      </w:r>
      <w:r>
        <w:rPr>
          <w:sz w:val="24"/>
          <w:szCs w:val="24"/>
        </w:rPr>
        <w:t xml:space="preserve"> –</w:t>
      </w:r>
      <w:r w:rsidR="00FC0461">
        <w:rPr>
          <w:sz w:val="24"/>
          <w:szCs w:val="24"/>
        </w:rPr>
        <w:t xml:space="preserve"> </w:t>
      </w:r>
      <w:r w:rsidR="001A4163">
        <w:rPr>
          <w:sz w:val="24"/>
          <w:szCs w:val="24"/>
        </w:rPr>
        <w:t>A</w:t>
      </w:r>
      <w:r w:rsidRPr="00966F44">
        <w:rPr>
          <w:sz w:val="24"/>
          <w:szCs w:val="24"/>
        </w:rPr>
        <w:t xml:space="preserve"> pregoeir</w:t>
      </w:r>
      <w:r w:rsidR="00455FB7">
        <w:rPr>
          <w:sz w:val="24"/>
          <w:szCs w:val="24"/>
        </w:rPr>
        <w:t>a</w:t>
      </w:r>
      <w:r w:rsidRPr="00966F44">
        <w:rPr>
          <w:sz w:val="24"/>
          <w:szCs w:val="24"/>
        </w:rPr>
        <w:t xml:space="preserve"> aprecia</w:t>
      </w:r>
      <w:r w:rsidRPr="003C767A">
        <w:rPr>
          <w:color w:val="000000"/>
          <w:sz w:val="24"/>
          <w:szCs w:val="24"/>
        </w:rPr>
        <w:t>r</w:t>
      </w:r>
      <w:r w:rsidR="00B25EEA">
        <w:rPr>
          <w:color w:val="000000"/>
          <w:sz w:val="24"/>
          <w:szCs w:val="24"/>
        </w:rPr>
        <w:t>á</w:t>
      </w:r>
      <w:r w:rsidRPr="00966F44">
        <w:rPr>
          <w:sz w:val="24"/>
          <w:szCs w:val="24"/>
        </w:rPr>
        <w:t xml:space="preserve"> a prova de exequibilidade em 02 (dois) dias úteis.</w:t>
      </w:r>
    </w:p>
    <w:p w:rsidR="00966F44" w:rsidRPr="00966F44" w:rsidRDefault="00966F44" w:rsidP="002133D9">
      <w:pPr>
        <w:spacing w:before="120" w:after="120"/>
        <w:jc w:val="both"/>
        <w:rPr>
          <w:sz w:val="24"/>
          <w:szCs w:val="24"/>
        </w:rPr>
      </w:pPr>
      <w:r w:rsidRPr="00966F44">
        <w:rPr>
          <w:sz w:val="24"/>
          <w:szCs w:val="24"/>
        </w:rPr>
        <w:t>1</w:t>
      </w:r>
      <w:r>
        <w:rPr>
          <w:sz w:val="24"/>
          <w:szCs w:val="24"/>
        </w:rPr>
        <w:t>1.2</w:t>
      </w:r>
      <w:r w:rsidRPr="00966F44">
        <w:rPr>
          <w:sz w:val="24"/>
          <w:szCs w:val="24"/>
        </w:rPr>
        <w:t>.11.2</w:t>
      </w:r>
      <w:r>
        <w:rPr>
          <w:sz w:val="24"/>
          <w:szCs w:val="24"/>
        </w:rPr>
        <w:t xml:space="preserve"> –</w:t>
      </w:r>
      <w:r w:rsidRPr="00966F44">
        <w:rPr>
          <w:sz w:val="24"/>
          <w:szCs w:val="24"/>
        </w:rPr>
        <w:t xml:space="preserve"> Da decisão d</w:t>
      </w:r>
      <w:r w:rsidR="00455FB7">
        <w:rPr>
          <w:sz w:val="24"/>
          <w:szCs w:val="24"/>
        </w:rPr>
        <w:t>a</w:t>
      </w:r>
      <w:r w:rsidRPr="00966F44">
        <w:rPr>
          <w:sz w:val="24"/>
          <w:szCs w:val="24"/>
        </w:rPr>
        <w:t xml:space="preserve"> pregoeir</w:t>
      </w:r>
      <w:r w:rsidR="00455FB7">
        <w:rPr>
          <w:sz w:val="24"/>
          <w:szCs w:val="24"/>
        </w:rPr>
        <w:t>a</w:t>
      </w:r>
      <w:r w:rsidRPr="00966F44">
        <w:rPr>
          <w:sz w:val="24"/>
          <w:szCs w:val="24"/>
        </w:rPr>
        <w:t xml:space="preserve"> que considerar inexequível a proposta apresentada caberá recurso, na forma prevista no edital convocatório.</w:t>
      </w:r>
    </w:p>
    <w:p w:rsidR="00966F44" w:rsidRPr="00073629" w:rsidRDefault="00966F44" w:rsidP="002133D9">
      <w:pPr>
        <w:spacing w:before="120" w:after="120"/>
        <w:jc w:val="both"/>
        <w:rPr>
          <w:color w:val="000000"/>
          <w:sz w:val="24"/>
          <w:szCs w:val="24"/>
        </w:rPr>
      </w:pPr>
      <w:r w:rsidRPr="00966F44">
        <w:rPr>
          <w:sz w:val="24"/>
          <w:szCs w:val="24"/>
        </w:rPr>
        <w:t>1</w:t>
      </w:r>
      <w:r>
        <w:rPr>
          <w:sz w:val="24"/>
          <w:szCs w:val="24"/>
        </w:rPr>
        <w:t>1.2</w:t>
      </w:r>
      <w:r w:rsidRPr="00966F44">
        <w:rPr>
          <w:sz w:val="24"/>
          <w:szCs w:val="24"/>
        </w:rPr>
        <w:t>.12</w:t>
      </w:r>
      <w:r>
        <w:rPr>
          <w:sz w:val="24"/>
          <w:szCs w:val="24"/>
        </w:rPr>
        <w:t xml:space="preserve"> –</w:t>
      </w:r>
      <w:r w:rsidRPr="00966F44">
        <w:rPr>
          <w:sz w:val="24"/>
          <w:szCs w:val="24"/>
        </w:rPr>
        <w:t xml:space="preserve"> </w:t>
      </w:r>
      <w:r w:rsidR="00524B90">
        <w:rPr>
          <w:sz w:val="24"/>
          <w:szCs w:val="24"/>
        </w:rPr>
        <w:t>A</w:t>
      </w:r>
      <w:r w:rsidRPr="00966F44">
        <w:rPr>
          <w:sz w:val="24"/>
          <w:szCs w:val="24"/>
        </w:rPr>
        <w:t>s licitantes cujas propostas tenham valo</w:t>
      </w:r>
      <w:r w:rsidRPr="003C767A">
        <w:rPr>
          <w:color w:val="000000"/>
          <w:sz w:val="24"/>
          <w:szCs w:val="24"/>
        </w:rPr>
        <w:t xml:space="preserve">r </w:t>
      </w:r>
      <w:r w:rsidR="00841DE7" w:rsidRPr="003C767A">
        <w:rPr>
          <w:color w:val="000000"/>
          <w:sz w:val="24"/>
          <w:szCs w:val="24"/>
        </w:rPr>
        <w:t>unitário</w:t>
      </w:r>
      <w:r w:rsidRPr="003C767A">
        <w:rPr>
          <w:color w:val="000000"/>
          <w:sz w:val="24"/>
          <w:szCs w:val="24"/>
        </w:rPr>
        <w:t xml:space="preserve"> </w:t>
      </w:r>
      <w:r w:rsidRPr="00966F44">
        <w:rPr>
          <w:sz w:val="24"/>
          <w:szCs w:val="24"/>
        </w:rPr>
        <w:t>inferior a 80% (oitenta por cento) do menor valor a que se refere o item 1</w:t>
      </w:r>
      <w:r>
        <w:rPr>
          <w:sz w:val="24"/>
          <w:szCs w:val="24"/>
        </w:rPr>
        <w:t>1.2</w:t>
      </w:r>
      <w:r w:rsidRPr="00966F44">
        <w:rPr>
          <w:sz w:val="24"/>
          <w:szCs w:val="24"/>
        </w:rPr>
        <w:t xml:space="preserve">.10 será exigida, para a assinatura da Ata de Registro de </w:t>
      </w:r>
      <w:r w:rsidRPr="00073629">
        <w:rPr>
          <w:color w:val="000000"/>
          <w:sz w:val="24"/>
          <w:szCs w:val="24"/>
        </w:rPr>
        <w:t xml:space="preserve">Preços, prestação de garantia adicional, dentre as modalidades previstas no § 1º do art. 56 da </w:t>
      </w:r>
      <w:proofErr w:type="gramStart"/>
      <w:r w:rsidRPr="00073629">
        <w:rPr>
          <w:color w:val="000000"/>
          <w:sz w:val="24"/>
          <w:szCs w:val="24"/>
        </w:rPr>
        <w:t>L8.</w:t>
      </w:r>
      <w:proofErr w:type="gramEnd"/>
      <w:r w:rsidRPr="00073629">
        <w:rPr>
          <w:color w:val="000000"/>
          <w:sz w:val="24"/>
          <w:szCs w:val="24"/>
        </w:rPr>
        <w:t xml:space="preserve">666/93, igual a diferença entre o valor resultante do item 11.2.10 e o valor da correspondente proposta.   </w:t>
      </w:r>
    </w:p>
    <w:p w:rsidR="00606593" w:rsidRPr="00A051F2" w:rsidRDefault="00606593" w:rsidP="002133D9">
      <w:pPr>
        <w:pStyle w:val="Cabealho"/>
        <w:tabs>
          <w:tab w:val="clear" w:pos="4419"/>
          <w:tab w:val="clear" w:pos="8838"/>
        </w:tabs>
        <w:spacing w:before="120" w:after="120"/>
        <w:jc w:val="both"/>
        <w:rPr>
          <w:bCs/>
          <w:color w:val="000000"/>
          <w:sz w:val="24"/>
          <w:szCs w:val="24"/>
        </w:rPr>
      </w:pPr>
      <w:r w:rsidRPr="00073629">
        <w:rPr>
          <w:bCs/>
          <w:color w:val="000000"/>
          <w:sz w:val="24"/>
          <w:szCs w:val="24"/>
        </w:rPr>
        <w:t>11.</w:t>
      </w:r>
      <w:r w:rsidRPr="00073629">
        <w:rPr>
          <w:bCs/>
          <w:color w:val="000000"/>
          <w:sz w:val="24"/>
          <w:szCs w:val="24"/>
          <w:lang w:val="pt-BR"/>
        </w:rPr>
        <w:t>2.</w:t>
      </w:r>
      <w:r w:rsidRPr="00A051F2">
        <w:rPr>
          <w:bCs/>
          <w:color w:val="000000"/>
          <w:sz w:val="24"/>
          <w:szCs w:val="24"/>
          <w:lang w:val="pt-BR"/>
        </w:rPr>
        <w:t>13</w:t>
      </w:r>
      <w:r w:rsidRPr="00A051F2">
        <w:rPr>
          <w:bCs/>
          <w:color w:val="000000"/>
          <w:sz w:val="24"/>
          <w:szCs w:val="24"/>
        </w:rPr>
        <w:t xml:space="preserve"> – Os preços deverão ser expressos em moeda corrente no país, todos em algarismos arábicos, com no máximo duas casas decimais para os centavos, pelo qual a licitante se propõe a fornecer o objeto.</w:t>
      </w:r>
    </w:p>
    <w:p w:rsidR="00606593" w:rsidRPr="00A051F2" w:rsidRDefault="00E70624" w:rsidP="002133D9">
      <w:pPr>
        <w:pStyle w:val="Cabealho"/>
        <w:tabs>
          <w:tab w:val="clear" w:pos="4419"/>
          <w:tab w:val="clear" w:pos="8838"/>
        </w:tabs>
        <w:spacing w:before="120" w:after="120"/>
        <w:jc w:val="both"/>
        <w:rPr>
          <w:bCs/>
          <w:color w:val="000000"/>
          <w:sz w:val="24"/>
          <w:szCs w:val="24"/>
          <w:lang w:val="pt-BR"/>
        </w:rPr>
      </w:pPr>
      <w:r w:rsidRPr="00A051F2">
        <w:rPr>
          <w:bCs/>
          <w:color w:val="000000"/>
          <w:sz w:val="24"/>
          <w:szCs w:val="24"/>
          <w:lang w:val="pt-BR"/>
        </w:rPr>
        <w:t>11.2.14</w:t>
      </w:r>
      <w:r w:rsidR="00FE78E9" w:rsidRPr="00A051F2">
        <w:rPr>
          <w:bCs/>
          <w:color w:val="000000"/>
          <w:sz w:val="24"/>
          <w:szCs w:val="24"/>
          <w:lang w:val="pt-BR"/>
        </w:rPr>
        <w:t xml:space="preserve"> </w:t>
      </w:r>
      <w:r w:rsidR="00606593" w:rsidRPr="00A051F2">
        <w:rPr>
          <w:bCs/>
          <w:color w:val="000000"/>
          <w:sz w:val="24"/>
          <w:szCs w:val="24"/>
        </w:rPr>
        <w:t>–</w:t>
      </w:r>
      <w:r w:rsidR="00606593" w:rsidRPr="00A051F2">
        <w:rPr>
          <w:b/>
          <w:color w:val="000000"/>
          <w:sz w:val="24"/>
          <w:szCs w:val="24"/>
        </w:rPr>
        <w:t xml:space="preserve"> </w:t>
      </w:r>
      <w:r w:rsidR="00606593" w:rsidRPr="00A051F2">
        <w:rPr>
          <w:bCs/>
          <w:color w:val="000000"/>
          <w:sz w:val="24"/>
          <w:szCs w:val="24"/>
        </w:rPr>
        <w:t>Em nenhuma hipótese poderá ser alterada a Proposta apresentada, seja quanto ao preço, forma de pagamento, prazos ou outra condição que importe em m</w:t>
      </w:r>
      <w:r w:rsidR="00841DE7" w:rsidRPr="00A051F2">
        <w:rPr>
          <w:bCs/>
          <w:color w:val="000000"/>
          <w:sz w:val="24"/>
          <w:szCs w:val="24"/>
        </w:rPr>
        <w:t>odificação dos termos originais</w:t>
      </w:r>
      <w:r w:rsidR="00841DE7" w:rsidRPr="00A051F2">
        <w:rPr>
          <w:bCs/>
          <w:color w:val="000000"/>
          <w:sz w:val="24"/>
          <w:szCs w:val="24"/>
          <w:lang w:val="pt-BR"/>
        </w:rPr>
        <w:t>, ressalvado o disposto no item 11.1.2.</w:t>
      </w:r>
    </w:p>
    <w:p w:rsidR="00606593" w:rsidRPr="00A051F2" w:rsidRDefault="00606593" w:rsidP="002133D9">
      <w:pPr>
        <w:pStyle w:val="Cabealho"/>
        <w:tabs>
          <w:tab w:val="clear" w:pos="4419"/>
          <w:tab w:val="clear" w:pos="8838"/>
        </w:tabs>
        <w:spacing w:before="120" w:after="120"/>
        <w:jc w:val="both"/>
        <w:rPr>
          <w:b/>
          <w:color w:val="000000"/>
          <w:sz w:val="24"/>
          <w:szCs w:val="24"/>
        </w:rPr>
      </w:pPr>
      <w:r w:rsidRPr="00A051F2">
        <w:rPr>
          <w:bCs/>
          <w:color w:val="000000"/>
          <w:sz w:val="24"/>
          <w:szCs w:val="24"/>
        </w:rPr>
        <w:t>11.</w:t>
      </w:r>
      <w:r w:rsidRPr="00A051F2">
        <w:rPr>
          <w:bCs/>
          <w:color w:val="000000"/>
          <w:sz w:val="24"/>
          <w:szCs w:val="24"/>
          <w:lang w:val="pt-BR"/>
        </w:rPr>
        <w:t>2.15</w:t>
      </w:r>
      <w:r w:rsidRPr="00A051F2">
        <w:rPr>
          <w:bCs/>
          <w:color w:val="000000"/>
          <w:sz w:val="24"/>
          <w:szCs w:val="24"/>
        </w:rPr>
        <w:t xml:space="preserve"> </w:t>
      </w:r>
      <w:r w:rsidRPr="00A051F2">
        <w:rPr>
          <w:b/>
          <w:color w:val="000000"/>
          <w:sz w:val="24"/>
          <w:szCs w:val="24"/>
        </w:rPr>
        <w:t xml:space="preserve">– </w:t>
      </w:r>
      <w:r w:rsidRPr="00A051F2">
        <w:rPr>
          <w:bCs/>
          <w:color w:val="000000"/>
          <w:sz w:val="24"/>
          <w:szCs w:val="24"/>
        </w:rPr>
        <w:t>Serão admitidas no conjunto das propostas quaisquer informações complementares que visem esclarecer eventuais omissões e dúvidas pertinentes ao objeto do certame, ou à situação do proponente, cujo conteúdo será dirimido pel</w:t>
      </w:r>
      <w:r w:rsidRPr="00A051F2">
        <w:rPr>
          <w:bCs/>
          <w:color w:val="000000"/>
          <w:sz w:val="24"/>
          <w:szCs w:val="24"/>
          <w:lang w:val="pt-BR"/>
        </w:rPr>
        <w:t>a</w:t>
      </w:r>
      <w:r w:rsidRPr="00A051F2">
        <w:rPr>
          <w:bCs/>
          <w:color w:val="000000"/>
          <w:sz w:val="24"/>
          <w:szCs w:val="24"/>
        </w:rPr>
        <w:t xml:space="preserve"> Pregoeir</w:t>
      </w:r>
      <w:r w:rsidRPr="00A051F2">
        <w:rPr>
          <w:bCs/>
          <w:color w:val="000000"/>
          <w:sz w:val="24"/>
          <w:szCs w:val="24"/>
          <w:lang w:val="pt-BR"/>
        </w:rPr>
        <w:t>a</w:t>
      </w:r>
      <w:r w:rsidRPr="00A051F2">
        <w:rPr>
          <w:bCs/>
          <w:color w:val="000000"/>
          <w:sz w:val="24"/>
          <w:szCs w:val="24"/>
        </w:rPr>
        <w:t>, podendo considerá-las ou não, conforme a importância.</w:t>
      </w:r>
    </w:p>
    <w:p w:rsidR="00606593" w:rsidRDefault="00606593" w:rsidP="002133D9">
      <w:pPr>
        <w:pStyle w:val="Cabealho"/>
        <w:tabs>
          <w:tab w:val="clear" w:pos="4419"/>
          <w:tab w:val="clear" w:pos="8838"/>
        </w:tabs>
        <w:spacing w:before="120" w:after="120"/>
        <w:jc w:val="both"/>
        <w:rPr>
          <w:bCs/>
          <w:color w:val="000000"/>
          <w:sz w:val="24"/>
          <w:szCs w:val="24"/>
          <w:lang w:val="pt-BR"/>
        </w:rPr>
      </w:pPr>
      <w:r w:rsidRPr="00A051F2">
        <w:rPr>
          <w:bCs/>
          <w:color w:val="000000"/>
          <w:sz w:val="24"/>
          <w:szCs w:val="24"/>
        </w:rPr>
        <w:t>11</w:t>
      </w:r>
      <w:r w:rsidRPr="00016C95">
        <w:rPr>
          <w:color w:val="000000"/>
          <w:sz w:val="24"/>
          <w:szCs w:val="24"/>
        </w:rPr>
        <w:t>.</w:t>
      </w:r>
      <w:r w:rsidR="002C20EC" w:rsidRPr="00016C95">
        <w:rPr>
          <w:color w:val="000000"/>
          <w:sz w:val="24"/>
          <w:szCs w:val="24"/>
          <w:lang w:val="pt-BR"/>
        </w:rPr>
        <w:t>2.</w:t>
      </w:r>
      <w:r w:rsidR="00FE78E9" w:rsidRPr="00016C95">
        <w:rPr>
          <w:color w:val="000000"/>
          <w:sz w:val="24"/>
          <w:szCs w:val="24"/>
          <w:lang w:val="pt-BR"/>
        </w:rPr>
        <w:t>16</w:t>
      </w:r>
      <w:r w:rsidRPr="00016C95">
        <w:rPr>
          <w:color w:val="000000"/>
          <w:sz w:val="24"/>
          <w:szCs w:val="24"/>
        </w:rPr>
        <w:t xml:space="preserve"> </w:t>
      </w:r>
      <w:r w:rsidRPr="00016C95">
        <w:rPr>
          <w:bCs/>
          <w:color w:val="000000"/>
          <w:sz w:val="24"/>
          <w:szCs w:val="24"/>
        </w:rPr>
        <w:t>–</w:t>
      </w:r>
      <w:r w:rsidRPr="00073629">
        <w:rPr>
          <w:bCs/>
          <w:color w:val="000000"/>
          <w:sz w:val="24"/>
          <w:szCs w:val="24"/>
        </w:rPr>
        <w:t xml:space="preserve"> Serão desclassificadas as Propostas elaboradas em desacordo com os termos deste edital.</w:t>
      </w:r>
    </w:p>
    <w:p w:rsidR="00A21EA2" w:rsidRPr="00097273" w:rsidRDefault="00EF2D3B" w:rsidP="002133D9">
      <w:pPr>
        <w:pStyle w:val="Cabealho"/>
        <w:tabs>
          <w:tab w:val="clear" w:pos="4419"/>
          <w:tab w:val="clear" w:pos="8838"/>
        </w:tabs>
        <w:spacing w:before="120" w:after="120"/>
        <w:jc w:val="both"/>
        <w:rPr>
          <w:b/>
          <w:color w:val="000000"/>
          <w:sz w:val="24"/>
          <w:szCs w:val="24"/>
        </w:rPr>
      </w:pPr>
      <w:r w:rsidRPr="00097273">
        <w:rPr>
          <w:b/>
          <w:color w:val="000000"/>
          <w:sz w:val="24"/>
          <w:szCs w:val="24"/>
        </w:rPr>
        <w:t>12</w:t>
      </w:r>
      <w:r w:rsidR="00941E25" w:rsidRPr="00097273">
        <w:rPr>
          <w:b/>
          <w:color w:val="000000"/>
          <w:sz w:val="24"/>
          <w:szCs w:val="24"/>
        </w:rPr>
        <w:t xml:space="preserve"> –</w:t>
      </w:r>
      <w:r w:rsidR="00116FF7" w:rsidRPr="00097273">
        <w:rPr>
          <w:b/>
          <w:color w:val="000000"/>
          <w:sz w:val="24"/>
          <w:szCs w:val="24"/>
        </w:rPr>
        <w:t xml:space="preserve"> HABILITAÇÃO</w:t>
      </w:r>
    </w:p>
    <w:p w:rsidR="00116FF7" w:rsidRPr="000F69F2" w:rsidRDefault="00EF2D3B" w:rsidP="002133D9">
      <w:pPr>
        <w:pStyle w:val="Cabealho"/>
        <w:tabs>
          <w:tab w:val="clear" w:pos="4419"/>
          <w:tab w:val="clear" w:pos="8838"/>
        </w:tabs>
        <w:spacing w:before="120" w:after="120"/>
        <w:jc w:val="both"/>
        <w:rPr>
          <w:bCs/>
          <w:color w:val="000000"/>
          <w:sz w:val="24"/>
          <w:szCs w:val="24"/>
          <w:lang w:val="pt-BR"/>
        </w:rPr>
      </w:pPr>
      <w:r w:rsidRPr="00097273">
        <w:rPr>
          <w:b/>
          <w:color w:val="000000"/>
          <w:sz w:val="24"/>
          <w:szCs w:val="24"/>
        </w:rPr>
        <w:t>12</w:t>
      </w:r>
      <w:r w:rsidR="00116FF7" w:rsidRPr="00097273">
        <w:rPr>
          <w:b/>
          <w:color w:val="000000"/>
          <w:sz w:val="24"/>
          <w:szCs w:val="24"/>
        </w:rPr>
        <w:t xml:space="preserve">.1 – </w:t>
      </w:r>
      <w:r w:rsidR="00116FF7" w:rsidRPr="00097273">
        <w:rPr>
          <w:bCs/>
          <w:color w:val="000000"/>
          <w:sz w:val="24"/>
          <w:szCs w:val="24"/>
        </w:rPr>
        <w:t xml:space="preserve">O envelope contendo a documentação de </w:t>
      </w:r>
      <w:r w:rsidR="00116FF7" w:rsidRPr="00097273">
        <w:rPr>
          <w:b/>
          <w:color w:val="000000"/>
          <w:sz w:val="24"/>
          <w:szCs w:val="24"/>
        </w:rPr>
        <w:t>HABILITAÇÃO</w:t>
      </w:r>
      <w:r w:rsidR="00116FF7" w:rsidRPr="00097273">
        <w:rPr>
          <w:bCs/>
          <w:color w:val="000000"/>
          <w:sz w:val="24"/>
          <w:szCs w:val="24"/>
        </w:rPr>
        <w:t xml:space="preserve"> deverá ser indevassável, lacrado e rubricado no fecho, contendo a sua parte externa o Título.</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tblGrid>
      <w:tr w:rsidR="00116FF7" w:rsidRPr="00097273">
        <w:tc>
          <w:tcPr>
            <w:tcW w:w="6379" w:type="dxa"/>
          </w:tcPr>
          <w:p w:rsidR="00116FF7" w:rsidRPr="00097273" w:rsidRDefault="00116FF7" w:rsidP="00B344C2">
            <w:pPr>
              <w:pStyle w:val="Cabealho"/>
              <w:tabs>
                <w:tab w:val="clear" w:pos="4419"/>
                <w:tab w:val="clear" w:pos="8838"/>
              </w:tabs>
              <w:jc w:val="center"/>
              <w:rPr>
                <w:b/>
                <w:color w:val="000000"/>
                <w:sz w:val="24"/>
                <w:szCs w:val="24"/>
                <w:lang w:val="pt-BR" w:eastAsia="pt-BR"/>
              </w:rPr>
            </w:pPr>
            <w:r w:rsidRPr="00097273">
              <w:rPr>
                <w:b/>
                <w:color w:val="000000"/>
                <w:sz w:val="24"/>
                <w:szCs w:val="24"/>
                <w:lang w:val="pt-BR" w:eastAsia="pt-BR"/>
              </w:rPr>
              <w:t xml:space="preserve">  </w:t>
            </w:r>
            <w:r w:rsidR="00941E25" w:rsidRPr="00097273">
              <w:rPr>
                <w:b/>
                <w:color w:val="000000"/>
                <w:sz w:val="24"/>
                <w:szCs w:val="24"/>
                <w:lang w:val="pt-BR" w:eastAsia="pt-BR"/>
              </w:rPr>
              <w:t>PREFEITURA</w:t>
            </w:r>
            <w:r w:rsidRPr="00097273">
              <w:rPr>
                <w:b/>
                <w:color w:val="000000"/>
                <w:sz w:val="24"/>
                <w:szCs w:val="24"/>
                <w:lang w:val="pt-BR" w:eastAsia="pt-BR"/>
              </w:rPr>
              <w:t xml:space="preserve"> </w:t>
            </w:r>
            <w:r w:rsidR="00F352CD" w:rsidRPr="00097273">
              <w:rPr>
                <w:b/>
                <w:color w:val="000000"/>
                <w:sz w:val="24"/>
                <w:szCs w:val="24"/>
                <w:lang w:val="pt-BR" w:eastAsia="pt-BR"/>
              </w:rPr>
              <w:t>MUNICIPAL DE BOM</w:t>
            </w:r>
            <w:r w:rsidRPr="00097273">
              <w:rPr>
                <w:b/>
                <w:color w:val="000000"/>
                <w:sz w:val="24"/>
                <w:szCs w:val="24"/>
                <w:lang w:val="pt-BR" w:eastAsia="pt-BR"/>
              </w:rPr>
              <w:t xml:space="preserve"> JARDIM</w:t>
            </w:r>
          </w:p>
          <w:p w:rsidR="00116FF7" w:rsidRPr="00097273" w:rsidRDefault="00116FF7" w:rsidP="00B344C2">
            <w:pPr>
              <w:pStyle w:val="Cabealho"/>
              <w:tabs>
                <w:tab w:val="clear" w:pos="4419"/>
                <w:tab w:val="clear" w:pos="8838"/>
              </w:tabs>
              <w:jc w:val="center"/>
              <w:rPr>
                <w:b/>
                <w:color w:val="000000"/>
                <w:sz w:val="24"/>
                <w:szCs w:val="24"/>
                <w:lang w:val="pt-BR" w:eastAsia="pt-BR"/>
              </w:rPr>
            </w:pPr>
            <w:r w:rsidRPr="00097273">
              <w:rPr>
                <w:b/>
                <w:color w:val="000000"/>
                <w:sz w:val="24"/>
                <w:szCs w:val="24"/>
                <w:lang w:val="pt-BR" w:eastAsia="pt-BR"/>
              </w:rPr>
              <w:t>ENVELOPE 002 – HABILITAÇÃO</w:t>
            </w:r>
          </w:p>
          <w:p w:rsidR="00116FF7" w:rsidRPr="00097273" w:rsidRDefault="00116FF7" w:rsidP="00B344C2">
            <w:pPr>
              <w:pStyle w:val="Cabealho"/>
              <w:tabs>
                <w:tab w:val="clear" w:pos="4419"/>
                <w:tab w:val="clear" w:pos="8838"/>
              </w:tabs>
              <w:jc w:val="center"/>
              <w:rPr>
                <w:b/>
                <w:color w:val="000000"/>
                <w:sz w:val="24"/>
                <w:szCs w:val="24"/>
                <w:lang w:val="pt-BR" w:eastAsia="pt-BR"/>
              </w:rPr>
            </w:pPr>
            <w:r w:rsidRPr="00097273">
              <w:rPr>
                <w:b/>
                <w:color w:val="000000"/>
                <w:sz w:val="24"/>
                <w:szCs w:val="24"/>
                <w:lang w:val="pt-BR" w:eastAsia="pt-BR"/>
              </w:rPr>
              <w:t xml:space="preserve">PREGÃO PRESENCIAL PARA REGISTRO DE PREÇOS Nº </w:t>
            </w:r>
            <w:r w:rsidR="0010285F">
              <w:rPr>
                <w:b/>
                <w:color w:val="000000"/>
                <w:sz w:val="24"/>
                <w:szCs w:val="24"/>
                <w:lang w:val="pt-BR" w:eastAsia="pt-BR"/>
              </w:rPr>
              <w:t>075</w:t>
            </w:r>
            <w:r w:rsidR="001518B9" w:rsidRPr="00097273">
              <w:rPr>
                <w:b/>
                <w:color w:val="000000"/>
                <w:sz w:val="24"/>
                <w:szCs w:val="24"/>
                <w:lang w:val="pt-BR" w:eastAsia="pt-BR"/>
              </w:rPr>
              <w:t>/</w:t>
            </w:r>
            <w:r w:rsidR="00D3322B" w:rsidRPr="00097273">
              <w:rPr>
                <w:b/>
                <w:color w:val="000000"/>
                <w:sz w:val="24"/>
                <w:szCs w:val="24"/>
                <w:lang w:val="pt-BR" w:eastAsia="pt-BR"/>
              </w:rPr>
              <w:t>2</w:t>
            </w:r>
            <w:r w:rsidR="00966F44" w:rsidRPr="00097273">
              <w:rPr>
                <w:b/>
                <w:color w:val="000000"/>
                <w:sz w:val="24"/>
                <w:szCs w:val="24"/>
                <w:lang w:val="pt-BR" w:eastAsia="pt-BR"/>
              </w:rPr>
              <w:t>1</w:t>
            </w:r>
          </w:p>
          <w:p w:rsidR="00116FF7" w:rsidRPr="00097273" w:rsidRDefault="00116FF7" w:rsidP="00B344C2">
            <w:pPr>
              <w:pStyle w:val="Cabealho"/>
              <w:tabs>
                <w:tab w:val="clear" w:pos="4419"/>
                <w:tab w:val="clear" w:pos="8838"/>
              </w:tabs>
              <w:jc w:val="center"/>
              <w:rPr>
                <w:b/>
                <w:color w:val="000000"/>
                <w:sz w:val="24"/>
                <w:szCs w:val="24"/>
                <w:lang w:val="pt-BR" w:eastAsia="pt-BR"/>
              </w:rPr>
            </w:pPr>
            <w:r w:rsidRPr="00097273">
              <w:rPr>
                <w:b/>
                <w:color w:val="000000"/>
                <w:sz w:val="24"/>
                <w:szCs w:val="24"/>
                <w:lang w:val="pt-BR" w:eastAsia="pt-BR"/>
              </w:rPr>
              <w:t>(RAZÃO SOCIAL DA EMPRESA)</w:t>
            </w:r>
          </w:p>
        </w:tc>
      </w:tr>
    </w:tbl>
    <w:p w:rsidR="00606593" w:rsidRDefault="00606593" w:rsidP="00636525">
      <w:pPr>
        <w:autoSpaceDE w:val="0"/>
        <w:autoSpaceDN w:val="0"/>
        <w:adjustRightInd w:val="0"/>
        <w:spacing w:before="120" w:after="120"/>
        <w:jc w:val="both"/>
        <w:rPr>
          <w:b/>
          <w:color w:val="000000"/>
          <w:sz w:val="24"/>
          <w:szCs w:val="24"/>
        </w:rPr>
      </w:pPr>
      <w:r w:rsidRPr="00451664">
        <w:rPr>
          <w:b/>
          <w:bCs/>
          <w:color w:val="000000"/>
          <w:sz w:val="24"/>
          <w:szCs w:val="24"/>
        </w:rPr>
        <w:t xml:space="preserve">12.2 </w:t>
      </w:r>
      <w:r>
        <w:rPr>
          <w:b/>
          <w:bCs/>
          <w:color w:val="000000"/>
          <w:sz w:val="24"/>
          <w:szCs w:val="24"/>
        </w:rPr>
        <w:t>–</w:t>
      </w:r>
      <w:r w:rsidRPr="00451664">
        <w:rPr>
          <w:b/>
          <w:bCs/>
          <w:color w:val="000000"/>
          <w:sz w:val="24"/>
          <w:szCs w:val="24"/>
        </w:rPr>
        <w:t xml:space="preserve"> </w:t>
      </w:r>
      <w:r w:rsidRPr="00451664">
        <w:rPr>
          <w:b/>
          <w:color w:val="000000"/>
          <w:sz w:val="24"/>
          <w:szCs w:val="24"/>
        </w:rPr>
        <w:t>HABILITAÇÃO JURÍDICA:</w:t>
      </w:r>
    </w:p>
    <w:p w:rsidR="00606593" w:rsidRPr="00FC7457" w:rsidRDefault="00606593" w:rsidP="00636525">
      <w:pPr>
        <w:pStyle w:val="Alnea"/>
        <w:spacing w:before="120" w:after="120" w:line="240" w:lineRule="auto"/>
        <w:ind w:left="0" w:firstLine="0"/>
        <w:rPr>
          <w:rFonts w:ascii="Times New Roman" w:hAnsi="Times New Roman"/>
          <w:sz w:val="24"/>
          <w:szCs w:val="24"/>
        </w:rPr>
      </w:pPr>
      <w:r>
        <w:rPr>
          <w:rFonts w:ascii="Times New Roman" w:hAnsi="Times New Roman"/>
          <w:color w:val="000000"/>
          <w:sz w:val="24"/>
          <w:szCs w:val="24"/>
        </w:rPr>
        <w:t>12</w:t>
      </w:r>
      <w:r w:rsidRPr="00FC7457">
        <w:rPr>
          <w:rFonts w:ascii="Times New Roman" w:hAnsi="Times New Roman"/>
          <w:color w:val="000000"/>
          <w:sz w:val="24"/>
          <w:szCs w:val="24"/>
        </w:rPr>
        <w:t xml:space="preserve">.2.1 – </w:t>
      </w:r>
      <w:r w:rsidRPr="00FC7457">
        <w:rPr>
          <w:rFonts w:ascii="Times New Roman" w:hAnsi="Times New Roman"/>
          <w:sz w:val="24"/>
          <w:szCs w:val="24"/>
        </w:rPr>
        <w:t xml:space="preserve">Para a sociedade comercial, a apresentação do ato constitutivo, estatuto ou contrato social em vigor, em versão consolidada ou com sua última alteração, com a inscrição no registro </w:t>
      </w:r>
      <w:r w:rsidRPr="00FC7457">
        <w:rPr>
          <w:rFonts w:ascii="Times New Roman" w:hAnsi="Times New Roman"/>
          <w:sz w:val="24"/>
          <w:szCs w:val="24"/>
        </w:rPr>
        <w:lastRenderedPageBreak/>
        <w:t>público de empresas mercantis na junta comercial da respectiva sede, junto a documento comprobatório de seus administradores;</w:t>
      </w:r>
    </w:p>
    <w:p w:rsidR="00606593" w:rsidRDefault="00606593" w:rsidP="00636525">
      <w:pPr>
        <w:autoSpaceDE w:val="0"/>
        <w:autoSpaceDN w:val="0"/>
        <w:adjustRightInd w:val="0"/>
        <w:spacing w:before="120" w:after="120"/>
        <w:jc w:val="both"/>
        <w:rPr>
          <w:bCs/>
          <w:color w:val="000000"/>
          <w:sz w:val="24"/>
          <w:szCs w:val="24"/>
        </w:rPr>
      </w:pPr>
      <w:r>
        <w:rPr>
          <w:bCs/>
          <w:color w:val="000000"/>
          <w:sz w:val="24"/>
          <w:szCs w:val="24"/>
        </w:rPr>
        <w:t>12</w:t>
      </w:r>
      <w:r w:rsidRPr="00FC7457">
        <w:rPr>
          <w:bCs/>
          <w:color w:val="000000"/>
          <w:sz w:val="24"/>
          <w:szCs w:val="24"/>
        </w:rPr>
        <w:t>.2.2 – Para as empresas individuais, inscrição no Registro Público de Empresas Mercantis, a cargo da junta comercial da respectiva sede;</w:t>
      </w:r>
    </w:p>
    <w:p w:rsidR="00606593" w:rsidRPr="00AA5CEA" w:rsidRDefault="00606593" w:rsidP="00636525">
      <w:pPr>
        <w:spacing w:before="120" w:after="120"/>
        <w:jc w:val="both"/>
        <w:rPr>
          <w:rFonts w:eastAsia="Arial"/>
          <w:sz w:val="24"/>
          <w:szCs w:val="24"/>
        </w:rPr>
      </w:pPr>
      <w:r w:rsidRPr="00AA5CEA">
        <w:rPr>
          <w:rFonts w:eastAsia="Arial"/>
          <w:sz w:val="24"/>
          <w:szCs w:val="24"/>
        </w:rPr>
        <w:t>12.2.3 – Para as sociedades anônimas, junto ao ato constitutivo deverá ser apresentada</w:t>
      </w:r>
      <w:r w:rsidRPr="00AA5CEA">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606593" w:rsidRPr="00AA5CEA" w:rsidRDefault="00606593" w:rsidP="00636525">
      <w:pPr>
        <w:spacing w:before="120" w:after="120"/>
        <w:jc w:val="both"/>
        <w:rPr>
          <w:rFonts w:eastAsia="Arial"/>
          <w:sz w:val="24"/>
          <w:szCs w:val="24"/>
        </w:rPr>
      </w:pPr>
      <w:r w:rsidRPr="00AA5CEA">
        <w:rPr>
          <w:rFonts w:eastAsia="Arial"/>
          <w:sz w:val="24"/>
          <w:szCs w:val="24"/>
        </w:rPr>
        <w:t xml:space="preserve">12.2.4 – Para as sociedades estrangeiras, junto ao ato constitutivo deverá ser apresentado o </w:t>
      </w:r>
      <w:r w:rsidRPr="00AA5CEA">
        <w:rPr>
          <w:sz w:val="24"/>
          <w:szCs w:val="24"/>
        </w:rPr>
        <w:t>Decreto de autorização para que se estabeleçam no País e ato de registro ou autorização para funcionamento expedido pelo órgão competente.</w:t>
      </w:r>
    </w:p>
    <w:p w:rsidR="00606593" w:rsidRPr="00FC7457" w:rsidRDefault="00606593" w:rsidP="00636525">
      <w:pPr>
        <w:pStyle w:val="Alnea"/>
        <w:spacing w:before="120" w:after="120" w:line="240" w:lineRule="auto"/>
        <w:ind w:left="0" w:firstLine="0"/>
        <w:rPr>
          <w:rFonts w:ascii="Times New Roman" w:hAnsi="Times New Roman"/>
          <w:sz w:val="24"/>
          <w:szCs w:val="24"/>
        </w:rPr>
      </w:pPr>
      <w:r>
        <w:rPr>
          <w:rFonts w:ascii="Times New Roman" w:hAnsi="Times New Roman"/>
          <w:bCs/>
          <w:color w:val="000000"/>
          <w:sz w:val="24"/>
          <w:szCs w:val="24"/>
        </w:rPr>
        <w:t>12</w:t>
      </w:r>
      <w:r w:rsidRPr="00FC7457">
        <w:rPr>
          <w:rFonts w:ascii="Times New Roman" w:hAnsi="Times New Roman"/>
          <w:bCs/>
          <w:color w:val="000000"/>
          <w:sz w:val="24"/>
          <w:szCs w:val="24"/>
        </w:rPr>
        <w:t>.2.</w:t>
      </w:r>
      <w:r>
        <w:rPr>
          <w:rFonts w:ascii="Times New Roman" w:hAnsi="Times New Roman"/>
          <w:bCs/>
          <w:color w:val="000000"/>
          <w:sz w:val="24"/>
          <w:szCs w:val="24"/>
        </w:rPr>
        <w:t>5</w:t>
      </w:r>
      <w:r w:rsidRPr="00FC7457">
        <w:rPr>
          <w:rFonts w:ascii="Times New Roman" w:hAnsi="Times New Roman"/>
          <w:bCs/>
          <w:color w:val="000000"/>
          <w:sz w:val="24"/>
          <w:szCs w:val="24"/>
        </w:rPr>
        <w:t xml:space="preserve"> –</w:t>
      </w:r>
      <w:r>
        <w:rPr>
          <w:rFonts w:ascii="Times New Roman" w:hAnsi="Times New Roman"/>
          <w:bCs/>
          <w:color w:val="000000"/>
          <w:sz w:val="24"/>
          <w:szCs w:val="24"/>
        </w:rPr>
        <w:t xml:space="preserve"> </w:t>
      </w:r>
      <w:r>
        <w:rPr>
          <w:rFonts w:ascii="Times New Roman" w:hAnsi="Times New Roman"/>
          <w:sz w:val="24"/>
          <w:szCs w:val="24"/>
        </w:rPr>
        <w:t>P</w:t>
      </w:r>
      <w:r w:rsidRPr="00FC7457">
        <w:rPr>
          <w:rFonts w:ascii="Times New Roman" w:hAnsi="Times New Roman"/>
          <w:sz w:val="24"/>
          <w:szCs w:val="24"/>
        </w:rPr>
        <w:t xml:space="preserve">ara as sociedades simples, a </w:t>
      </w:r>
      <w:r w:rsidRPr="00DC36AB">
        <w:rPr>
          <w:rFonts w:ascii="Times New Roman" w:hAnsi="Times New Roman"/>
          <w:sz w:val="24"/>
          <w:szCs w:val="24"/>
        </w:rPr>
        <w:t>inscrição do</w:t>
      </w:r>
      <w:r>
        <w:rPr>
          <w:rFonts w:ascii="Times New Roman" w:hAnsi="Times New Roman"/>
          <w:sz w:val="24"/>
          <w:szCs w:val="24"/>
        </w:rPr>
        <w:t xml:space="preserve"> </w:t>
      </w:r>
      <w:r w:rsidRPr="00FC7457">
        <w:rPr>
          <w:rFonts w:ascii="Times New Roman" w:hAnsi="Times New Roman"/>
          <w:sz w:val="24"/>
          <w:szCs w:val="24"/>
        </w:rPr>
        <w:t>ato constitutivo no registro civil das pessoas jurídicas do local de sua sede, acompanhada de prova da indicação dos seus administradores;</w:t>
      </w:r>
    </w:p>
    <w:p w:rsidR="00606593" w:rsidRPr="00FC7457" w:rsidRDefault="00606593" w:rsidP="00636525">
      <w:pPr>
        <w:pStyle w:val="Alnea"/>
        <w:spacing w:before="120" w:after="120" w:line="240" w:lineRule="auto"/>
        <w:ind w:left="0" w:firstLine="0"/>
        <w:rPr>
          <w:rFonts w:ascii="Times New Roman" w:hAnsi="Times New Roman"/>
          <w:bCs/>
          <w:color w:val="000000"/>
          <w:sz w:val="24"/>
          <w:szCs w:val="24"/>
        </w:rPr>
      </w:pPr>
      <w:r>
        <w:rPr>
          <w:rFonts w:ascii="Times New Roman" w:hAnsi="Times New Roman"/>
          <w:bCs/>
          <w:color w:val="000000"/>
          <w:sz w:val="24"/>
          <w:szCs w:val="24"/>
        </w:rPr>
        <w:t>12</w:t>
      </w:r>
      <w:r w:rsidRPr="00FC7457">
        <w:rPr>
          <w:rFonts w:ascii="Times New Roman" w:hAnsi="Times New Roman"/>
          <w:bCs/>
          <w:color w:val="000000"/>
          <w:sz w:val="24"/>
          <w:szCs w:val="24"/>
        </w:rPr>
        <w:t>.2.</w:t>
      </w:r>
      <w:r>
        <w:rPr>
          <w:rFonts w:ascii="Times New Roman" w:hAnsi="Times New Roman"/>
          <w:bCs/>
          <w:color w:val="000000"/>
          <w:sz w:val="24"/>
          <w:szCs w:val="24"/>
        </w:rPr>
        <w:t>6</w:t>
      </w:r>
      <w:r w:rsidRPr="00FC7457">
        <w:rPr>
          <w:rFonts w:ascii="Times New Roman" w:hAnsi="Times New Roman"/>
          <w:bCs/>
          <w:color w:val="000000"/>
          <w:sz w:val="24"/>
          <w:szCs w:val="24"/>
        </w:rPr>
        <w:t xml:space="preserve"> –</w:t>
      </w:r>
      <w:r>
        <w:rPr>
          <w:rFonts w:ascii="Times New Roman" w:hAnsi="Times New Roman"/>
          <w:bCs/>
          <w:color w:val="000000"/>
          <w:sz w:val="24"/>
          <w:szCs w:val="24"/>
        </w:rPr>
        <w:t xml:space="preserve"> </w:t>
      </w:r>
      <w:r>
        <w:rPr>
          <w:rFonts w:ascii="Times New Roman" w:hAnsi="Times New Roman"/>
          <w:sz w:val="24"/>
          <w:szCs w:val="24"/>
        </w:rPr>
        <w:t>P</w:t>
      </w:r>
      <w:r w:rsidRPr="00FC7457">
        <w:rPr>
          <w:rFonts w:ascii="Times New Roman" w:hAnsi="Times New Roman"/>
          <w:sz w:val="24"/>
          <w:szCs w:val="24"/>
        </w:rPr>
        <w:t xml:space="preserve">ara as sucursais, filiais ou agências, a inscrição </w:t>
      </w:r>
      <w:r w:rsidRPr="00FC7457">
        <w:rPr>
          <w:rFonts w:ascii="Times New Roman" w:hAnsi="Times New Roman"/>
          <w:bCs/>
          <w:color w:val="000000"/>
          <w:sz w:val="24"/>
          <w:szCs w:val="24"/>
        </w:rPr>
        <w:t xml:space="preserve">no registro público de empresas mercantis onde </w:t>
      </w:r>
      <w:proofErr w:type="gramStart"/>
      <w:r w:rsidRPr="00FC7457">
        <w:rPr>
          <w:rFonts w:ascii="Times New Roman" w:hAnsi="Times New Roman"/>
          <w:bCs/>
          <w:color w:val="000000"/>
          <w:sz w:val="24"/>
          <w:szCs w:val="24"/>
        </w:rPr>
        <w:t>opera</w:t>
      </w:r>
      <w:r w:rsidRPr="00107642">
        <w:rPr>
          <w:rFonts w:ascii="Times New Roman" w:hAnsi="Times New Roman"/>
          <w:bCs/>
          <w:color w:val="FF0000"/>
          <w:sz w:val="24"/>
          <w:szCs w:val="24"/>
        </w:rPr>
        <w:t>,</w:t>
      </w:r>
      <w:proofErr w:type="gramEnd"/>
      <w:r w:rsidRPr="00FC7457">
        <w:rPr>
          <w:rFonts w:ascii="Times New Roman" w:hAnsi="Times New Roman"/>
          <w:bCs/>
          <w:color w:val="000000"/>
          <w:sz w:val="24"/>
          <w:szCs w:val="24"/>
        </w:rPr>
        <w:t xml:space="preserve"> com averbação no registro onde tem sede a matriz;</w:t>
      </w:r>
    </w:p>
    <w:p w:rsidR="00606593" w:rsidRPr="00FC7457" w:rsidRDefault="00606593" w:rsidP="00636525">
      <w:pPr>
        <w:pStyle w:val="Alnea"/>
        <w:spacing w:before="120" w:after="120" w:line="240" w:lineRule="auto"/>
        <w:ind w:left="0" w:firstLine="0"/>
        <w:rPr>
          <w:rFonts w:ascii="Times New Roman" w:hAnsi="Times New Roman"/>
          <w:sz w:val="24"/>
          <w:szCs w:val="24"/>
        </w:rPr>
      </w:pPr>
      <w:r>
        <w:rPr>
          <w:rFonts w:ascii="Times New Roman" w:hAnsi="Times New Roman"/>
          <w:bCs/>
          <w:color w:val="000000"/>
          <w:sz w:val="24"/>
          <w:szCs w:val="24"/>
        </w:rPr>
        <w:t>12</w:t>
      </w:r>
      <w:r w:rsidRPr="00FC7457">
        <w:rPr>
          <w:rFonts w:ascii="Times New Roman" w:hAnsi="Times New Roman"/>
          <w:bCs/>
          <w:color w:val="000000"/>
          <w:sz w:val="24"/>
          <w:szCs w:val="24"/>
        </w:rPr>
        <w:t>.2.</w:t>
      </w:r>
      <w:r>
        <w:rPr>
          <w:rFonts w:ascii="Times New Roman" w:hAnsi="Times New Roman"/>
          <w:bCs/>
          <w:color w:val="000000"/>
          <w:sz w:val="24"/>
          <w:szCs w:val="24"/>
        </w:rPr>
        <w:t xml:space="preserve">7 </w:t>
      </w:r>
      <w:r w:rsidRPr="00FC7457">
        <w:rPr>
          <w:rFonts w:ascii="Times New Roman" w:hAnsi="Times New Roman"/>
          <w:bCs/>
          <w:color w:val="000000"/>
          <w:sz w:val="24"/>
          <w:szCs w:val="24"/>
        </w:rPr>
        <w:t xml:space="preserve">– </w:t>
      </w:r>
      <w:r>
        <w:rPr>
          <w:rFonts w:ascii="Times New Roman" w:hAnsi="Times New Roman"/>
          <w:sz w:val="24"/>
          <w:szCs w:val="24"/>
        </w:rPr>
        <w:t>P</w:t>
      </w:r>
      <w:r w:rsidRPr="00FC7457">
        <w:rPr>
          <w:rFonts w:ascii="Times New Roman" w:hAnsi="Times New Roman"/>
          <w:sz w:val="24"/>
          <w:szCs w:val="24"/>
        </w:rPr>
        <w:t>ara o microempreendedor individual, em substituição à inscrição no registro público de empresas mercantis na junta comercial da respectiva sede, poderá ser apresentado o Certificado de Condição de Microempreendedor Individual (CCMEI);</w:t>
      </w:r>
    </w:p>
    <w:p w:rsidR="00606593" w:rsidRPr="00161AC3" w:rsidRDefault="00606593" w:rsidP="00636525">
      <w:pPr>
        <w:spacing w:before="120" w:after="120"/>
        <w:jc w:val="both"/>
        <w:rPr>
          <w:color w:val="000000"/>
          <w:sz w:val="24"/>
          <w:szCs w:val="24"/>
        </w:rPr>
      </w:pPr>
      <w:r w:rsidRPr="00161AC3">
        <w:rPr>
          <w:bCs/>
          <w:color w:val="000000"/>
          <w:sz w:val="24"/>
          <w:szCs w:val="24"/>
        </w:rPr>
        <w:t>12.2.</w:t>
      </w:r>
      <w:r>
        <w:rPr>
          <w:bCs/>
          <w:color w:val="000000"/>
          <w:sz w:val="24"/>
          <w:szCs w:val="24"/>
        </w:rPr>
        <w:t>8</w:t>
      </w:r>
      <w:r w:rsidRPr="00161AC3">
        <w:rPr>
          <w:bCs/>
          <w:color w:val="000000"/>
          <w:sz w:val="24"/>
          <w:szCs w:val="24"/>
        </w:rPr>
        <w:t xml:space="preserve"> – </w:t>
      </w:r>
      <w:r w:rsidRPr="00161AC3">
        <w:rPr>
          <w:color w:val="000000"/>
          <w:sz w:val="24"/>
          <w:szCs w:val="24"/>
        </w:rPr>
        <w:t xml:space="preserve">Para as fundações, </w:t>
      </w:r>
      <w:r w:rsidRPr="00161AC3">
        <w:rPr>
          <w:rFonts w:eastAsia="Arial"/>
          <w:color w:val="000000"/>
          <w:sz w:val="24"/>
          <w:szCs w:val="24"/>
        </w:rPr>
        <w:t>junto ao ato constitutivo deverá ser apresentada</w:t>
      </w:r>
      <w:r w:rsidRPr="00161AC3">
        <w:rPr>
          <w:color w:val="000000"/>
          <w:sz w:val="24"/>
          <w:szCs w:val="24"/>
        </w:rPr>
        <w:t xml:space="preserve"> a Certidão de Regularidade expedida pelo Ministério Público do Rio de Janeiro, Promotoria de Justiça das Fundações, conforme determina a Resolução Complementar nº 15/2005.</w:t>
      </w:r>
    </w:p>
    <w:p w:rsidR="00606593" w:rsidRPr="00FC7457" w:rsidRDefault="00606593" w:rsidP="00636525">
      <w:pPr>
        <w:autoSpaceDE w:val="0"/>
        <w:autoSpaceDN w:val="0"/>
        <w:adjustRightInd w:val="0"/>
        <w:spacing w:before="120" w:after="120"/>
        <w:jc w:val="both"/>
        <w:rPr>
          <w:color w:val="000000"/>
          <w:sz w:val="24"/>
          <w:szCs w:val="24"/>
        </w:rPr>
      </w:pPr>
      <w:r>
        <w:rPr>
          <w:color w:val="000000"/>
          <w:sz w:val="24"/>
          <w:szCs w:val="24"/>
        </w:rPr>
        <w:t>12</w:t>
      </w:r>
      <w:r w:rsidRPr="00FC7457">
        <w:rPr>
          <w:color w:val="000000"/>
          <w:sz w:val="24"/>
          <w:szCs w:val="24"/>
        </w:rPr>
        <w:t>.</w:t>
      </w:r>
      <w:r>
        <w:rPr>
          <w:color w:val="000000"/>
          <w:sz w:val="24"/>
          <w:szCs w:val="24"/>
        </w:rPr>
        <w:t>2.9</w:t>
      </w:r>
      <w:r w:rsidRPr="00FC7457">
        <w:rPr>
          <w:color w:val="000000"/>
          <w:sz w:val="24"/>
          <w:szCs w:val="24"/>
        </w:rPr>
        <w:t xml:space="preserve"> – Cédula de identidade dos sócios e ou diretores;</w:t>
      </w:r>
      <w:r w:rsidR="00841DE7" w:rsidRPr="00E70624">
        <w:rPr>
          <w:color w:val="FF0000"/>
        </w:rPr>
        <w:t xml:space="preserve"> </w:t>
      </w:r>
    </w:p>
    <w:p w:rsidR="00606593" w:rsidRDefault="00606593" w:rsidP="00636525">
      <w:pPr>
        <w:spacing w:before="120" w:after="120"/>
        <w:jc w:val="both"/>
        <w:rPr>
          <w:bCs/>
          <w:sz w:val="24"/>
          <w:szCs w:val="24"/>
        </w:rPr>
      </w:pPr>
      <w:r w:rsidRPr="00966F44">
        <w:rPr>
          <w:bCs/>
          <w:sz w:val="24"/>
          <w:szCs w:val="24"/>
        </w:rPr>
        <w:t>12.2.1</w:t>
      </w:r>
      <w:r>
        <w:rPr>
          <w:bCs/>
          <w:sz w:val="24"/>
          <w:szCs w:val="24"/>
        </w:rPr>
        <w:t xml:space="preserve">0 – </w:t>
      </w:r>
      <w:r w:rsidRPr="00831BC5">
        <w:rPr>
          <w:bCs/>
          <w:sz w:val="24"/>
          <w:szCs w:val="24"/>
        </w:rPr>
        <w:t>Declaração de cumprir o art. 7º, XXXIII, da Constituição Federal</w:t>
      </w:r>
      <w:r>
        <w:rPr>
          <w:bCs/>
          <w:sz w:val="24"/>
          <w:szCs w:val="24"/>
        </w:rPr>
        <w:t xml:space="preserve"> </w:t>
      </w:r>
      <w:r w:rsidRPr="003A67FD">
        <w:rPr>
          <w:color w:val="000000"/>
          <w:sz w:val="24"/>
          <w:szCs w:val="24"/>
        </w:rPr>
        <w:t xml:space="preserve">(conforme </w:t>
      </w:r>
      <w:proofErr w:type="gramStart"/>
      <w:r w:rsidRPr="003A67FD">
        <w:rPr>
          <w:color w:val="000000"/>
          <w:sz w:val="24"/>
          <w:szCs w:val="24"/>
        </w:rPr>
        <w:t>o anexo VI</w:t>
      </w:r>
      <w:proofErr w:type="gramEnd"/>
      <w:r w:rsidRPr="003A67FD">
        <w:rPr>
          <w:color w:val="000000"/>
          <w:sz w:val="24"/>
          <w:szCs w:val="24"/>
        </w:rPr>
        <w:t>)</w:t>
      </w:r>
      <w:r w:rsidRPr="00831BC5">
        <w:rPr>
          <w:bCs/>
          <w:sz w:val="24"/>
          <w:szCs w:val="24"/>
        </w:rPr>
        <w:t>.</w:t>
      </w:r>
    </w:p>
    <w:p w:rsidR="00606593" w:rsidRPr="00D3322B" w:rsidRDefault="00606593" w:rsidP="00636525">
      <w:pPr>
        <w:autoSpaceDE w:val="0"/>
        <w:autoSpaceDN w:val="0"/>
        <w:adjustRightInd w:val="0"/>
        <w:spacing w:before="120" w:after="120"/>
        <w:jc w:val="both"/>
        <w:rPr>
          <w:b/>
          <w:bCs/>
          <w:color w:val="000000"/>
          <w:sz w:val="24"/>
          <w:szCs w:val="24"/>
        </w:rPr>
      </w:pPr>
      <w:r w:rsidRPr="00451664">
        <w:rPr>
          <w:b/>
          <w:bCs/>
          <w:color w:val="000000"/>
          <w:sz w:val="24"/>
          <w:szCs w:val="24"/>
        </w:rPr>
        <w:t xml:space="preserve">12.3 </w:t>
      </w:r>
      <w:r>
        <w:rPr>
          <w:b/>
          <w:bCs/>
          <w:color w:val="000000"/>
          <w:sz w:val="24"/>
          <w:szCs w:val="24"/>
        </w:rPr>
        <w:t>–</w:t>
      </w:r>
      <w:r w:rsidRPr="00451664">
        <w:rPr>
          <w:b/>
          <w:bCs/>
          <w:color w:val="000000"/>
          <w:sz w:val="24"/>
          <w:szCs w:val="24"/>
        </w:rPr>
        <w:t xml:space="preserve"> </w:t>
      </w:r>
      <w:r w:rsidRPr="00451664">
        <w:rPr>
          <w:b/>
          <w:color w:val="000000"/>
          <w:sz w:val="24"/>
          <w:szCs w:val="24"/>
        </w:rPr>
        <w:t>DOCUMENTAÇÃO RELATIVA À REGULARIDADE FISCAL</w:t>
      </w:r>
      <w:r w:rsidRPr="00451664">
        <w:rPr>
          <w:color w:val="000000"/>
          <w:sz w:val="24"/>
          <w:szCs w:val="24"/>
        </w:rPr>
        <w:t>:</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12.3.1</w:t>
      </w:r>
      <w:r w:rsidRPr="00451664">
        <w:rPr>
          <w:color w:val="000000"/>
          <w:sz w:val="24"/>
          <w:szCs w:val="24"/>
        </w:rPr>
        <w:t xml:space="preserve"> </w:t>
      </w:r>
      <w:r>
        <w:rPr>
          <w:color w:val="000000"/>
          <w:sz w:val="24"/>
          <w:szCs w:val="24"/>
        </w:rPr>
        <w:t>–</w:t>
      </w:r>
      <w:r w:rsidRPr="00451664">
        <w:rPr>
          <w:color w:val="000000"/>
          <w:sz w:val="24"/>
          <w:szCs w:val="24"/>
        </w:rPr>
        <w:t xml:space="preserve"> </w:t>
      </w:r>
      <w:r w:rsidRPr="00451664">
        <w:rPr>
          <w:color w:val="000000"/>
          <w:sz w:val="24"/>
          <w:szCs w:val="24"/>
          <w:shd w:val="clear" w:color="auto" w:fill="FFFFFF"/>
        </w:rPr>
        <w:t xml:space="preserve">Prova de inscrição no cadastro de contribuintes estadual ou municipal, se </w:t>
      </w:r>
      <w:proofErr w:type="gramStart"/>
      <w:r w:rsidRPr="00451664">
        <w:rPr>
          <w:color w:val="000000"/>
          <w:sz w:val="24"/>
          <w:szCs w:val="24"/>
          <w:shd w:val="clear" w:color="auto" w:fill="FFFFFF"/>
        </w:rPr>
        <w:t>houver,</w:t>
      </w:r>
      <w:proofErr w:type="gramEnd"/>
      <w:r w:rsidRPr="00451664">
        <w:rPr>
          <w:color w:val="000000"/>
          <w:sz w:val="24"/>
          <w:szCs w:val="24"/>
          <w:shd w:val="clear" w:color="auto" w:fill="FFFFFF"/>
        </w:rPr>
        <w:t xml:space="preserve"> relativo ao domicílio ou sede do licitante, pertinente ao seu ramo de atividade e compatível com o objeto </w:t>
      </w:r>
      <w:r>
        <w:rPr>
          <w:color w:val="000000"/>
          <w:sz w:val="24"/>
          <w:szCs w:val="24"/>
          <w:shd w:val="clear" w:color="auto" w:fill="FFFFFF"/>
        </w:rPr>
        <w:t>contratual e licitado</w:t>
      </w:r>
      <w:r w:rsidRPr="00451664">
        <w:rPr>
          <w:color w:val="000000"/>
          <w:sz w:val="24"/>
          <w:szCs w:val="24"/>
        </w:rPr>
        <w:t xml:space="preserve">; </w:t>
      </w:r>
    </w:p>
    <w:p w:rsidR="00606593" w:rsidRPr="00451664" w:rsidRDefault="00606593" w:rsidP="00636525">
      <w:pPr>
        <w:spacing w:before="120" w:after="120"/>
        <w:ind w:right="-162"/>
        <w:jc w:val="both"/>
        <w:rPr>
          <w:color w:val="000000"/>
          <w:sz w:val="24"/>
          <w:szCs w:val="24"/>
          <w:lang w:val="es-ES_tradnl"/>
        </w:rPr>
      </w:pPr>
      <w:r w:rsidRPr="00451664">
        <w:rPr>
          <w:b/>
          <w:color w:val="000000"/>
          <w:sz w:val="24"/>
          <w:szCs w:val="24"/>
          <w:lang w:val="es-ES_tradnl"/>
        </w:rPr>
        <w:t>12.3.2</w:t>
      </w:r>
      <w:r w:rsidRPr="00451664">
        <w:rPr>
          <w:color w:val="000000"/>
          <w:sz w:val="24"/>
          <w:szCs w:val="24"/>
          <w:lang w:val="es-ES_tradnl"/>
        </w:rPr>
        <w:t xml:space="preserve"> </w:t>
      </w:r>
      <w:r>
        <w:rPr>
          <w:color w:val="000000"/>
          <w:sz w:val="24"/>
          <w:szCs w:val="24"/>
          <w:lang w:val="es-ES_tradnl"/>
        </w:rPr>
        <w:t>–</w:t>
      </w:r>
      <w:r w:rsidRPr="00451664">
        <w:rPr>
          <w:color w:val="000000"/>
          <w:sz w:val="24"/>
          <w:szCs w:val="24"/>
          <w:lang w:val="es-ES_tradnl"/>
        </w:rPr>
        <w:t xml:space="preserve"> </w:t>
      </w:r>
      <w:proofErr w:type="spellStart"/>
      <w:r w:rsidRPr="00451664">
        <w:rPr>
          <w:color w:val="000000"/>
          <w:sz w:val="24"/>
          <w:szCs w:val="24"/>
          <w:lang w:val="es-ES_tradnl"/>
        </w:rPr>
        <w:t>Comprovante</w:t>
      </w:r>
      <w:proofErr w:type="spellEnd"/>
      <w:r w:rsidRPr="00451664">
        <w:rPr>
          <w:color w:val="000000"/>
          <w:sz w:val="24"/>
          <w:szCs w:val="24"/>
          <w:lang w:val="es-ES_tradnl"/>
        </w:rPr>
        <w:t xml:space="preserve"> de </w:t>
      </w:r>
      <w:proofErr w:type="spellStart"/>
      <w:r w:rsidRPr="00451664">
        <w:rPr>
          <w:color w:val="000000"/>
          <w:sz w:val="24"/>
          <w:szCs w:val="24"/>
          <w:lang w:val="es-ES_tradnl"/>
        </w:rPr>
        <w:t>Inscrição</w:t>
      </w:r>
      <w:proofErr w:type="spellEnd"/>
      <w:r w:rsidRPr="00451664">
        <w:rPr>
          <w:color w:val="000000"/>
          <w:sz w:val="24"/>
          <w:szCs w:val="24"/>
          <w:lang w:val="es-ES_tradnl"/>
        </w:rPr>
        <w:t xml:space="preserve"> no </w:t>
      </w:r>
      <w:proofErr w:type="spellStart"/>
      <w:r w:rsidRPr="00451664">
        <w:rPr>
          <w:color w:val="000000"/>
          <w:sz w:val="24"/>
          <w:szCs w:val="24"/>
          <w:lang w:val="es-ES_tradnl"/>
        </w:rPr>
        <w:t>Cadastro</w:t>
      </w:r>
      <w:proofErr w:type="spellEnd"/>
      <w:r w:rsidRPr="00451664">
        <w:rPr>
          <w:color w:val="000000"/>
          <w:sz w:val="24"/>
          <w:szCs w:val="24"/>
          <w:lang w:val="es-ES_tradnl"/>
        </w:rPr>
        <w:t xml:space="preserve"> </w:t>
      </w:r>
      <w:proofErr w:type="spellStart"/>
      <w:r w:rsidRPr="00451664">
        <w:rPr>
          <w:color w:val="000000"/>
          <w:sz w:val="24"/>
          <w:szCs w:val="24"/>
          <w:lang w:val="es-ES_tradnl"/>
        </w:rPr>
        <w:t>Geral</w:t>
      </w:r>
      <w:proofErr w:type="spellEnd"/>
      <w:r w:rsidRPr="00451664">
        <w:rPr>
          <w:color w:val="000000"/>
          <w:sz w:val="24"/>
          <w:szCs w:val="24"/>
          <w:lang w:val="es-ES_tradnl"/>
        </w:rPr>
        <w:t xml:space="preserve"> de </w:t>
      </w:r>
      <w:proofErr w:type="spellStart"/>
      <w:r w:rsidRPr="00451664">
        <w:rPr>
          <w:color w:val="000000"/>
          <w:sz w:val="24"/>
          <w:szCs w:val="24"/>
          <w:lang w:val="es-ES_tradnl"/>
        </w:rPr>
        <w:t>Contribuintes</w:t>
      </w:r>
      <w:proofErr w:type="spellEnd"/>
      <w:r w:rsidRPr="00451664">
        <w:rPr>
          <w:color w:val="000000"/>
          <w:sz w:val="24"/>
          <w:szCs w:val="24"/>
          <w:lang w:val="es-ES_tradnl"/>
        </w:rPr>
        <w:t xml:space="preserve"> - CNPJ;</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12.3.3</w:t>
      </w:r>
      <w:r w:rsidRPr="00451664">
        <w:rPr>
          <w:color w:val="000000"/>
          <w:sz w:val="24"/>
          <w:szCs w:val="24"/>
        </w:rPr>
        <w:t xml:space="preserve"> </w:t>
      </w:r>
      <w:r>
        <w:rPr>
          <w:color w:val="000000"/>
          <w:sz w:val="24"/>
          <w:szCs w:val="24"/>
        </w:rPr>
        <w:t>–</w:t>
      </w:r>
      <w:r w:rsidRPr="00451664">
        <w:rPr>
          <w:color w:val="000000"/>
          <w:sz w:val="24"/>
          <w:szCs w:val="24"/>
        </w:rPr>
        <w:t xml:space="preserve"> Certidão de Regularidade com a Previdência Social (INSS);</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12.3.4</w:t>
      </w:r>
      <w:r w:rsidRPr="00451664">
        <w:rPr>
          <w:color w:val="000000"/>
          <w:sz w:val="24"/>
          <w:szCs w:val="24"/>
        </w:rPr>
        <w:t xml:space="preserve"> </w:t>
      </w:r>
      <w:r>
        <w:rPr>
          <w:color w:val="000000"/>
          <w:sz w:val="24"/>
          <w:szCs w:val="24"/>
        </w:rPr>
        <w:t>–</w:t>
      </w:r>
      <w:r w:rsidRPr="00451664">
        <w:rPr>
          <w:color w:val="000000"/>
          <w:sz w:val="24"/>
          <w:szCs w:val="24"/>
        </w:rPr>
        <w:t xml:space="preserve"> Certidão de Regularidade com o FGTS emitida pela Caixa Econômica Federal;</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12.3.5</w:t>
      </w:r>
      <w:r w:rsidRPr="00451664">
        <w:rPr>
          <w:color w:val="000000"/>
          <w:sz w:val="24"/>
          <w:szCs w:val="24"/>
        </w:rPr>
        <w:t xml:space="preserve"> </w:t>
      </w:r>
      <w:r>
        <w:rPr>
          <w:color w:val="000000"/>
          <w:sz w:val="24"/>
          <w:szCs w:val="24"/>
        </w:rPr>
        <w:t>–</w:t>
      </w:r>
      <w:r w:rsidRPr="00451664">
        <w:rPr>
          <w:color w:val="000000"/>
          <w:sz w:val="24"/>
          <w:szCs w:val="24"/>
        </w:rPr>
        <w:t xml:space="preserve"> Certidão Conjunta de Débitos Relativos a Tributos Federais e Dívida Ativa da União;</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12.3.6</w:t>
      </w:r>
      <w:r w:rsidRPr="00451664">
        <w:rPr>
          <w:color w:val="000000"/>
          <w:sz w:val="24"/>
          <w:szCs w:val="24"/>
        </w:rPr>
        <w:t xml:space="preserve"> </w:t>
      </w:r>
      <w:r>
        <w:rPr>
          <w:color w:val="000000"/>
          <w:sz w:val="24"/>
          <w:szCs w:val="24"/>
        </w:rPr>
        <w:t>–</w:t>
      </w:r>
      <w:r w:rsidRPr="00451664">
        <w:rPr>
          <w:color w:val="000000"/>
          <w:sz w:val="24"/>
          <w:szCs w:val="24"/>
        </w:rPr>
        <w:t xml:space="preserve"> Certidão de Regularidade para com a Fazenda Estadual, por meio de Certidão Negativa de Débito em relação a tributos estaduais;</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12.3.6.1</w:t>
      </w:r>
      <w:r>
        <w:rPr>
          <w:b/>
          <w:color w:val="000000"/>
          <w:sz w:val="24"/>
          <w:szCs w:val="24"/>
        </w:rPr>
        <w:t xml:space="preserve"> </w:t>
      </w:r>
      <w:r>
        <w:rPr>
          <w:color w:val="000000"/>
          <w:sz w:val="24"/>
          <w:szCs w:val="24"/>
        </w:rPr>
        <w:t>–</w:t>
      </w:r>
      <w:r w:rsidRPr="00451664">
        <w:rPr>
          <w:color w:val="000000"/>
          <w:sz w:val="24"/>
          <w:szCs w:val="24"/>
        </w:rPr>
        <w:t xml:space="preserve"> Certidão emitida pela Procuradoria Geral do Estado, caso tenha sede no Estado do Rio de Janeiro.</w:t>
      </w:r>
    </w:p>
    <w:p w:rsidR="00602079" w:rsidRDefault="00606593" w:rsidP="00636525">
      <w:pPr>
        <w:spacing w:before="120" w:after="120"/>
        <w:ind w:right="-162"/>
        <w:jc w:val="both"/>
        <w:rPr>
          <w:color w:val="000000"/>
          <w:sz w:val="24"/>
          <w:szCs w:val="24"/>
        </w:rPr>
      </w:pPr>
      <w:r w:rsidRPr="00451664">
        <w:rPr>
          <w:b/>
          <w:color w:val="000000"/>
          <w:sz w:val="24"/>
          <w:szCs w:val="24"/>
        </w:rPr>
        <w:t>12.3.7</w:t>
      </w:r>
      <w:r w:rsidRPr="00451664">
        <w:rPr>
          <w:color w:val="000000"/>
          <w:sz w:val="24"/>
          <w:szCs w:val="24"/>
        </w:rPr>
        <w:t xml:space="preserve"> </w:t>
      </w:r>
      <w:r>
        <w:rPr>
          <w:color w:val="000000"/>
          <w:sz w:val="24"/>
          <w:szCs w:val="24"/>
        </w:rPr>
        <w:t>–</w:t>
      </w:r>
      <w:r w:rsidRPr="00451664">
        <w:rPr>
          <w:color w:val="000000"/>
          <w:sz w:val="24"/>
          <w:szCs w:val="24"/>
        </w:rPr>
        <w:t xml:space="preserve"> Certidão de regularidade para com a Fazenda Municipal, da sede da licitante.</w:t>
      </w:r>
    </w:p>
    <w:p w:rsidR="006E115D" w:rsidRDefault="00606593" w:rsidP="00636525">
      <w:pPr>
        <w:spacing w:before="120" w:after="120"/>
        <w:ind w:right="-162"/>
        <w:jc w:val="both"/>
        <w:rPr>
          <w:color w:val="000000"/>
          <w:sz w:val="24"/>
          <w:szCs w:val="24"/>
        </w:rPr>
      </w:pPr>
      <w:r w:rsidRPr="00451664">
        <w:rPr>
          <w:b/>
          <w:color w:val="000000"/>
          <w:sz w:val="24"/>
          <w:szCs w:val="24"/>
        </w:rPr>
        <w:t>12.3.8</w:t>
      </w:r>
      <w:r w:rsidRPr="00451664">
        <w:rPr>
          <w:color w:val="000000"/>
          <w:sz w:val="24"/>
          <w:szCs w:val="24"/>
        </w:rPr>
        <w:t xml:space="preserve"> </w:t>
      </w:r>
      <w:r>
        <w:rPr>
          <w:color w:val="000000"/>
          <w:sz w:val="24"/>
          <w:szCs w:val="24"/>
        </w:rPr>
        <w:t>–</w:t>
      </w:r>
      <w:r w:rsidRPr="00451664">
        <w:rPr>
          <w:color w:val="000000"/>
          <w:sz w:val="24"/>
          <w:szCs w:val="24"/>
        </w:rPr>
        <w:t xml:space="preserve"> Prova da inexistência de débitos inadimplidos perante a justiça do trabalho, mediante a apresentação de certidão negativa, nos temos da Lei 12.440/2011 – CNDT – Certidão Negativa de Débitos Trabalhistas.</w:t>
      </w:r>
    </w:p>
    <w:p w:rsidR="00606593" w:rsidRPr="00C50EB3" w:rsidRDefault="00606593" w:rsidP="00636525">
      <w:pPr>
        <w:spacing w:before="120" w:after="120"/>
        <w:jc w:val="both"/>
        <w:rPr>
          <w:b/>
          <w:sz w:val="24"/>
          <w:szCs w:val="24"/>
        </w:rPr>
      </w:pPr>
      <w:r w:rsidRPr="00C50EB3">
        <w:rPr>
          <w:b/>
          <w:sz w:val="24"/>
          <w:szCs w:val="24"/>
        </w:rPr>
        <w:t>12.4 – QUALIFICAÇÃO ECONÔMICO-FINANCEIRA:</w:t>
      </w:r>
    </w:p>
    <w:p w:rsidR="00606593" w:rsidRPr="00C50EB3" w:rsidRDefault="00606593" w:rsidP="00636525">
      <w:pPr>
        <w:spacing w:before="120" w:after="120"/>
        <w:jc w:val="both"/>
        <w:rPr>
          <w:sz w:val="24"/>
          <w:szCs w:val="24"/>
        </w:rPr>
      </w:pPr>
      <w:r w:rsidRPr="00C50EB3">
        <w:rPr>
          <w:sz w:val="24"/>
          <w:szCs w:val="24"/>
        </w:rPr>
        <w:t>1</w:t>
      </w:r>
      <w:r>
        <w:rPr>
          <w:sz w:val="24"/>
          <w:szCs w:val="24"/>
        </w:rPr>
        <w:t>2.4</w:t>
      </w:r>
      <w:r w:rsidRPr="00C50EB3">
        <w:rPr>
          <w:sz w:val="24"/>
          <w:szCs w:val="24"/>
        </w:rPr>
        <w:t xml:space="preserve">.1 – A apresentação da certidão negativa de falência expedida pelo distribuidor do local do principal estabelecimento da pessoa jurídica, na forma do art. 3º da L. 11.101/05, não sendo </w:t>
      </w:r>
      <w:r w:rsidRPr="00C50EB3">
        <w:rPr>
          <w:sz w:val="24"/>
          <w:szCs w:val="24"/>
        </w:rPr>
        <w:lastRenderedPageBreak/>
        <w:t>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606593" w:rsidRPr="00C50EB3" w:rsidRDefault="00606593" w:rsidP="00636525">
      <w:pPr>
        <w:spacing w:before="120" w:after="120"/>
        <w:jc w:val="both"/>
        <w:rPr>
          <w:sz w:val="24"/>
          <w:szCs w:val="24"/>
        </w:rPr>
      </w:pPr>
      <w:r w:rsidRPr="00C50EB3">
        <w:rPr>
          <w:sz w:val="24"/>
          <w:szCs w:val="24"/>
        </w:rPr>
        <w:t>1</w:t>
      </w:r>
      <w:r>
        <w:rPr>
          <w:sz w:val="24"/>
          <w:szCs w:val="24"/>
        </w:rPr>
        <w:t>2.4</w:t>
      </w:r>
      <w:r w:rsidRPr="00C50EB3">
        <w:rPr>
          <w:sz w:val="24"/>
          <w:szCs w:val="24"/>
        </w:rPr>
        <w:t xml:space="preserve">.2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C50EB3">
        <w:rPr>
          <w:sz w:val="24"/>
          <w:szCs w:val="24"/>
        </w:rPr>
        <w:t>3</w:t>
      </w:r>
      <w:proofErr w:type="gramEnd"/>
      <w:r w:rsidRPr="00C50EB3">
        <w:rPr>
          <w:sz w:val="24"/>
          <w:szCs w:val="24"/>
        </w:rPr>
        <w:t xml:space="preserve"> (três) meses da data de apresentação da proposta, aceitos, alternativamente:</w:t>
      </w:r>
    </w:p>
    <w:p w:rsidR="00606593" w:rsidRDefault="00606593" w:rsidP="00636525">
      <w:pPr>
        <w:spacing w:before="120" w:after="120"/>
        <w:ind w:left="851"/>
        <w:jc w:val="both"/>
        <w:rPr>
          <w:sz w:val="24"/>
          <w:szCs w:val="24"/>
        </w:rPr>
      </w:pPr>
      <w:r w:rsidRPr="00C50EB3">
        <w:rPr>
          <w:sz w:val="24"/>
          <w:szCs w:val="24"/>
        </w:rPr>
        <w:t xml:space="preserve">1 </w:t>
      </w:r>
      <w:r w:rsidR="00DE2209">
        <w:rPr>
          <w:sz w:val="24"/>
          <w:szCs w:val="24"/>
        </w:rPr>
        <w:t>–</w:t>
      </w:r>
      <w:r w:rsidRPr="00C50EB3">
        <w:rPr>
          <w:sz w:val="24"/>
          <w:szCs w:val="24"/>
        </w:rPr>
        <w:t xml:space="preserve"> por publicação em diário oficial;</w:t>
      </w:r>
    </w:p>
    <w:p w:rsidR="00606593" w:rsidRDefault="00606593" w:rsidP="00636525">
      <w:pPr>
        <w:spacing w:before="120" w:after="120"/>
        <w:ind w:left="851"/>
        <w:jc w:val="both"/>
        <w:rPr>
          <w:sz w:val="24"/>
          <w:szCs w:val="24"/>
        </w:rPr>
      </w:pPr>
      <w:r w:rsidRPr="00C50EB3">
        <w:rPr>
          <w:sz w:val="24"/>
          <w:szCs w:val="24"/>
        </w:rPr>
        <w:t>2</w:t>
      </w:r>
      <w:r>
        <w:rPr>
          <w:sz w:val="24"/>
          <w:szCs w:val="24"/>
        </w:rPr>
        <w:t xml:space="preserve"> </w:t>
      </w:r>
      <w:r w:rsidR="00DE2209">
        <w:rPr>
          <w:sz w:val="24"/>
          <w:szCs w:val="24"/>
        </w:rPr>
        <w:t>–</w:t>
      </w:r>
      <w:r w:rsidRPr="00C50EB3">
        <w:rPr>
          <w:sz w:val="24"/>
          <w:szCs w:val="24"/>
        </w:rPr>
        <w:t xml:space="preserve"> por publicação em jornal;</w:t>
      </w:r>
    </w:p>
    <w:p w:rsidR="00606593" w:rsidRPr="00C50EB3" w:rsidRDefault="00606593" w:rsidP="00636525">
      <w:pPr>
        <w:spacing w:before="120" w:after="120"/>
        <w:ind w:left="851"/>
        <w:jc w:val="both"/>
        <w:rPr>
          <w:sz w:val="24"/>
          <w:szCs w:val="24"/>
        </w:rPr>
      </w:pPr>
      <w:r w:rsidRPr="00C50EB3">
        <w:rPr>
          <w:sz w:val="24"/>
          <w:szCs w:val="24"/>
        </w:rPr>
        <w:t>3</w:t>
      </w:r>
      <w:r>
        <w:rPr>
          <w:sz w:val="24"/>
          <w:szCs w:val="24"/>
        </w:rPr>
        <w:t xml:space="preserve"> </w:t>
      </w:r>
      <w:r w:rsidR="00DE2209">
        <w:rPr>
          <w:sz w:val="24"/>
          <w:szCs w:val="24"/>
        </w:rPr>
        <w:t>–</w:t>
      </w:r>
      <w:r>
        <w:rPr>
          <w:sz w:val="24"/>
          <w:szCs w:val="24"/>
        </w:rPr>
        <w:t xml:space="preserve"> </w:t>
      </w:r>
      <w:r w:rsidRPr="00C50EB3">
        <w:rPr>
          <w:sz w:val="24"/>
          <w:szCs w:val="24"/>
        </w:rPr>
        <w:t>por cópia ou fotocópia de livro diário incluindo os termos de abertura e encerramento devidamente registrado na Junta Comercial da sede ou domicílio do proponente;</w:t>
      </w:r>
    </w:p>
    <w:p w:rsidR="00606593" w:rsidRPr="00C50EB3" w:rsidRDefault="00606593" w:rsidP="00636525">
      <w:pPr>
        <w:spacing w:before="120" w:after="120"/>
        <w:ind w:left="851"/>
        <w:jc w:val="both"/>
        <w:rPr>
          <w:sz w:val="24"/>
          <w:szCs w:val="24"/>
        </w:rPr>
      </w:pPr>
      <w:r w:rsidRPr="00C50EB3">
        <w:rPr>
          <w:sz w:val="24"/>
          <w:szCs w:val="24"/>
        </w:rPr>
        <w:t>4</w:t>
      </w:r>
      <w:r>
        <w:rPr>
          <w:sz w:val="24"/>
          <w:szCs w:val="24"/>
        </w:rPr>
        <w:t xml:space="preserve"> </w:t>
      </w:r>
      <w:r w:rsidR="00DE2209">
        <w:rPr>
          <w:sz w:val="24"/>
          <w:szCs w:val="24"/>
        </w:rPr>
        <w:t>–</w:t>
      </w:r>
      <w:r w:rsidRPr="00C50EB3">
        <w:rPr>
          <w:sz w:val="24"/>
          <w:szCs w:val="24"/>
        </w:rPr>
        <w:t xml:space="preserve">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606593" w:rsidRPr="00C50EB3" w:rsidRDefault="00606593" w:rsidP="00636525">
      <w:pPr>
        <w:spacing w:before="120" w:after="120"/>
        <w:jc w:val="both"/>
        <w:rPr>
          <w:sz w:val="24"/>
          <w:szCs w:val="24"/>
        </w:rPr>
      </w:pPr>
      <w:r w:rsidRPr="00C50EB3">
        <w:rPr>
          <w:sz w:val="24"/>
          <w:szCs w:val="24"/>
        </w:rPr>
        <w:t>1</w:t>
      </w:r>
      <w:r w:rsidR="005F6308">
        <w:rPr>
          <w:sz w:val="24"/>
          <w:szCs w:val="24"/>
        </w:rPr>
        <w:t>2.4</w:t>
      </w:r>
      <w:r w:rsidRPr="00C50EB3">
        <w:rPr>
          <w:sz w:val="24"/>
          <w:szCs w:val="24"/>
        </w:rPr>
        <w:t>.3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606593" w:rsidRPr="00C50EB3" w:rsidRDefault="00606593" w:rsidP="00636525">
      <w:pPr>
        <w:spacing w:before="120" w:after="120"/>
        <w:jc w:val="both"/>
        <w:rPr>
          <w:sz w:val="24"/>
          <w:szCs w:val="24"/>
        </w:rPr>
      </w:pPr>
      <w:r w:rsidRPr="00C50EB3">
        <w:rPr>
          <w:sz w:val="24"/>
          <w:szCs w:val="24"/>
        </w:rPr>
        <w:t xml:space="preserve"> 1</w:t>
      </w:r>
      <w:r w:rsidR="005F6308">
        <w:rPr>
          <w:sz w:val="24"/>
          <w:szCs w:val="24"/>
        </w:rPr>
        <w:t>2.4</w:t>
      </w:r>
      <w:r w:rsidRPr="00C50EB3">
        <w:rPr>
          <w:sz w:val="24"/>
          <w:szCs w:val="24"/>
        </w:rPr>
        <w:t>.4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606593" w:rsidRPr="00C50EB3" w:rsidRDefault="00606593" w:rsidP="00636525">
      <w:pPr>
        <w:spacing w:before="120" w:after="120"/>
        <w:jc w:val="both"/>
        <w:rPr>
          <w:sz w:val="24"/>
          <w:szCs w:val="24"/>
        </w:rPr>
      </w:pPr>
      <w:r w:rsidRPr="00C50EB3">
        <w:rPr>
          <w:sz w:val="24"/>
          <w:szCs w:val="24"/>
        </w:rPr>
        <w:t>1</w:t>
      </w:r>
      <w:r w:rsidR="005F6308">
        <w:rPr>
          <w:sz w:val="24"/>
          <w:szCs w:val="24"/>
        </w:rPr>
        <w:t>2.4</w:t>
      </w:r>
      <w:r w:rsidRPr="00C50EB3">
        <w:rPr>
          <w:sz w:val="24"/>
          <w:szCs w:val="24"/>
        </w:rPr>
        <w:t>.5 – Em caso de empresa constituída no exercício social vigente, admite-se a apresentação de balanço patrimonial e demonstrações contábeis referentes ao período de existência da sociedade.</w:t>
      </w:r>
    </w:p>
    <w:p w:rsidR="00606593" w:rsidRPr="00C50EB3" w:rsidRDefault="00606593" w:rsidP="00636525">
      <w:pPr>
        <w:spacing w:before="120" w:after="120"/>
        <w:jc w:val="both"/>
        <w:rPr>
          <w:sz w:val="24"/>
          <w:szCs w:val="24"/>
        </w:rPr>
      </w:pPr>
      <w:r w:rsidRPr="00C50EB3">
        <w:rPr>
          <w:sz w:val="24"/>
          <w:szCs w:val="24"/>
        </w:rPr>
        <w:t>1</w:t>
      </w:r>
      <w:r w:rsidR="005F6308">
        <w:rPr>
          <w:sz w:val="24"/>
          <w:szCs w:val="24"/>
        </w:rPr>
        <w:t>2.4</w:t>
      </w:r>
      <w:r w:rsidRPr="00C50EB3">
        <w:rPr>
          <w:sz w:val="24"/>
          <w:szCs w:val="24"/>
        </w:rPr>
        <w:t>.6 – Em caso de haver previsão legal ou previsão no contrato social, admite-se a apresentação de balanço patrimonial intermediário.</w:t>
      </w:r>
    </w:p>
    <w:p w:rsidR="00606593" w:rsidRDefault="00606593" w:rsidP="00636525">
      <w:pPr>
        <w:spacing w:before="120" w:after="120"/>
        <w:jc w:val="both"/>
        <w:rPr>
          <w:sz w:val="24"/>
          <w:szCs w:val="24"/>
        </w:rPr>
      </w:pPr>
      <w:r w:rsidRPr="00C50EB3">
        <w:rPr>
          <w:sz w:val="24"/>
          <w:szCs w:val="24"/>
        </w:rPr>
        <w:t>1</w:t>
      </w:r>
      <w:r w:rsidR="005F6308">
        <w:rPr>
          <w:sz w:val="24"/>
          <w:szCs w:val="24"/>
        </w:rPr>
        <w:t>2.4</w:t>
      </w:r>
      <w:r w:rsidRPr="00C50EB3">
        <w:rPr>
          <w:sz w:val="24"/>
          <w:szCs w:val="24"/>
        </w:rPr>
        <w:t>.7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606593" w:rsidRPr="00097273" w:rsidRDefault="00606593" w:rsidP="00636525">
      <w:pPr>
        <w:autoSpaceDE w:val="0"/>
        <w:autoSpaceDN w:val="0"/>
        <w:adjustRightInd w:val="0"/>
        <w:spacing w:before="120" w:after="120"/>
        <w:jc w:val="both"/>
        <w:rPr>
          <w:b/>
          <w:color w:val="000000"/>
          <w:sz w:val="24"/>
          <w:szCs w:val="24"/>
        </w:rPr>
      </w:pPr>
      <w:proofErr w:type="gramStart"/>
      <w:r w:rsidRPr="00097273">
        <w:rPr>
          <w:b/>
          <w:color w:val="000000"/>
          <w:sz w:val="24"/>
          <w:szCs w:val="24"/>
        </w:rPr>
        <w:t>12.5 – QUALIFICAÇÃO</w:t>
      </w:r>
      <w:proofErr w:type="gramEnd"/>
      <w:r w:rsidRPr="00097273">
        <w:rPr>
          <w:b/>
          <w:color w:val="000000"/>
          <w:sz w:val="24"/>
          <w:szCs w:val="24"/>
        </w:rPr>
        <w:t xml:space="preserve"> TÉCNICA</w:t>
      </w:r>
    </w:p>
    <w:p w:rsidR="000E2725" w:rsidRDefault="00606593" w:rsidP="000E2725">
      <w:pPr>
        <w:spacing w:before="120" w:after="120"/>
        <w:jc w:val="both"/>
        <w:rPr>
          <w:sz w:val="24"/>
          <w:szCs w:val="24"/>
        </w:rPr>
      </w:pPr>
      <w:r w:rsidRPr="00C42F6E">
        <w:rPr>
          <w:sz w:val="24"/>
          <w:szCs w:val="24"/>
        </w:rPr>
        <w:t>1</w:t>
      </w:r>
      <w:r>
        <w:rPr>
          <w:sz w:val="24"/>
          <w:szCs w:val="24"/>
        </w:rPr>
        <w:t>2.5</w:t>
      </w:r>
      <w:r w:rsidRPr="00C42F6E">
        <w:rPr>
          <w:sz w:val="24"/>
          <w:szCs w:val="24"/>
        </w:rPr>
        <w:t xml:space="preserve">.1 – </w:t>
      </w:r>
      <w:r w:rsidR="00B50DF5" w:rsidRPr="00B50DF5">
        <w:rPr>
          <w:sz w:val="24"/>
          <w:szCs w:val="24"/>
        </w:rPr>
        <w:t xml:space="preserve">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w:t>
      </w:r>
      <w:proofErr w:type="spellStart"/>
      <w:r w:rsidR="00B50DF5" w:rsidRPr="00B50DF5">
        <w:rPr>
          <w:sz w:val="24"/>
          <w:szCs w:val="24"/>
        </w:rPr>
        <w:t>com-prove</w:t>
      </w:r>
      <w:proofErr w:type="spellEnd"/>
      <w:r w:rsidR="00B50DF5" w:rsidRPr="00B50DF5">
        <w:rPr>
          <w:sz w:val="24"/>
          <w:szCs w:val="24"/>
        </w:rPr>
        <w:t xml:space="preserve"> que a licitante forneceu bens em prazo, características e quantidades </w:t>
      </w:r>
      <w:proofErr w:type="spellStart"/>
      <w:r w:rsidR="00B50DF5" w:rsidRPr="00B50DF5">
        <w:rPr>
          <w:sz w:val="24"/>
          <w:szCs w:val="24"/>
        </w:rPr>
        <w:t>compa-tíveis</w:t>
      </w:r>
      <w:proofErr w:type="spellEnd"/>
      <w:r w:rsidR="00B50DF5" w:rsidRPr="00B50DF5">
        <w:rPr>
          <w:sz w:val="24"/>
          <w:szCs w:val="24"/>
        </w:rPr>
        <w:t xml:space="preserve"> os descritos no instrumento convocatório e seus anexos.</w:t>
      </w:r>
    </w:p>
    <w:p w:rsidR="00D077C6" w:rsidRPr="00A051F2" w:rsidRDefault="00606593" w:rsidP="00636525">
      <w:pPr>
        <w:spacing w:before="120" w:after="120"/>
        <w:jc w:val="both"/>
        <w:rPr>
          <w:b/>
          <w:color w:val="000000"/>
          <w:sz w:val="24"/>
        </w:rPr>
      </w:pPr>
      <w:r w:rsidRPr="00A051F2">
        <w:rPr>
          <w:b/>
          <w:color w:val="000000"/>
          <w:sz w:val="24"/>
        </w:rPr>
        <w:t>12.</w:t>
      </w:r>
      <w:r w:rsidR="007A45D2">
        <w:rPr>
          <w:b/>
          <w:color w:val="000000"/>
          <w:sz w:val="24"/>
        </w:rPr>
        <w:t>6</w:t>
      </w:r>
      <w:r w:rsidRPr="00A051F2">
        <w:rPr>
          <w:b/>
          <w:color w:val="000000"/>
          <w:sz w:val="24"/>
        </w:rPr>
        <w:t xml:space="preserve"> – DAS MICROEMPRESAS OU EMPRESA DE PEQUENO PORTE</w:t>
      </w:r>
    </w:p>
    <w:p w:rsidR="007A45D2" w:rsidRPr="007A45D2" w:rsidRDefault="007A45D2" w:rsidP="007A45D2">
      <w:pPr>
        <w:autoSpaceDE w:val="0"/>
        <w:autoSpaceDN w:val="0"/>
        <w:adjustRightInd w:val="0"/>
        <w:spacing w:before="120" w:after="120"/>
        <w:jc w:val="both"/>
        <w:rPr>
          <w:color w:val="000000"/>
          <w:sz w:val="24"/>
          <w:szCs w:val="24"/>
        </w:rPr>
      </w:pPr>
      <w:r>
        <w:rPr>
          <w:color w:val="000000"/>
          <w:sz w:val="24"/>
          <w:szCs w:val="24"/>
        </w:rPr>
        <w:t>12</w:t>
      </w:r>
      <w:r w:rsidRPr="007A45D2">
        <w:rPr>
          <w:color w:val="000000"/>
          <w:sz w:val="24"/>
          <w:szCs w:val="24"/>
        </w:rPr>
        <w:t>.6.1</w:t>
      </w:r>
      <w:r w:rsidRPr="007A45D2">
        <w:rPr>
          <w:color w:val="000000"/>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7A45D2" w:rsidRPr="007A45D2" w:rsidRDefault="007A45D2" w:rsidP="007A45D2">
      <w:pPr>
        <w:autoSpaceDE w:val="0"/>
        <w:autoSpaceDN w:val="0"/>
        <w:adjustRightInd w:val="0"/>
        <w:spacing w:before="120" w:after="120"/>
        <w:jc w:val="both"/>
        <w:rPr>
          <w:color w:val="000000"/>
          <w:sz w:val="24"/>
          <w:szCs w:val="24"/>
        </w:rPr>
      </w:pPr>
      <w:r>
        <w:rPr>
          <w:color w:val="000000"/>
          <w:sz w:val="24"/>
          <w:szCs w:val="24"/>
        </w:rPr>
        <w:lastRenderedPageBreak/>
        <w:t>12</w:t>
      </w:r>
      <w:r w:rsidRPr="007A45D2">
        <w:rPr>
          <w:color w:val="000000"/>
          <w:sz w:val="24"/>
          <w:szCs w:val="24"/>
        </w:rPr>
        <w:t>.6.2</w:t>
      </w:r>
      <w:r w:rsidRPr="007A45D2">
        <w:rPr>
          <w:color w:val="000000"/>
          <w:sz w:val="24"/>
          <w:szCs w:val="24"/>
        </w:rPr>
        <w:tab/>
        <w:t>– Em se tratando de ser a licitante, Microempresa, Empresa de Pequeno Porte ou Micro empreendedor Individual, para utilizar a prerrogativa estabelecida na Lei Complementar n.º 123/2006, deverá se qualificar como tal, entregando, fora do envelope, à Presidente da Comissão de Licitação, ainda na fase de credenciamento, Declaração, assinada pelo representante legal da empresa, de que se enquadra como microempresa ou empresa de pequeno porte ou Micro Empreendedor Individual, e de que não se enquadra em nenhum dos casos enumerados no § 4º do art. 3º da referida Lei (ANEXO VI).</w:t>
      </w:r>
    </w:p>
    <w:p w:rsidR="007A45D2" w:rsidRPr="007A45D2" w:rsidRDefault="007A45D2" w:rsidP="007A45D2">
      <w:pPr>
        <w:autoSpaceDE w:val="0"/>
        <w:autoSpaceDN w:val="0"/>
        <w:adjustRightInd w:val="0"/>
        <w:spacing w:before="120" w:after="120"/>
        <w:jc w:val="both"/>
        <w:rPr>
          <w:color w:val="000000"/>
          <w:sz w:val="24"/>
          <w:szCs w:val="24"/>
        </w:rPr>
      </w:pPr>
      <w:r>
        <w:rPr>
          <w:color w:val="000000"/>
          <w:sz w:val="24"/>
          <w:szCs w:val="24"/>
        </w:rPr>
        <w:t>12</w:t>
      </w:r>
      <w:r w:rsidRPr="007A45D2">
        <w:rPr>
          <w:color w:val="000000"/>
          <w:sz w:val="24"/>
          <w:szCs w:val="24"/>
        </w:rPr>
        <w:t>.6.3</w:t>
      </w:r>
      <w:r w:rsidRPr="007A45D2">
        <w:rPr>
          <w:color w:val="000000"/>
          <w:sz w:val="24"/>
          <w:szCs w:val="24"/>
        </w:rPr>
        <w:tab/>
        <w:t xml:space="preserve">– A microempresa e a empresa de pequeno porte, que atender aos requisitos exigidos pela LC 123/06, que possuir restrição em qualquer dos documentos de regularidade fiscal, previstos no item </w:t>
      </w:r>
      <w:r>
        <w:rPr>
          <w:color w:val="000000"/>
          <w:sz w:val="24"/>
          <w:szCs w:val="24"/>
        </w:rPr>
        <w:t>12</w:t>
      </w:r>
      <w:r w:rsidRPr="007A45D2">
        <w:rPr>
          <w:color w:val="000000"/>
          <w:sz w:val="24"/>
          <w:szCs w:val="24"/>
        </w:rPr>
        <w:t xml:space="preserve">.3. </w:t>
      </w:r>
      <w:proofErr w:type="gramStart"/>
      <w:r w:rsidRPr="007A45D2">
        <w:rPr>
          <w:color w:val="000000"/>
          <w:sz w:val="24"/>
          <w:szCs w:val="24"/>
        </w:rPr>
        <w:t>deste</w:t>
      </w:r>
      <w:proofErr w:type="gramEnd"/>
      <w:r w:rsidRPr="007A45D2">
        <w:rPr>
          <w:color w:val="000000"/>
          <w:sz w:val="24"/>
          <w:szCs w:val="24"/>
        </w:rPr>
        <w:t xml:space="preserve"> edital, terá sua habilitação condicionada à apresentação de nova documentação, que comprove a sua regularidade em cinco dias úteis, a contar da data em que for declarada como vencedora do certame.</w:t>
      </w:r>
    </w:p>
    <w:p w:rsidR="007A45D2" w:rsidRPr="007A45D2" w:rsidRDefault="007A45D2" w:rsidP="007A45D2">
      <w:pPr>
        <w:autoSpaceDE w:val="0"/>
        <w:autoSpaceDN w:val="0"/>
        <w:adjustRightInd w:val="0"/>
        <w:spacing w:before="120" w:after="120"/>
        <w:jc w:val="both"/>
        <w:rPr>
          <w:color w:val="000000"/>
          <w:sz w:val="24"/>
          <w:szCs w:val="24"/>
        </w:rPr>
      </w:pPr>
      <w:r>
        <w:rPr>
          <w:color w:val="000000"/>
          <w:sz w:val="24"/>
          <w:szCs w:val="24"/>
        </w:rPr>
        <w:t>12</w:t>
      </w:r>
      <w:r w:rsidRPr="007A45D2">
        <w:rPr>
          <w:color w:val="000000"/>
          <w:sz w:val="24"/>
          <w:szCs w:val="24"/>
        </w:rPr>
        <w:t>.6.4</w:t>
      </w:r>
      <w:r w:rsidRPr="007A45D2">
        <w:rPr>
          <w:color w:val="000000"/>
          <w:sz w:val="24"/>
          <w:szCs w:val="24"/>
        </w:rPr>
        <w:tab/>
        <w:t>– Havendo alguma restrição na comprovação da regularidade fiscal exigida neste edital, será assegurado à microempresa ou empresa de pequeno porte adjudicatária deste certame o prazo de 05 (cinco) dias úteis (artigo 43, parágrafo 1º da Lei Complementar 123/06 com redação pela Lei Complementar 155/16), contados do momento em que for declarada a vencedora, prorrogáveis por igual período, a critério da Administração, para a regularização da documentação, pagamento ou parcelamento do débito, e emissão de eventuais certidões negativas ou positivas com efeito de certidão negativa.</w:t>
      </w:r>
    </w:p>
    <w:p w:rsidR="007A45D2" w:rsidRDefault="007A45D2" w:rsidP="007A45D2">
      <w:pPr>
        <w:autoSpaceDE w:val="0"/>
        <w:autoSpaceDN w:val="0"/>
        <w:adjustRightInd w:val="0"/>
        <w:spacing w:before="120" w:after="120"/>
        <w:jc w:val="both"/>
        <w:rPr>
          <w:b/>
          <w:color w:val="000000"/>
          <w:sz w:val="24"/>
          <w:szCs w:val="24"/>
        </w:rPr>
      </w:pPr>
      <w:r>
        <w:rPr>
          <w:color w:val="000000"/>
          <w:sz w:val="24"/>
          <w:szCs w:val="24"/>
        </w:rPr>
        <w:t>12</w:t>
      </w:r>
      <w:r w:rsidRPr="007A45D2">
        <w:rPr>
          <w:color w:val="000000"/>
          <w:sz w:val="24"/>
          <w:szCs w:val="24"/>
        </w:rPr>
        <w:t>.6.5</w:t>
      </w:r>
      <w:r w:rsidRPr="007A45D2">
        <w:rPr>
          <w:color w:val="000000"/>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7A45D2">
        <w:rPr>
          <w:b/>
          <w:color w:val="000000"/>
          <w:sz w:val="24"/>
          <w:szCs w:val="24"/>
        </w:rPr>
        <w:t xml:space="preserve"> </w:t>
      </w:r>
    </w:p>
    <w:p w:rsidR="00606593" w:rsidRPr="00C44F43" w:rsidRDefault="00606593" w:rsidP="007A45D2">
      <w:pPr>
        <w:autoSpaceDE w:val="0"/>
        <w:autoSpaceDN w:val="0"/>
        <w:adjustRightInd w:val="0"/>
        <w:spacing w:before="120" w:after="120"/>
        <w:jc w:val="both"/>
        <w:rPr>
          <w:b/>
          <w:color w:val="000000"/>
          <w:sz w:val="24"/>
          <w:szCs w:val="24"/>
        </w:rPr>
      </w:pPr>
      <w:r>
        <w:rPr>
          <w:b/>
          <w:color w:val="000000"/>
          <w:sz w:val="24"/>
          <w:szCs w:val="24"/>
        </w:rPr>
        <w:t>13</w:t>
      </w:r>
      <w:r w:rsidRPr="00C44F43">
        <w:rPr>
          <w:b/>
          <w:color w:val="000000"/>
          <w:sz w:val="24"/>
          <w:szCs w:val="24"/>
        </w:rPr>
        <w:t xml:space="preserve"> </w:t>
      </w:r>
      <w:r>
        <w:rPr>
          <w:b/>
          <w:color w:val="000000"/>
          <w:sz w:val="24"/>
          <w:szCs w:val="24"/>
        </w:rPr>
        <w:t>–</w:t>
      </w:r>
      <w:r w:rsidRPr="00C44F43">
        <w:rPr>
          <w:b/>
          <w:color w:val="000000"/>
          <w:sz w:val="24"/>
          <w:szCs w:val="24"/>
        </w:rPr>
        <w:t xml:space="preserve"> AUTENTICAÇÃO E ACEITAÇÃO DOS DOCUMENTOS</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bCs/>
          <w:color w:val="000000"/>
          <w:sz w:val="24"/>
          <w:szCs w:val="24"/>
        </w:rPr>
        <w:t xml:space="preserve">13.1 </w:t>
      </w:r>
      <w:r w:rsidRPr="00966F44">
        <w:rPr>
          <w:color w:val="000000"/>
          <w:sz w:val="24"/>
          <w:szCs w:val="24"/>
        </w:rPr>
        <w:t xml:space="preserve">– </w:t>
      </w:r>
      <w:r w:rsidRPr="00966F44">
        <w:rPr>
          <w:bCs/>
          <w:color w:val="000000"/>
          <w:sz w:val="24"/>
          <w:szCs w:val="24"/>
        </w:rPr>
        <w:t>A documentação exigida para a habilitação poderá ser apresentada em original, por qualquer processo de cópia autenticada por cartório competente, publicação em órgão da imprensa oficial ou por cópia não autenticada, desde que sejam exibidos os originais para autenticação pel</w:t>
      </w:r>
      <w:r>
        <w:rPr>
          <w:bCs/>
          <w:color w:val="000000"/>
          <w:sz w:val="24"/>
          <w:szCs w:val="24"/>
        </w:rPr>
        <w:t>a</w:t>
      </w:r>
      <w:r w:rsidRPr="00966F44">
        <w:rPr>
          <w:bCs/>
          <w:color w:val="000000"/>
          <w:sz w:val="24"/>
          <w:szCs w:val="24"/>
        </w:rPr>
        <w:t xml:space="preserve"> Pregoeir</w:t>
      </w:r>
      <w:r>
        <w:rPr>
          <w:bCs/>
          <w:color w:val="000000"/>
          <w:sz w:val="24"/>
          <w:szCs w:val="24"/>
        </w:rPr>
        <w:t>a</w:t>
      </w:r>
      <w:r w:rsidRPr="00966F44">
        <w:rPr>
          <w:bCs/>
          <w:color w:val="000000"/>
          <w:sz w:val="24"/>
          <w:szCs w:val="24"/>
        </w:rPr>
        <w:t xml:space="preserve"> ou Equipe de Apoio. A Autenticidade do documento poderá ainda, ser verificada, pela Equipe de Apoio, através de consulta via Internet aos “sites” dos órgãos emitentes dos documentos.</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bCs/>
          <w:color w:val="000000"/>
          <w:sz w:val="24"/>
          <w:szCs w:val="24"/>
        </w:rPr>
        <w:t xml:space="preserve">13.2 </w:t>
      </w:r>
      <w:r w:rsidRPr="00966F44">
        <w:rPr>
          <w:color w:val="000000"/>
          <w:sz w:val="24"/>
          <w:szCs w:val="24"/>
        </w:rPr>
        <w:t xml:space="preserve">– </w:t>
      </w:r>
      <w:r w:rsidRPr="00966F44">
        <w:rPr>
          <w:bCs/>
          <w:color w:val="000000"/>
          <w:sz w:val="24"/>
          <w:szCs w:val="24"/>
        </w:rPr>
        <w:t>Não serão aceitos protocolos de entrega ou solicitação de documentos em substituição aos documentos requeridos no presente Edital e seus anexos.</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bCs/>
          <w:color w:val="000000"/>
          <w:sz w:val="24"/>
          <w:szCs w:val="24"/>
        </w:rPr>
        <w:t xml:space="preserve">13.3 </w:t>
      </w:r>
      <w:r w:rsidRPr="00966F44">
        <w:rPr>
          <w:color w:val="000000"/>
          <w:sz w:val="24"/>
          <w:szCs w:val="24"/>
        </w:rPr>
        <w:t xml:space="preserve">– Serão inabilitadas as empresas que não satisfizerem as exigências estabelecidas para a     habilitação. </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color w:val="000000"/>
          <w:sz w:val="24"/>
          <w:szCs w:val="24"/>
        </w:rPr>
        <w:t>13.4 – As firmas já cadastradas na Prefeitura Municipal de Bom jardim não ficam eximidas de apresentar dentro do envelope Habilitação todas as documentações exigidas no presente edital.</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color w:val="000000"/>
          <w:sz w:val="24"/>
          <w:szCs w:val="24"/>
        </w:rPr>
        <w:t>13.5 – As Certidões Negativas de Débitos (CND) Apresentadas sem indicação do prazo de validade, serão consideradas como válidas por 90 (noventa) dias a contar da data de sua expedição.</w:t>
      </w:r>
    </w:p>
    <w:p w:rsidR="00606593" w:rsidRDefault="00606593" w:rsidP="00636525">
      <w:pPr>
        <w:spacing w:before="120" w:after="120"/>
        <w:ind w:right="-162"/>
        <w:jc w:val="both"/>
        <w:rPr>
          <w:color w:val="000000"/>
          <w:sz w:val="24"/>
          <w:szCs w:val="24"/>
        </w:rPr>
      </w:pPr>
      <w:r w:rsidRPr="00966F44">
        <w:rPr>
          <w:color w:val="000000"/>
          <w:sz w:val="24"/>
          <w:szCs w:val="24"/>
        </w:rPr>
        <w:t>13.6 – Serão aceitas certidões positivas com efeito de negativa e certidões positivas, que noticiem que os débitos certificados estão garantidos ou com sua exigibilidade suspensa;</w:t>
      </w:r>
    </w:p>
    <w:p w:rsidR="00116FF7" w:rsidRPr="00451664" w:rsidRDefault="00116FF7" w:rsidP="00636525">
      <w:pPr>
        <w:pStyle w:val="Cabealho"/>
        <w:tabs>
          <w:tab w:val="clear" w:pos="4419"/>
          <w:tab w:val="clear" w:pos="8838"/>
        </w:tabs>
        <w:spacing w:before="120" w:after="120"/>
        <w:jc w:val="both"/>
        <w:rPr>
          <w:b/>
          <w:color w:val="000000"/>
          <w:sz w:val="24"/>
          <w:szCs w:val="24"/>
        </w:rPr>
      </w:pPr>
      <w:r w:rsidRPr="00451664">
        <w:rPr>
          <w:b/>
          <w:color w:val="000000"/>
          <w:sz w:val="24"/>
          <w:szCs w:val="24"/>
        </w:rPr>
        <w:t>1</w:t>
      </w:r>
      <w:r w:rsidR="00966F44">
        <w:rPr>
          <w:b/>
          <w:color w:val="000000"/>
          <w:sz w:val="24"/>
          <w:szCs w:val="24"/>
        </w:rPr>
        <w:t>4</w:t>
      </w:r>
      <w:r w:rsidRPr="00451664">
        <w:rPr>
          <w:b/>
          <w:color w:val="000000"/>
          <w:sz w:val="24"/>
          <w:szCs w:val="24"/>
        </w:rPr>
        <w:t xml:space="preserve"> </w:t>
      </w:r>
      <w:r w:rsidR="00941E25" w:rsidRPr="00451664">
        <w:rPr>
          <w:b/>
          <w:color w:val="000000"/>
          <w:sz w:val="24"/>
          <w:szCs w:val="24"/>
        </w:rPr>
        <w:t>–</w:t>
      </w:r>
      <w:r w:rsidRPr="00451664">
        <w:rPr>
          <w:b/>
          <w:color w:val="000000"/>
          <w:sz w:val="24"/>
          <w:szCs w:val="24"/>
        </w:rPr>
        <w:t xml:space="preserve"> DO JULGAMENTO:</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No local</w:t>
      </w:r>
      <w:r w:rsidR="008F670C">
        <w:rPr>
          <w:color w:val="000000"/>
          <w:sz w:val="24"/>
          <w:szCs w:val="24"/>
          <w:lang w:val="pt-BR"/>
        </w:rPr>
        <w:t>,</w:t>
      </w:r>
      <w:r w:rsidRPr="00451664">
        <w:rPr>
          <w:color w:val="000000"/>
          <w:sz w:val="24"/>
          <w:szCs w:val="24"/>
        </w:rPr>
        <w:t xml:space="preserve"> dia e hora previstos neste edital, em sessão pública, deverão comparecer as licitantes, co</w:t>
      </w:r>
      <w:r w:rsidR="007E12FE" w:rsidRPr="00451664">
        <w:rPr>
          <w:color w:val="000000"/>
          <w:sz w:val="24"/>
          <w:szCs w:val="24"/>
        </w:rPr>
        <w:t xml:space="preserve">m a </w:t>
      </w:r>
      <w:r w:rsidR="00E42A2F" w:rsidRPr="00451664">
        <w:rPr>
          <w:color w:val="000000"/>
          <w:sz w:val="24"/>
          <w:szCs w:val="24"/>
        </w:rPr>
        <w:t>d</w:t>
      </w:r>
      <w:r w:rsidR="00E42A2F">
        <w:rPr>
          <w:color w:val="000000"/>
          <w:sz w:val="24"/>
          <w:szCs w:val="24"/>
          <w:lang w:val="pt-BR"/>
        </w:rPr>
        <w:t>ocumentação</w:t>
      </w:r>
      <w:r w:rsidR="007E12FE" w:rsidRPr="00451664">
        <w:rPr>
          <w:color w:val="000000"/>
          <w:sz w:val="24"/>
          <w:szCs w:val="24"/>
        </w:rPr>
        <w:t xml:space="preserve"> mencionada</w:t>
      </w:r>
      <w:r w:rsidR="008B09A5">
        <w:rPr>
          <w:color w:val="000000"/>
          <w:sz w:val="24"/>
          <w:szCs w:val="24"/>
        </w:rPr>
        <w:t>s</w:t>
      </w:r>
      <w:r w:rsidR="007E12FE" w:rsidRPr="00451664">
        <w:rPr>
          <w:color w:val="000000"/>
          <w:sz w:val="24"/>
          <w:szCs w:val="24"/>
        </w:rPr>
        <w:t xml:space="preserve"> no </w:t>
      </w:r>
      <w:r w:rsidRPr="00451664">
        <w:rPr>
          <w:color w:val="000000"/>
          <w:sz w:val="24"/>
          <w:szCs w:val="24"/>
        </w:rPr>
        <w:t xml:space="preserve">item </w:t>
      </w:r>
      <w:r w:rsidRPr="00451664">
        <w:rPr>
          <w:b/>
          <w:color w:val="000000"/>
          <w:sz w:val="24"/>
          <w:szCs w:val="24"/>
        </w:rPr>
        <w:t>1</w:t>
      </w:r>
      <w:r w:rsidR="008B09A5">
        <w:rPr>
          <w:b/>
          <w:color w:val="000000"/>
          <w:sz w:val="24"/>
          <w:szCs w:val="24"/>
        </w:rPr>
        <w:t>0 do Edital</w:t>
      </w:r>
      <w:r w:rsidRPr="00451664">
        <w:rPr>
          <w:b/>
          <w:bCs/>
          <w:color w:val="000000"/>
          <w:sz w:val="24"/>
          <w:szCs w:val="24"/>
        </w:rPr>
        <w:t xml:space="preserve"> e os envelopes PROPOSTA E HABILITAÇÃO</w:t>
      </w:r>
      <w:r w:rsidRPr="00451664">
        <w:rPr>
          <w:color w:val="000000"/>
          <w:sz w:val="24"/>
          <w:szCs w:val="24"/>
        </w:rPr>
        <w:t>, apresentados na forma anteriormente definida;</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lastRenderedPageBreak/>
        <w:t>1</w:t>
      </w:r>
      <w:r w:rsidR="00966F44">
        <w:rPr>
          <w:color w:val="000000"/>
          <w:sz w:val="24"/>
          <w:szCs w:val="24"/>
        </w:rPr>
        <w:t>4</w:t>
      </w:r>
      <w:r w:rsidRPr="00451664">
        <w:rPr>
          <w:color w:val="000000"/>
          <w:sz w:val="24"/>
          <w:szCs w:val="24"/>
        </w:rPr>
        <w:t>.2</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O julgamento do certame será realizado em uma ou mais sessões públicas; sempre com a lavratura da respectiva ata circunstanciada, assinada pelas licitantes presentes, pel</w:t>
      </w:r>
      <w:r w:rsidR="00813516">
        <w:rPr>
          <w:color w:val="000000"/>
          <w:sz w:val="24"/>
          <w:szCs w:val="24"/>
        </w:rPr>
        <w:t>a</w:t>
      </w:r>
      <w:r w:rsidRPr="00451664">
        <w:rPr>
          <w:color w:val="000000"/>
          <w:sz w:val="24"/>
          <w:szCs w:val="24"/>
        </w:rPr>
        <w:t xml:space="preserve"> Pregoeir</w:t>
      </w:r>
      <w:r w:rsidR="00813516">
        <w:rPr>
          <w:color w:val="000000"/>
          <w:sz w:val="24"/>
          <w:szCs w:val="24"/>
        </w:rPr>
        <w:t>a</w:t>
      </w:r>
      <w:r w:rsidRPr="00451664">
        <w:rPr>
          <w:color w:val="000000"/>
          <w:sz w:val="24"/>
          <w:szCs w:val="24"/>
        </w:rPr>
        <w:t xml:space="preserve"> e demais membros da equipe de apoio;</w:t>
      </w:r>
    </w:p>
    <w:p w:rsidR="00116FF7" w:rsidRPr="003C767A"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.3</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Após a fase de credenciamento das licitantes, na forma do disposto no </w:t>
      </w:r>
      <w:r w:rsidRPr="00451664">
        <w:rPr>
          <w:b/>
          <w:bCs/>
          <w:color w:val="000000"/>
          <w:sz w:val="24"/>
          <w:szCs w:val="24"/>
        </w:rPr>
        <w:t>item</w:t>
      </w:r>
      <w:r w:rsidR="009074DA" w:rsidRPr="00451664">
        <w:rPr>
          <w:b/>
          <w:bCs/>
          <w:color w:val="000000"/>
          <w:sz w:val="24"/>
          <w:szCs w:val="24"/>
        </w:rPr>
        <w:t xml:space="preserve"> 10</w:t>
      </w:r>
      <w:r w:rsidRPr="00451664">
        <w:rPr>
          <w:b/>
          <w:bCs/>
          <w:color w:val="000000"/>
          <w:sz w:val="24"/>
          <w:szCs w:val="24"/>
        </w:rPr>
        <w:t xml:space="preserve">, </w:t>
      </w:r>
      <w:r w:rsidR="00813516">
        <w:rPr>
          <w:b/>
          <w:bCs/>
          <w:color w:val="000000"/>
          <w:sz w:val="24"/>
          <w:szCs w:val="24"/>
        </w:rPr>
        <w:t>a</w:t>
      </w:r>
      <w:r w:rsidR="00137918" w:rsidRPr="00451664">
        <w:rPr>
          <w:color w:val="000000"/>
          <w:sz w:val="24"/>
          <w:szCs w:val="24"/>
        </w:rPr>
        <w:t xml:space="preserve"> Pregoeir</w:t>
      </w:r>
      <w:r w:rsidR="00813516">
        <w:rPr>
          <w:color w:val="000000"/>
          <w:sz w:val="24"/>
          <w:szCs w:val="24"/>
        </w:rPr>
        <w:t>a</w:t>
      </w:r>
      <w:r w:rsidRPr="00451664">
        <w:rPr>
          <w:color w:val="000000"/>
          <w:sz w:val="24"/>
          <w:szCs w:val="24"/>
        </w:rPr>
        <w:t xml:space="preserve"> procederá a abertura das propostas de preços, verificando, preliminarmente, a conformidade </w:t>
      </w:r>
      <w:r w:rsidRPr="003C767A">
        <w:rPr>
          <w:color w:val="000000"/>
          <w:sz w:val="24"/>
          <w:szCs w:val="24"/>
        </w:rPr>
        <w:t xml:space="preserve">das propostas com os requisitos estabelecidos no instrumento convocatório e seus anexos, com a </w:t>
      </w:r>
      <w:proofErr w:type="spellStart"/>
      <w:r w:rsidRPr="003C767A">
        <w:rPr>
          <w:color w:val="000000"/>
          <w:sz w:val="24"/>
          <w:szCs w:val="24"/>
        </w:rPr>
        <w:t>conseq</w:t>
      </w:r>
      <w:r w:rsidR="00D077C6" w:rsidRPr="003C767A">
        <w:rPr>
          <w:color w:val="000000"/>
          <w:sz w:val="24"/>
          <w:szCs w:val="24"/>
          <w:lang w:val="pt-BR"/>
        </w:rPr>
        <w:t>u</w:t>
      </w:r>
      <w:proofErr w:type="spellEnd"/>
      <w:r w:rsidRPr="003C767A">
        <w:rPr>
          <w:color w:val="000000"/>
          <w:sz w:val="24"/>
          <w:szCs w:val="24"/>
        </w:rPr>
        <w:t>ente divulgação dos preços ofertados pelas licitante classificadas;</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3C767A">
        <w:rPr>
          <w:color w:val="000000"/>
          <w:sz w:val="24"/>
          <w:szCs w:val="24"/>
        </w:rPr>
        <w:t>1</w:t>
      </w:r>
      <w:r w:rsidR="00966F44" w:rsidRPr="003C767A">
        <w:rPr>
          <w:color w:val="000000"/>
          <w:sz w:val="24"/>
          <w:szCs w:val="24"/>
        </w:rPr>
        <w:t>4</w:t>
      </w:r>
      <w:r w:rsidRPr="003C767A">
        <w:rPr>
          <w:color w:val="000000"/>
          <w:sz w:val="24"/>
          <w:szCs w:val="24"/>
        </w:rPr>
        <w:t>.4</w:t>
      </w:r>
      <w:r w:rsidR="00941E25" w:rsidRPr="003C767A">
        <w:rPr>
          <w:color w:val="000000"/>
          <w:sz w:val="24"/>
          <w:szCs w:val="24"/>
        </w:rPr>
        <w:t xml:space="preserve"> </w:t>
      </w:r>
      <w:r w:rsidR="00941E25" w:rsidRPr="003C767A">
        <w:rPr>
          <w:b/>
          <w:bCs/>
          <w:color w:val="000000"/>
          <w:sz w:val="24"/>
          <w:szCs w:val="24"/>
        </w:rPr>
        <w:t>–</w:t>
      </w:r>
      <w:r w:rsidRPr="003C767A">
        <w:rPr>
          <w:b/>
          <w:bCs/>
          <w:color w:val="000000"/>
          <w:sz w:val="24"/>
          <w:szCs w:val="24"/>
        </w:rPr>
        <w:t xml:space="preserve"> </w:t>
      </w:r>
      <w:r w:rsidRPr="003C767A">
        <w:rPr>
          <w:color w:val="000000"/>
          <w:sz w:val="24"/>
          <w:szCs w:val="24"/>
        </w:rPr>
        <w:t xml:space="preserve">Para julgamento e classificação das propostas será adotado o critério de </w:t>
      </w:r>
      <w:r w:rsidR="00137918" w:rsidRPr="003C767A">
        <w:rPr>
          <w:b/>
          <w:color w:val="000000"/>
          <w:sz w:val="24"/>
          <w:szCs w:val="24"/>
        </w:rPr>
        <w:t xml:space="preserve">MENOR PREÇO </w:t>
      </w:r>
      <w:r w:rsidR="00B50DF5">
        <w:rPr>
          <w:b/>
          <w:color w:val="000000"/>
          <w:sz w:val="24"/>
          <w:szCs w:val="24"/>
          <w:lang w:val="pt-BR"/>
        </w:rPr>
        <w:t>POR ITEM</w:t>
      </w:r>
      <w:r w:rsidR="00734CE3" w:rsidRPr="003C767A">
        <w:rPr>
          <w:b/>
          <w:color w:val="000000"/>
          <w:sz w:val="24"/>
          <w:szCs w:val="24"/>
        </w:rPr>
        <w:t>,</w:t>
      </w:r>
      <w:r w:rsidRPr="003C767A">
        <w:rPr>
          <w:color w:val="000000"/>
          <w:sz w:val="24"/>
          <w:szCs w:val="24"/>
        </w:rPr>
        <w:t xml:space="preserve"> observados o prazo máximo de fornecimento, as especificações e parâmetros de qualidade definidos</w:t>
      </w:r>
      <w:r w:rsidRPr="00451664">
        <w:rPr>
          <w:color w:val="000000"/>
          <w:sz w:val="24"/>
          <w:szCs w:val="24"/>
        </w:rPr>
        <w:t xml:space="preserve"> neste edital</w:t>
      </w:r>
      <w:r w:rsidRPr="00451664">
        <w:rPr>
          <w:b/>
          <w:bCs/>
          <w:color w:val="000000"/>
          <w:sz w:val="24"/>
          <w:szCs w:val="24"/>
        </w:rPr>
        <w:t xml:space="preserve">. </w:t>
      </w:r>
    </w:p>
    <w:p w:rsidR="005A0FE6" w:rsidRPr="00073629" w:rsidRDefault="005A0FE6" w:rsidP="00636525">
      <w:pPr>
        <w:autoSpaceDE w:val="0"/>
        <w:autoSpaceDN w:val="0"/>
        <w:adjustRightInd w:val="0"/>
        <w:spacing w:before="120" w:after="120"/>
        <w:jc w:val="both"/>
        <w:rPr>
          <w:i/>
          <w:color w:val="000000"/>
          <w:sz w:val="24"/>
          <w:szCs w:val="24"/>
        </w:rPr>
      </w:pPr>
      <w:r w:rsidRPr="00451664">
        <w:rPr>
          <w:b/>
          <w:bCs/>
          <w:color w:val="000000"/>
          <w:sz w:val="24"/>
          <w:szCs w:val="24"/>
        </w:rPr>
        <w:t>1</w:t>
      </w:r>
      <w:r w:rsidR="00966F44">
        <w:rPr>
          <w:b/>
          <w:bCs/>
          <w:color w:val="000000"/>
          <w:sz w:val="24"/>
          <w:szCs w:val="24"/>
        </w:rPr>
        <w:t>4</w:t>
      </w:r>
      <w:r w:rsidRPr="00451664">
        <w:rPr>
          <w:b/>
          <w:bCs/>
          <w:color w:val="000000"/>
          <w:sz w:val="24"/>
          <w:szCs w:val="24"/>
        </w:rPr>
        <w:t>.4.1</w:t>
      </w:r>
      <w:r w:rsidR="00941E25" w:rsidRPr="00451664">
        <w:rPr>
          <w:b/>
          <w:bCs/>
          <w:color w:val="000000"/>
          <w:sz w:val="24"/>
          <w:szCs w:val="24"/>
        </w:rPr>
        <w:t xml:space="preserve"> –</w:t>
      </w:r>
      <w:r w:rsidRPr="00451664">
        <w:rPr>
          <w:b/>
          <w:bCs/>
          <w:color w:val="000000"/>
          <w:sz w:val="24"/>
          <w:szCs w:val="24"/>
        </w:rPr>
        <w:t xml:space="preserve"> </w:t>
      </w:r>
      <w:r w:rsidRPr="00451664">
        <w:rPr>
          <w:color w:val="000000"/>
          <w:sz w:val="24"/>
          <w:szCs w:val="24"/>
        </w:rPr>
        <w:t xml:space="preserve">Serão desclassificadas as propostas que não atenderem às exigências do presente edital, que apresentarem preços manifestamente </w:t>
      </w:r>
      <w:proofErr w:type="spellStart"/>
      <w:r w:rsidRPr="00451664">
        <w:rPr>
          <w:color w:val="000000"/>
          <w:sz w:val="24"/>
          <w:szCs w:val="24"/>
        </w:rPr>
        <w:t>inexeqüíveis</w:t>
      </w:r>
      <w:proofErr w:type="spellEnd"/>
      <w:r w:rsidRPr="00451664">
        <w:rPr>
          <w:color w:val="000000"/>
          <w:sz w:val="24"/>
          <w:szCs w:val="24"/>
        </w:rPr>
        <w:t xml:space="preserve"> e </w:t>
      </w:r>
      <w:r w:rsidRPr="00451664">
        <w:rPr>
          <w:i/>
          <w:color w:val="000000"/>
          <w:sz w:val="24"/>
          <w:szCs w:val="24"/>
        </w:rPr>
        <w:t>preço</w:t>
      </w:r>
      <w:r w:rsidR="008D0D25">
        <w:rPr>
          <w:i/>
          <w:color w:val="000000"/>
          <w:sz w:val="24"/>
          <w:szCs w:val="24"/>
        </w:rPr>
        <w:t>s</w:t>
      </w:r>
      <w:r w:rsidR="008D0D25" w:rsidRPr="00451664">
        <w:rPr>
          <w:i/>
          <w:color w:val="000000"/>
          <w:sz w:val="24"/>
          <w:szCs w:val="24"/>
        </w:rPr>
        <w:t xml:space="preserve"> </w:t>
      </w:r>
      <w:r w:rsidR="00B50DF5">
        <w:rPr>
          <w:i/>
          <w:color w:val="000000"/>
          <w:sz w:val="24"/>
          <w:szCs w:val="24"/>
        </w:rPr>
        <w:t>por item</w:t>
      </w:r>
      <w:r w:rsidRPr="00451664">
        <w:rPr>
          <w:i/>
          <w:color w:val="000000"/>
          <w:sz w:val="24"/>
          <w:szCs w:val="24"/>
        </w:rPr>
        <w:t xml:space="preserve"> superior</w:t>
      </w:r>
      <w:r w:rsidR="008D0D25">
        <w:rPr>
          <w:i/>
          <w:color w:val="000000"/>
          <w:sz w:val="24"/>
          <w:szCs w:val="24"/>
        </w:rPr>
        <w:t>es</w:t>
      </w:r>
      <w:r w:rsidRPr="00451664">
        <w:rPr>
          <w:i/>
          <w:color w:val="000000"/>
          <w:sz w:val="24"/>
          <w:szCs w:val="24"/>
        </w:rPr>
        <w:t xml:space="preserve"> ao estimado </w:t>
      </w:r>
      <w:r w:rsidRPr="00073629">
        <w:rPr>
          <w:i/>
          <w:color w:val="000000"/>
          <w:sz w:val="24"/>
          <w:szCs w:val="24"/>
        </w:rPr>
        <w:t>pela administração.</w:t>
      </w:r>
    </w:p>
    <w:p w:rsidR="00606593" w:rsidRPr="00451664" w:rsidRDefault="00D077C6" w:rsidP="00636525">
      <w:pPr>
        <w:autoSpaceDE w:val="0"/>
        <w:autoSpaceDN w:val="0"/>
        <w:adjustRightInd w:val="0"/>
        <w:spacing w:before="120" w:after="120"/>
        <w:jc w:val="both"/>
        <w:rPr>
          <w:b/>
          <w:bCs/>
          <w:color w:val="000000"/>
          <w:sz w:val="24"/>
          <w:szCs w:val="24"/>
        </w:rPr>
      </w:pPr>
      <w:r w:rsidRPr="003C767A">
        <w:rPr>
          <w:color w:val="000000"/>
          <w:sz w:val="24"/>
          <w:szCs w:val="24"/>
        </w:rPr>
        <w:t xml:space="preserve">14.4.1.1 </w:t>
      </w:r>
      <w:r w:rsidR="00606593" w:rsidRPr="003C767A">
        <w:rPr>
          <w:color w:val="000000"/>
          <w:sz w:val="24"/>
          <w:szCs w:val="24"/>
        </w:rPr>
        <w:t>– Será</w:t>
      </w:r>
      <w:r w:rsidR="00606593" w:rsidRPr="00073629">
        <w:rPr>
          <w:color w:val="000000"/>
          <w:sz w:val="24"/>
          <w:szCs w:val="24"/>
        </w:rPr>
        <w:t xml:space="preserve"> considerada vencedora a licitante que oferecer a proposta de </w:t>
      </w:r>
      <w:r w:rsidR="00606593" w:rsidRPr="00073629">
        <w:rPr>
          <w:b/>
          <w:color w:val="000000"/>
          <w:sz w:val="24"/>
          <w:szCs w:val="24"/>
        </w:rPr>
        <w:t xml:space="preserve">MENOR PREÇO </w:t>
      </w:r>
      <w:r w:rsidR="00B50DF5">
        <w:rPr>
          <w:b/>
          <w:color w:val="000000"/>
          <w:sz w:val="24"/>
          <w:szCs w:val="24"/>
        </w:rPr>
        <w:t>POR ITEM</w:t>
      </w:r>
      <w:r w:rsidR="00606593" w:rsidRPr="00073629">
        <w:rPr>
          <w:color w:val="000000"/>
          <w:sz w:val="24"/>
          <w:szCs w:val="24"/>
        </w:rPr>
        <w:t>;</w:t>
      </w:r>
    </w:p>
    <w:p w:rsidR="005A0FE6" w:rsidRDefault="005A0FE6" w:rsidP="00636525">
      <w:pPr>
        <w:pStyle w:val="Cabealho"/>
        <w:tabs>
          <w:tab w:val="clear" w:pos="4419"/>
          <w:tab w:val="clear" w:pos="8838"/>
        </w:tabs>
        <w:spacing w:before="120" w:after="120"/>
        <w:jc w:val="both"/>
        <w:rPr>
          <w:color w:val="000000"/>
          <w:sz w:val="24"/>
          <w:szCs w:val="24"/>
          <w:shd w:val="clear" w:color="auto" w:fill="FFFFFF"/>
          <w:lang w:val="pt-BR"/>
        </w:rPr>
      </w:pPr>
      <w:r w:rsidRPr="00451664">
        <w:rPr>
          <w:b/>
          <w:color w:val="000000"/>
          <w:sz w:val="24"/>
          <w:szCs w:val="24"/>
        </w:rPr>
        <w:t>1</w:t>
      </w:r>
      <w:r w:rsidR="00966F44">
        <w:rPr>
          <w:b/>
          <w:color w:val="000000"/>
          <w:sz w:val="24"/>
          <w:szCs w:val="24"/>
        </w:rPr>
        <w:t>4</w:t>
      </w:r>
      <w:r w:rsidRPr="00451664">
        <w:rPr>
          <w:b/>
          <w:color w:val="000000"/>
          <w:sz w:val="24"/>
          <w:szCs w:val="24"/>
        </w:rPr>
        <w:t>.4.2</w:t>
      </w:r>
      <w:r w:rsidR="00941E25" w:rsidRPr="00451664">
        <w:rPr>
          <w:b/>
          <w:color w:val="000000"/>
          <w:sz w:val="24"/>
          <w:szCs w:val="24"/>
        </w:rPr>
        <w:t xml:space="preserve"> –</w:t>
      </w:r>
      <w:r w:rsidRPr="00451664">
        <w:rPr>
          <w:i/>
          <w:color w:val="000000"/>
          <w:sz w:val="24"/>
          <w:szCs w:val="24"/>
        </w:rPr>
        <w:t xml:space="preserve"> </w:t>
      </w:r>
      <w:r w:rsidRPr="00451664">
        <w:rPr>
          <w:color w:val="000000"/>
          <w:sz w:val="24"/>
          <w:szCs w:val="24"/>
        </w:rPr>
        <w:t>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No caso de licitações de menor preço para obras e serviços de engenharia, as propostas cujos valores sejam inferiores a 70% (setenta por cento) do menor dos seguintes valores:</w:t>
      </w:r>
      <w:r w:rsidRPr="00451664">
        <w:rPr>
          <w:rStyle w:val="apple-converted-space"/>
          <w:color w:val="000000"/>
          <w:sz w:val="24"/>
          <w:szCs w:val="24"/>
        </w:rPr>
        <w:t> </w:t>
      </w:r>
      <w:r w:rsidRPr="00451664">
        <w:rPr>
          <w:b/>
          <w:bCs/>
          <w:color w:val="000000"/>
          <w:sz w:val="24"/>
          <w:szCs w:val="24"/>
          <w:bdr w:val="none" w:sz="0" w:space="0" w:color="auto" w:frame="1"/>
        </w:rPr>
        <w:t>a)</w:t>
      </w:r>
      <w:r w:rsidRPr="00451664">
        <w:rPr>
          <w:rStyle w:val="apple-converted-space"/>
          <w:color w:val="000000"/>
          <w:sz w:val="24"/>
          <w:szCs w:val="24"/>
        </w:rPr>
        <w:t> </w:t>
      </w:r>
      <w:r w:rsidRPr="00451664">
        <w:rPr>
          <w:color w:val="000000"/>
          <w:sz w:val="24"/>
          <w:szCs w:val="24"/>
        </w:rPr>
        <w:t>média aritmética dos valores das propostas superiores a 50% (</w:t>
      </w:r>
      <w:proofErr w:type="spellStart"/>
      <w:r w:rsidRPr="00451664">
        <w:rPr>
          <w:color w:val="000000"/>
          <w:sz w:val="24"/>
          <w:szCs w:val="24"/>
        </w:rPr>
        <w:t>cinqüenta</w:t>
      </w:r>
      <w:proofErr w:type="spellEnd"/>
      <w:r w:rsidRPr="00451664">
        <w:rPr>
          <w:color w:val="000000"/>
          <w:sz w:val="24"/>
          <w:szCs w:val="24"/>
        </w:rPr>
        <w:t xml:space="preserve"> por cento) do valor orçado pela Administração, ou</w:t>
      </w:r>
      <w:r w:rsidRPr="00451664">
        <w:rPr>
          <w:rStyle w:val="apple-converted-space"/>
          <w:color w:val="000000"/>
          <w:sz w:val="24"/>
          <w:szCs w:val="24"/>
        </w:rPr>
        <w:t> </w:t>
      </w:r>
      <w:r w:rsidRPr="00451664">
        <w:rPr>
          <w:b/>
          <w:bCs/>
          <w:color w:val="000000"/>
          <w:sz w:val="24"/>
          <w:szCs w:val="24"/>
          <w:bdr w:val="none" w:sz="0" w:space="0" w:color="auto" w:frame="1"/>
        </w:rPr>
        <w:t>b)</w:t>
      </w:r>
      <w:r w:rsidRPr="00451664">
        <w:rPr>
          <w:rStyle w:val="apple-converted-space"/>
          <w:color w:val="000000"/>
          <w:sz w:val="24"/>
          <w:szCs w:val="24"/>
        </w:rPr>
        <w:t> </w:t>
      </w:r>
      <w:r w:rsidRPr="00451664">
        <w:rPr>
          <w:color w:val="000000"/>
          <w:sz w:val="24"/>
          <w:szCs w:val="24"/>
        </w:rPr>
        <w:t xml:space="preserve">valor orçado pela Administração. Bem como, </w:t>
      </w:r>
      <w:r w:rsidRPr="00451664">
        <w:rPr>
          <w:color w:val="000000"/>
          <w:sz w:val="24"/>
          <w:szCs w:val="24"/>
          <w:shd w:val="clear" w:color="auto" w:fill="FFFFFF"/>
        </w:rPr>
        <w:t>§ 2º Dos licitantes classificados na forma do anterior cujo valor global da proposta for inferior a 80% (oitenta por cento) do menor valor a que se referem as alíneas "a" e "b", será exigida, para a assinatura do contrato, prestação de garantia adicional, dentre as modalidades previstas no § 1º do art. 56, igual a diferença entre o valor resultante do parágrafo anterior e o valor da correspondente proposta.</w:t>
      </w:r>
    </w:p>
    <w:p w:rsidR="00833822"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.5</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00C46EDE" w:rsidRPr="00451664">
        <w:rPr>
          <w:color w:val="000000"/>
          <w:sz w:val="24"/>
          <w:szCs w:val="24"/>
        </w:rPr>
        <w:t>S</w:t>
      </w:r>
      <w:r w:rsidR="00311298">
        <w:rPr>
          <w:color w:val="000000"/>
          <w:sz w:val="24"/>
          <w:szCs w:val="24"/>
        </w:rPr>
        <w:t>erão qualificados pela</w:t>
      </w:r>
      <w:r w:rsidR="00833822" w:rsidRPr="00451664">
        <w:rPr>
          <w:color w:val="000000"/>
          <w:sz w:val="24"/>
          <w:szCs w:val="24"/>
        </w:rPr>
        <w:t xml:space="preserve"> Pregoeir</w:t>
      </w:r>
      <w:r w:rsidR="00311298">
        <w:rPr>
          <w:color w:val="000000"/>
          <w:sz w:val="24"/>
          <w:szCs w:val="24"/>
        </w:rPr>
        <w:t>a</w:t>
      </w:r>
      <w:r w:rsidR="00833822" w:rsidRPr="00451664">
        <w:rPr>
          <w:color w:val="000000"/>
          <w:sz w:val="24"/>
          <w:szCs w:val="24"/>
        </w:rPr>
        <w:t xml:space="preserve">, para ingresso na fase de lances o autor da proposta de menor preço </w:t>
      </w:r>
      <w:r w:rsidR="00B50DF5">
        <w:rPr>
          <w:color w:val="000000"/>
          <w:sz w:val="24"/>
          <w:szCs w:val="24"/>
          <w:lang w:val="pt-BR"/>
        </w:rPr>
        <w:t>por item</w:t>
      </w:r>
      <w:r w:rsidR="00833822" w:rsidRPr="00451664">
        <w:rPr>
          <w:color w:val="000000"/>
          <w:sz w:val="24"/>
          <w:szCs w:val="24"/>
        </w:rPr>
        <w:t xml:space="preserve"> e todos os demais licitantes que tenham apresentado propostas em valores sucessivos e superiores em até 10% (dez por cento) à de menor preço </w:t>
      </w:r>
      <w:r w:rsidR="00B50DF5">
        <w:rPr>
          <w:color w:val="000000"/>
          <w:sz w:val="24"/>
          <w:szCs w:val="24"/>
          <w:lang w:val="pt-BR"/>
        </w:rPr>
        <w:t>por</w:t>
      </w:r>
      <w:r w:rsidR="009B5A31">
        <w:rPr>
          <w:color w:val="000000"/>
          <w:sz w:val="24"/>
          <w:szCs w:val="24"/>
          <w:lang w:val="pt-BR"/>
        </w:rPr>
        <w:t xml:space="preserve"> item</w:t>
      </w:r>
      <w:r w:rsidR="00833822" w:rsidRPr="00451664">
        <w:rPr>
          <w:color w:val="000000"/>
          <w:sz w:val="24"/>
          <w:szCs w:val="24"/>
        </w:rPr>
        <w:t>.</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.6</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007512E1" w:rsidRPr="00451664">
        <w:rPr>
          <w:bCs/>
          <w:color w:val="000000"/>
          <w:sz w:val="24"/>
          <w:szCs w:val="24"/>
        </w:rPr>
        <w:t>Não havendo pelo menos 3 (três) ofertas nas condições definidas no item antecedente, poderão os autores das</w:t>
      </w:r>
      <w:r w:rsidR="00941E25" w:rsidRPr="00451664">
        <w:rPr>
          <w:bCs/>
          <w:color w:val="000000"/>
          <w:sz w:val="24"/>
          <w:szCs w:val="24"/>
        </w:rPr>
        <w:t xml:space="preserve"> melhores</w:t>
      </w:r>
      <w:r w:rsidR="007512E1" w:rsidRPr="00451664">
        <w:rPr>
          <w:bCs/>
          <w:color w:val="000000"/>
          <w:sz w:val="24"/>
          <w:szCs w:val="24"/>
        </w:rPr>
        <w:t xml:space="preserve"> propostas, até o máximo de 3 (três), oferecer novos lances verbais e sucessivos, quaisquer que sejam os preços oferecidos</w:t>
      </w:r>
      <w:r w:rsidR="007512E1" w:rsidRPr="00451664">
        <w:rPr>
          <w:color w:val="000000"/>
          <w:sz w:val="24"/>
          <w:szCs w:val="24"/>
        </w:rPr>
        <w:t>.</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.7</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Caso duas ou mais propostas escritas apresent</w:t>
      </w:r>
      <w:r w:rsidR="00FE78E9" w:rsidRPr="00A051F2">
        <w:rPr>
          <w:color w:val="000000"/>
          <w:sz w:val="24"/>
          <w:szCs w:val="24"/>
          <w:lang w:val="pt-BR"/>
        </w:rPr>
        <w:t>ar</w:t>
      </w:r>
      <w:r w:rsidRPr="00451664">
        <w:rPr>
          <w:color w:val="000000"/>
          <w:sz w:val="24"/>
          <w:szCs w:val="24"/>
        </w:rPr>
        <w:t>em preços iguais, será realizado sorteio, também, para determinação da ordem de oferta dos lances.</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.8</w:t>
      </w:r>
      <w:r w:rsidR="00941E25" w:rsidRPr="00451664">
        <w:rPr>
          <w:color w:val="000000"/>
          <w:sz w:val="24"/>
          <w:szCs w:val="24"/>
        </w:rPr>
        <w:t xml:space="preserve"> </w:t>
      </w:r>
      <w:r w:rsidR="00941E25" w:rsidRPr="00451664">
        <w:rPr>
          <w:b/>
          <w:bCs/>
          <w:color w:val="000000"/>
          <w:sz w:val="24"/>
          <w:szCs w:val="24"/>
        </w:rPr>
        <w:t>–</w:t>
      </w:r>
      <w:r w:rsidR="00137918" w:rsidRPr="00451664">
        <w:rPr>
          <w:bCs/>
          <w:color w:val="000000"/>
          <w:sz w:val="24"/>
          <w:szCs w:val="24"/>
        </w:rPr>
        <w:t xml:space="preserve"> </w:t>
      </w:r>
      <w:r w:rsidR="00004917">
        <w:rPr>
          <w:bCs/>
          <w:color w:val="000000"/>
          <w:sz w:val="24"/>
          <w:szCs w:val="24"/>
        </w:rPr>
        <w:t>A</w:t>
      </w:r>
      <w:r w:rsidR="00137918" w:rsidRPr="00451664">
        <w:rPr>
          <w:color w:val="000000"/>
          <w:sz w:val="24"/>
          <w:szCs w:val="24"/>
        </w:rPr>
        <w:t xml:space="preserve"> Pregoeir</w:t>
      </w:r>
      <w:r w:rsidR="00004917">
        <w:rPr>
          <w:color w:val="000000"/>
          <w:sz w:val="24"/>
          <w:szCs w:val="24"/>
        </w:rPr>
        <w:t>a</w:t>
      </w:r>
      <w:r w:rsidRPr="00451664">
        <w:rPr>
          <w:color w:val="000000"/>
          <w:sz w:val="24"/>
          <w:szCs w:val="24"/>
        </w:rPr>
        <w:t xml:space="preserve"> convidará individualmente as licitantes qualificadas a apresentarem os lances verbais, a começar pelo autor da proposta escrita de </w:t>
      </w:r>
      <w:r w:rsidR="00163C34">
        <w:rPr>
          <w:color w:val="000000"/>
          <w:sz w:val="24"/>
          <w:szCs w:val="24"/>
        </w:rPr>
        <w:t>mai</w:t>
      </w:r>
      <w:r w:rsidR="00137918" w:rsidRPr="00451664">
        <w:rPr>
          <w:color w:val="000000"/>
          <w:sz w:val="24"/>
          <w:szCs w:val="24"/>
        </w:rPr>
        <w:t>or</w:t>
      </w:r>
      <w:r w:rsidRPr="00451664">
        <w:rPr>
          <w:color w:val="000000"/>
          <w:sz w:val="24"/>
          <w:szCs w:val="24"/>
        </w:rPr>
        <w:t xml:space="preserve"> preço por item seguido dos demais, em ordem decrescente de valor;</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097273">
        <w:rPr>
          <w:color w:val="000000"/>
          <w:sz w:val="24"/>
          <w:szCs w:val="24"/>
        </w:rPr>
        <w:t>.9</w:t>
      </w:r>
      <w:r w:rsidRPr="00097273">
        <w:rPr>
          <w:b/>
          <w:bCs/>
          <w:color w:val="000000"/>
          <w:sz w:val="24"/>
          <w:szCs w:val="24"/>
        </w:rPr>
        <w:t xml:space="preserve"> – </w:t>
      </w:r>
      <w:r w:rsidR="0031204C" w:rsidRPr="00097273">
        <w:rPr>
          <w:bCs/>
          <w:color w:val="000000"/>
          <w:sz w:val="24"/>
          <w:szCs w:val="24"/>
          <w:lang w:val="pt-BR"/>
        </w:rPr>
        <w:t>A</w:t>
      </w:r>
      <w:r w:rsidR="00137918" w:rsidRPr="00097273">
        <w:rPr>
          <w:color w:val="000000"/>
          <w:sz w:val="24"/>
          <w:szCs w:val="24"/>
        </w:rPr>
        <w:t xml:space="preserve"> Pregoeir</w:t>
      </w:r>
      <w:r w:rsidR="0031204C" w:rsidRPr="00097273">
        <w:rPr>
          <w:color w:val="000000"/>
          <w:sz w:val="24"/>
          <w:szCs w:val="24"/>
          <w:lang w:val="pt-BR"/>
        </w:rPr>
        <w:t>a</w:t>
      </w:r>
      <w:r w:rsidRPr="00097273">
        <w:rPr>
          <w:color w:val="000000"/>
          <w:sz w:val="24"/>
          <w:szCs w:val="24"/>
        </w:rPr>
        <w:t xml:space="preserve"> poderá,</w:t>
      </w:r>
      <w:r w:rsidRPr="00451664">
        <w:rPr>
          <w:color w:val="000000"/>
          <w:sz w:val="24"/>
          <w:szCs w:val="24"/>
        </w:rPr>
        <w:t xml:space="preserve"> motivadamente, estabelecer limite de tempo para lances, bem como o valor ou percentual mínimo para </w:t>
      </w:r>
      <w:r w:rsidR="00060EF8" w:rsidRPr="00451664">
        <w:rPr>
          <w:color w:val="000000"/>
          <w:sz w:val="24"/>
          <w:szCs w:val="24"/>
        </w:rPr>
        <w:t>redução</w:t>
      </w:r>
      <w:r w:rsidRPr="00451664">
        <w:rPr>
          <w:color w:val="000000"/>
          <w:sz w:val="24"/>
          <w:szCs w:val="24"/>
        </w:rPr>
        <w:t xml:space="preserve"> dos lances, mediante prévia comunicação aos licitantes e expressa menção na ata da Sessão;</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.10</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Só serão aceitos lances cujos valores sejam </w:t>
      </w:r>
      <w:r w:rsidR="00137918" w:rsidRPr="00451664">
        <w:rPr>
          <w:color w:val="000000"/>
          <w:sz w:val="24"/>
          <w:szCs w:val="24"/>
        </w:rPr>
        <w:t>INFERIORES</w:t>
      </w:r>
      <w:r w:rsidRPr="00451664">
        <w:rPr>
          <w:color w:val="000000"/>
          <w:sz w:val="24"/>
          <w:szCs w:val="24"/>
        </w:rPr>
        <w:t xml:space="preserve"> ao último apresentado;</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.11</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A desistência de apresentar lance verbal, </w:t>
      </w:r>
      <w:r w:rsidR="00137918" w:rsidRPr="00451664">
        <w:rPr>
          <w:color w:val="000000"/>
          <w:sz w:val="24"/>
          <w:szCs w:val="24"/>
        </w:rPr>
        <w:t>quando convocada pel</w:t>
      </w:r>
      <w:r w:rsidR="00004917">
        <w:rPr>
          <w:color w:val="000000"/>
          <w:sz w:val="24"/>
          <w:szCs w:val="24"/>
        </w:rPr>
        <w:t>a</w:t>
      </w:r>
      <w:r w:rsidR="00137918" w:rsidRPr="00451664">
        <w:rPr>
          <w:color w:val="000000"/>
          <w:sz w:val="24"/>
          <w:szCs w:val="24"/>
        </w:rPr>
        <w:t xml:space="preserve"> Pregoeir</w:t>
      </w:r>
      <w:r w:rsidR="00004917">
        <w:rPr>
          <w:color w:val="000000"/>
          <w:sz w:val="24"/>
          <w:szCs w:val="24"/>
        </w:rPr>
        <w:t>a</w:t>
      </w:r>
      <w:r w:rsidRPr="00451664">
        <w:rPr>
          <w:color w:val="000000"/>
          <w:sz w:val="24"/>
          <w:szCs w:val="24"/>
        </w:rPr>
        <w:t>, implicará na exclusão da licitante da etapa de lances verbais e na manutenção do último lance apresentado pela licitante para efeito de ordenação das propostas;</w:t>
      </w:r>
    </w:p>
    <w:p w:rsidR="00D73ADB" w:rsidRDefault="00116FF7" w:rsidP="00636525">
      <w:pPr>
        <w:pStyle w:val="Cabealho"/>
        <w:tabs>
          <w:tab w:val="clear" w:pos="4419"/>
          <w:tab w:val="clear" w:pos="8838"/>
        </w:tabs>
        <w:spacing w:before="120" w:after="120"/>
        <w:jc w:val="both"/>
        <w:rPr>
          <w:color w:val="000000"/>
          <w:sz w:val="24"/>
          <w:szCs w:val="24"/>
          <w:lang w:val="pt-BR"/>
        </w:rPr>
      </w:pPr>
      <w:r w:rsidRPr="00451664">
        <w:rPr>
          <w:color w:val="000000"/>
          <w:sz w:val="24"/>
          <w:szCs w:val="24"/>
        </w:rPr>
        <w:lastRenderedPageBreak/>
        <w:t>1</w:t>
      </w:r>
      <w:r w:rsidR="00966F44">
        <w:rPr>
          <w:color w:val="000000"/>
          <w:sz w:val="24"/>
          <w:szCs w:val="24"/>
        </w:rPr>
        <w:t>4</w:t>
      </w:r>
      <w:r w:rsidRPr="00451664">
        <w:rPr>
          <w:color w:val="000000"/>
          <w:sz w:val="24"/>
          <w:szCs w:val="24"/>
        </w:rPr>
        <w:t>.12</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A desistência dos lances já ofertados sujeitará a licitante às penalidades previstas no</w:t>
      </w:r>
      <w:r w:rsidR="000572F4">
        <w:rPr>
          <w:color w:val="000000"/>
          <w:sz w:val="24"/>
          <w:szCs w:val="24"/>
        </w:rPr>
        <w:t>s</w:t>
      </w:r>
      <w:r w:rsidRPr="00451664">
        <w:rPr>
          <w:color w:val="000000"/>
          <w:sz w:val="24"/>
          <w:szCs w:val="24"/>
        </w:rPr>
        <w:t xml:space="preserve"> </w:t>
      </w:r>
      <w:r w:rsidR="008B09A5">
        <w:rPr>
          <w:color w:val="000000"/>
          <w:sz w:val="24"/>
          <w:szCs w:val="24"/>
        </w:rPr>
        <w:t>ite</w:t>
      </w:r>
      <w:r w:rsidR="00FB3CCF">
        <w:rPr>
          <w:color w:val="000000"/>
          <w:sz w:val="24"/>
          <w:szCs w:val="24"/>
          <w:lang w:val="pt-BR"/>
        </w:rPr>
        <w:t>ns de penalidades dos termos de referências</w:t>
      </w:r>
      <w:r w:rsidRPr="00161AC3">
        <w:rPr>
          <w:color w:val="000000"/>
          <w:sz w:val="24"/>
          <w:szCs w:val="24"/>
        </w:rPr>
        <w:t>.</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.13</w:t>
      </w:r>
      <w:r w:rsidR="00C519FB"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O encerramento da etapa competitiva d</w:t>
      </w:r>
      <w:r w:rsidR="00137918" w:rsidRPr="00451664">
        <w:rPr>
          <w:color w:val="000000"/>
          <w:sz w:val="24"/>
          <w:szCs w:val="24"/>
        </w:rPr>
        <w:t>ar-se-á quando, indagados pel</w:t>
      </w:r>
      <w:r w:rsidR="00004917">
        <w:rPr>
          <w:color w:val="000000"/>
          <w:sz w:val="24"/>
          <w:szCs w:val="24"/>
        </w:rPr>
        <w:t>a</w:t>
      </w:r>
      <w:r w:rsidR="00137918" w:rsidRPr="00451664">
        <w:rPr>
          <w:color w:val="000000"/>
          <w:sz w:val="24"/>
          <w:szCs w:val="24"/>
        </w:rPr>
        <w:t xml:space="preserve"> Pregoeir</w:t>
      </w:r>
      <w:r w:rsidR="00004917">
        <w:rPr>
          <w:color w:val="000000"/>
          <w:sz w:val="24"/>
          <w:szCs w:val="24"/>
        </w:rPr>
        <w:t>a</w:t>
      </w:r>
      <w:r w:rsidRPr="00451664">
        <w:rPr>
          <w:color w:val="000000"/>
          <w:sz w:val="24"/>
          <w:szCs w:val="24"/>
        </w:rPr>
        <w:t>, as licitantes qualificadas manifestarem seu desinteresse em apresentar novos lances, ou quando encerrado o prazo estipulado na forma do subitem 1</w:t>
      </w:r>
      <w:r w:rsidR="008B09A5">
        <w:rPr>
          <w:color w:val="000000"/>
          <w:sz w:val="24"/>
          <w:szCs w:val="24"/>
        </w:rPr>
        <w:t>4</w:t>
      </w:r>
      <w:r w:rsidRPr="00451664">
        <w:rPr>
          <w:color w:val="000000"/>
          <w:sz w:val="24"/>
          <w:szCs w:val="24"/>
        </w:rPr>
        <w:t>.9;</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4</w:t>
      </w:r>
      <w:r w:rsidR="00C519FB" w:rsidRPr="00451664">
        <w:rPr>
          <w:color w:val="000000"/>
          <w:sz w:val="24"/>
          <w:szCs w:val="24"/>
        </w:rPr>
        <w:t xml:space="preserve"> </w:t>
      </w:r>
      <w:r w:rsidR="00941E25" w:rsidRPr="00451664">
        <w:rPr>
          <w:color w:val="000000"/>
          <w:sz w:val="24"/>
          <w:szCs w:val="24"/>
        </w:rPr>
        <w:t>–</w:t>
      </w:r>
      <w:r w:rsidR="00C519FB" w:rsidRPr="00451664">
        <w:rPr>
          <w:color w:val="000000"/>
          <w:sz w:val="24"/>
          <w:szCs w:val="24"/>
        </w:rPr>
        <w:t xml:space="preserve"> </w:t>
      </w:r>
      <w:r w:rsidRPr="00451664">
        <w:rPr>
          <w:color w:val="000000"/>
          <w:sz w:val="24"/>
          <w:szCs w:val="24"/>
        </w:rPr>
        <w:t xml:space="preserve">Examinada a proposta classificada em primeiro lugar, quanto ao objeto e </w:t>
      </w:r>
      <w:r w:rsidR="001F3C7D" w:rsidRPr="00451664">
        <w:rPr>
          <w:color w:val="000000"/>
          <w:sz w:val="24"/>
          <w:szCs w:val="24"/>
        </w:rPr>
        <w:t>preço</w:t>
      </w:r>
      <w:r w:rsidRPr="00451664">
        <w:rPr>
          <w:color w:val="000000"/>
          <w:sz w:val="24"/>
          <w:szCs w:val="24"/>
        </w:rPr>
        <w:t xml:space="preserve">, caberá </w:t>
      </w:r>
      <w:r w:rsidR="00004917">
        <w:rPr>
          <w:color w:val="000000"/>
          <w:sz w:val="24"/>
          <w:szCs w:val="24"/>
        </w:rPr>
        <w:t xml:space="preserve">à </w:t>
      </w:r>
      <w:r w:rsidRPr="00451664">
        <w:rPr>
          <w:color w:val="000000"/>
          <w:sz w:val="24"/>
          <w:szCs w:val="24"/>
        </w:rPr>
        <w:t xml:space="preserve"> Pregoeir</w:t>
      </w:r>
      <w:r w:rsidR="00004917">
        <w:rPr>
          <w:color w:val="000000"/>
          <w:sz w:val="24"/>
          <w:szCs w:val="24"/>
        </w:rPr>
        <w:t>a</w:t>
      </w:r>
      <w:r w:rsidRPr="00451664">
        <w:rPr>
          <w:color w:val="000000"/>
          <w:sz w:val="24"/>
          <w:szCs w:val="24"/>
        </w:rPr>
        <w:t xml:space="preserve"> decidir motivadamente a respeito de sua aceitabilidade, vedada a aceitação de propostas cujos </w:t>
      </w:r>
      <w:r w:rsidR="001F3C7D" w:rsidRPr="00451664">
        <w:rPr>
          <w:color w:val="000000"/>
          <w:sz w:val="24"/>
          <w:szCs w:val="24"/>
        </w:rPr>
        <w:t>preç</w:t>
      </w:r>
      <w:r w:rsidR="0090763F" w:rsidRPr="00451664">
        <w:rPr>
          <w:color w:val="000000"/>
          <w:sz w:val="24"/>
          <w:szCs w:val="24"/>
        </w:rPr>
        <w:t>os</w:t>
      </w:r>
      <w:r w:rsidRPr="00451664">
        <w:rPr>
          <w:color w:val="000000"/>
          <w:sz w:val="24"/>
          <w:szCs w:val="24"/>
        </w:rPr>
        <w:t xml:space="preserve"> dos itens sejam superiores aos estimados na Planilha de Quantitativos e </w:t>
      </w:r>
      <w:r w:rsidR="001F3C7D" w:rsidRPr="00451664">
        <w:rPr>
          <w:color w:val="000000"/>
          <w:sz w:val="24"/>
          <w:szCs w:val="24"/>
        </w:rPr>
        <w:t>preços</w:t>
      </w:r>
      <w:r w:rsidRPr="00451664">
        <w:rPr>
          <w:color w:val="000000"/>
          <w:sz w:val="24"/>
          <w:szCs w:val="24"/>
        </w:rPr>
        <w:t xml:space="preserve"> – TERMO REFERÊNCIA.</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5</w:t>
      </w:r>
      <w:r w:rsidR="00C519FB" w:rsidRPr="00451664">
        <w:rPr>
          <w:color w:val="000000"/>
          <w:sz w:val="24"/>
          <w:szCs w:val="24"/>
        </w:rPr>
        <w:t xml:space="preserve"> </w:t>
      </w:r>
      <w:r w:rsidR="00941E25" w:rsidRPr="00451664">
        <w:rPr>
          <w:color w:val="000000"/>
          <w:sz w:val="24"/>
          <w:szCs w:val="24"/>
        </w:rPr>
        <w:t>–</w:t>
      </w:r>
      <w:r w:rsidRPr="00451664">
        <w:rPr>
          <w:color w:val="000000"/>
          <w:sz w:val="24"/>
          <w:szCs w:val="24"/>
        </w:rPr>
        <w:t xml:space="preserve"> A microempresa ou a empresa de pequeno porte mais bem classificada, nos termos do art. 44 da Lei Complementar nº 123/2006, com preços iguais ou até 5 %</w:t>
      </w:r>
      <w:r w:rsidR="005B04C1">
        <w:rPr>
          <w:color w:val="000000"/>
          <w:sz w:val="24"/>
          <w:szCs w:val="24"/>
        </w:rPr>
        <w:t xml:space="preserve"> </w:t>
      </w:r>
      <w:r w:rsidRPr="00451664">
        <w:rPr>
          <w:color w:val="000000"/>
          <w:sz w:val="24"/>
          <w:szCs w:val="24"/>
        </w:rPr>
        <w:t>(cinco por cento) superior à proposta de melhor preço, será convocada para apresentar nova proposta no prazo máximo de 5 minutos após o encerramento dos lances, sob pena de preclusão, de acordo com o estabelecido no § 3º, art. 45, da Lei Complementar n º 123/06.</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5</w:t>
      </w:r>
      <w:r w:rsidRPr="00451664">
        <w:rPr>
          <w:color w:val="000000"/>
          <w:sz w:val="24"/>
          <w:szCs w:val="24"/>
        </w:rPr>
        <w:t>.1</w:t>
      </w:r>
      <w:r w:rsidR="00941E25" w:rsidRPr="00451664">
        <w:rPr>
          <w:color w:val="000000"/>
          <w:sz w:val="24"/>
          <w:szCs w:val="24"/>
        </w:rPr>
        <w:t xml:space="preserve"> –</w:t>
      </w:r>
      <w:r w:rsidRPr="00451664">
        <w:rPr>
          <w:color w:val="000000"/>
          <w:sz w:val="24"/>
          <w:szCs w:val="24"/>
        </w:rPr>
        <w:t xml:space="preserve"> Não ocorrendo a apresentação da proposta da microempresa ou empresa de pequeno porte, na forma do subitem 1</w:t>
      </w:r>
      <w:r w:rsidR="00966F44">
        <w:rPr>
          <w:color w:val="000000"/>
          <w:sz w:val="24"/>
          <w:szCs w:val="24"/>
        </w:rPr>
        <w:t>4</w:t>
      </w:r>
      <w:r w:rsidRPr="00451664">
        <w:rPr>
          <w:color w:val="000000"/>
          <w:sz w:val="24"/>
          <w:szCs w:val="24"/>
        </w:rPr>
        <w:t>.1</w:t>
      </w:r>
      <w:r w:rsidR="00060EF8" w:rsidRPr="00451664">
        <w:rPr>
          <w:color w:val="000000"/>
          <w:sz w:val="24"/>
          <w:szCs w:val="24"/>
        </w:rPr>
        <w:t>5</w:t>
      </w:r>
      <w:r w:rsidRPr="00451664">
        <w:rPr>
          <w:color w:val="000000"/>
          <w:sz w:val="24"/>
          <w:szCs w:val="24"/>
        </w:rPr>
        <w:t>, serão convocadas, na ordem classificatória, as remanescentes que porventura se enquadrem na hipótese acima, para o exercício do mesmo direito.</w:t>
      </w:r>
    </w:p>
    <w:p w:rsidR="00116FF7" w:rsidRPr="00451664" w:rsidRDefault="009074DA"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00116FF7" w:rsidRPr="00451664">
        <w:rPr>
          <w:color w:val="000000"/>
          <w:sz w:val="24"/>
          <w:szCs w:val="24"/>
        </w:rPr>
        <w:t>.1</w:t>
      </w:r>
      <w:r w:rsidR="00060EF8" w:rsidRPr="00451664">
        <w:rPr>
          <w:color w:val="000000"/>
          <w:sz w:val="24"/>
          <w:szCs w:val="24"/>
        </w:rPr>
        <w:t>5</w:t>
      </w:r>
      <w:r w:rsidR="00116FF7" w:rsidRPr="00451664">
        <w:rPr>
          <w:color w:val="000000"/>
          <w:sz w:val="24"/>
          <w:szCs w:val="24"/>
        </w:rPr>
        <w:t>.2</w:t>
      </w:r>
      <w:r w:rsidR="00C519FB" w:rsidRPr="00451664">
        <w:rPr>
          <w:color w:val="000000"/>
          <w:sz w:val="24"/>
          <w:szCs w:val="24"/>
        </w:rPr>
        <w:t xml:space="preserve"> </w:t>
      </w:r>
      <w:r w:rsidR="00941E25" w:rsidRPr="00451664">
        <w:rPr>
          <w:color w:val="000000"/>
          <w:sz w:val="24"/>
          <w:szCs w:val="24"/>
        </w:rPr>
        <w:t>–</w:t>
      </w:r>
      <w:r w:rsidR="00116FF7" w:rsidRPr="00451664">
        <w:rPr>
          <w:color w:val="000000"/>
          <w:sz w:val="24"/>
          <w:szCs w:val="24"/>
        </w:rPr>
        <w:t xml:space="preserve"> O disposto no subitem 1</w:t>
      </w:r>
      <w:r w:rsidR="00966F44">
        <w:rPr>
          <w:color w:val="000000"/>
          <w:sz w:val="24"/>
          <w:szCs w:val="24"/>
        </w:rPr>
        <w:t>4</w:t>
      </w:r>
      <w:r w:rsidR="00116FF7" w:rsidRPr="00451664">
        <w:rPr>
          <w:color w:val="000000"/>
          <w:sz w:val="24"/>
          <w:szCs w:val="24"/>
        </w:rPr>
        <w:t>.1</w:t>
      </w:r>
      <w:r w:rsidR="00060EF8" w:rsidRPr="00451664">
        <w:rPr>
          <w:color w:val="000000"/>
          <w:sz w:val="24"/>
          <w:szCs w:val="24"/>
        </w:rPr>
        <w:t>5</w:t>
      </w:r>
      <w:r w:rsidR="00116FF7" w:rsidRPr="00451664">
        <w:rPr>
          <w:color w:val="000000"/>
          <w:sz w:val="24"/>
          <w:szCs w:val="24"/>
        </w:rPr>
        <w:t xml:space="preserve"> somente se aplicará quando </w:t>
      </w:r>
      <w:r w:rsidR="00116FF7" w:rsidRPr="00451664">
        <w:rPr>
          <w:b/>
          <w:color w:val="000000"/>
          <w:sz w:val="24"/>
          <w:szCs w:val="24"/>
        </w:rPr>
        <w:t xml:space="preserve">a melhor oferta inicial </w:t>
      </w:r>
      <w:r w:rsidR="00116FF7" w:rsidRPr="00451664">
        <w:rPr>
          <w:color w:val="000000"/>
          <w:sz w:val="24"/>
          <w:szCs w:val="24"/>
        </w:rPr>
        <w:t>não tiver sido apresentada por microempresa ou empresa de pequeno porte.</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6</w:t>
      </w:r>
      <w:r w:rsidR="00C519FB"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00004917" w:rsidRPr="00421F5C">
        <w:rPr>
          <w:bCs/>
          <w:color w:val="000000"/>
          <w:sz w:val="24"/>
          <w:szCs w:val="24"/>
        </w:rPr>
        <w:t>A</w:t>
      </w:r>
      <w:r w:rsidR="00137918" w:rsidRPr="00421F5C">
        <w:rPr>
          <w:color w:val="000000"/>
          <w:sz w:val="24"/>
          <w:szCs w:val="24"/>
        </w:rPr>
        <w:t xml:space="preserve"> </w:t>
      </w:r>
      <w:r w:rsidR="00137918" w:rsidRPr="00451664">
        <w:rPr>
          <w:color w:val="000000"/>
          <w:sz w:val="24"/>
          <w:szCs w:val="24"/>
        </w:rPr>
        <w:t>Pregoeir</w:t>
      </w:r>
      <w:r w:rsidR="00004917">
        <w:rPr>
          <w:color w:val="000000"/>
          <w:sz w:val="24"/>
          <w:szCs w:val="24"/>
        </w:rPr>
        <w:t>a</w:t>
      </w:r>
      <w:r w:rsidRPr="00451664">
        <w:rPr>
          <w:color w:val="000000"/>
          <w:sz w:val="24"/>
          <w:szCs w:val="24"/>
        </w:rPr>
        <w:t xml:space="preserve"> poderá negociar diretamente com a licitante vencedora para que seja obtido melhor </w:t>
      </w:r>
      <w:r w:rsidR="001F3C7D" w:rsidRPr="00451664">
        <w:rPr>
          <w:color w:val="000000"/>
          <w:sz w:val="24"/>
          <w:szCs w:val="24"/>
        </w:rPr>
        <w:t>preço</w:t>
      </w:r>
      <w:r w:rsidRPr="00451664">
        <w:rPr>
          <w:color w:val="000000"/>
          <w:sz w:val="24"/>
          <w:szCs w:val="24"/>
        </w:rPr>
        <w:t xml:space="preserve"> aceitável, devendo esta negociação se dar em público e formalizada(s) em ata;</w:t>
      </w:r>
    </w:p>
    <w:p w:rsidR="00116FF7" w:rsidRPr="007869C6" w:rsidRDefault="00116FF7" w:rsidP="00636525">
      <w:pPr>
        <w:pStyle w:val="Cabealho"/>
        <w:tabs>
          <w:tab w:val="clear" w:pos="4419"/>
          <w:tab w:val="clear" w:pos="8838"/>
        </w:tabs>
        <w:spacing w:before="120" w:after="120"/>
        <w:jc w:val="both"/>
        <w:rPr>
          <w:b/>
          <w:bCs/>
          <w:color w:val="FF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7</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Sendo aceitável a proposta final classificada em primeiro lugar, após negociação com </w:t>
      </w:r>
      <w:r w:rsidR="007869C6">
        <w:rPr>
          <w:color w:val="000000"/>
          <w:sz w:val="24"/>
          <w:szCs w:val="24"/>
        </w:rPr>
        <w:t>a</w:t>
      </w:r>
      <w:r w:rsidRPr="00451664">
        <w:rPr>
          <w:color w:val="000000"/>
          <w:sz w:val="24"/>
          <w:szCs w:val="24"/>
        </w:rPr>
        <w:t xml:space="preserve"> </w:t>
      </w:r>
      <w:r w:rsidRPr="00A23A71">
        <w:rPr>
          <w:color w:val="000000"/>
          <w:sz w:val="24"/>
          <w:szCs w:val="24"/>
        </w:rPr>
        <w:t>Pregoeir</w:t>
      </w:r>
      <w:r w:rsidR="007869C6" w:rsidRPr="00A23A71">
        <w:rPr>
          <w:color w:val="000000"/>
          <w:sz w:val="24"/>
          <w:szCs w:val="24"/>
        </w:rPr>
        <w:t>a</w:t>
      </w:r>
      <w:r w:rsidRPr="00A23A71">
        <w:rPr>
          <w:color w:val="000000"/>
          <w:sz w:val="24"/>
          <w:szCs w:val="24"/>
        </w:rPr>
        <w:t xml:space="preserve">, será aberto o envelope contendo a documentação de habilitação da licitante que a tiver formulado, </w:t>
      </w:r>
      <w:r w:rsidRPr="00A23A71">
        <w:rPr>
          <w:b/>
          <w:bCs/>
          <w:color w:val="000000"/>
          <w:sz w:val="24"/>
          <w:szCs w:val="24"/>
        </w:rPr>
        <w:t xml:space="preserve">para confirmação das suas condições de habilitação, </w:t>
      </w:r>
      <w:r w:rsidRPr="00A23A71">
        <w:rPr>
          <w:b/>
          <w:bCs/>
          <w:color w:val="000000"/>
          <w:sz w:val="24"/>
          <w:szCs w:val="24"/>
          <w:u w:val="single"/>
        </w:rPr>
        <w:t>descrita no item 1</w:t>
      </w:r>
      <w:r w:rsidR="009074DA" w:rsidRPr="00A23A71">
        <w:rPr>
          <w:b/>
          <w:bCs/>
          <w:color w:val="000000"/>
          <w:sz w:val="24"/>
          <w:szCs w:val="24"/>
          <w:u w:val="single"/>
        </w:rPr>
        <w:t>2</w:t>
      </w:r>
      <w:r w:rsidRPr="00A23A71">
        <w:rPr>
          <w:b/>
          <w:bCs/>
          <w:color w:val="000000"/>
          <w:sz w:val="24"/>
          <w:szCs w:val="24"/>
          <w:u w:val="single"/>
        </w:rPr>
        <w:t xml:space="preserve"> d</w:t>
      </w:r>
      <w:r w:rsidR="00BB1035" w:rsidRPr="00A23A71">
        <w:rPr>
          <w:b/>
          <w:bCs/>
          <w:color w:val="000000"/>
          <w:sz w:val="24"/>
          <w:szCs w:val="24"/>
          <w:u w:val="single"/>
        </w:rPr>
        <w:t>o</w:t>
      </w:r>
      <w:r w:rsidRPr="00A23A71">
        <w:rPr>
          <w:b/>
          <w:bCs/>
          <w:color w:val="000000"/>
          <w:sz w:val="24"/>
          <w:szCs w:val="24"/>
          <w:u w:val="single"/>
        </w:rPr>
        <w:t xml:space="preserve"> Edital,</w:t>
      </w:r>
      <w:r w:rsidRPr="00A23A71">
        <w:rPr>
          <w:color w:val="000000"/>
          <w:sz w:val="24"/>
          <w:szCs w:val="24"/>
        </w:rPr>
        <w:t xml:space="preserve"> </w:t>
      </w:r>
      <w:proofErr w:type="spellStart"/>
      <w:r w:rsidRPr="00A23A71">
        <w:rPr>
          <w:color w:val="000000"/>
          <w:sz w:val="24"/>
          <w:szCs w:val="24"/>
        </w:rPr>
        <w:t>assegurado-se</w:t>
      </w:r>
      <w:proofErr w:type="spellEnd"/>
      <w:r w:rsidRPr="00A23A71">
        <w:rPr>
          <w:color w:val="000000"/>
          <w:sz w:val="24"/>
          <w:szCs w:val="24"/>
        </w:rPr>
        <w:t xml:space="preserve"> ao já cadastrado no Cadastro de Fornecedores e Prestadores de Serviços da </w:t>
      </w:r>
      <w:r w:rsidR="007E12FE" w:rsidRPr="00A23A71">
        <w:rPr>
          <w:color w:val="000000"/>
          <w:sz w:val="24"/>
          <w:szCs w:val="24"/>
        </w:rPr>
        <w:t>Prefeitura Municipal de Bom Jardim</w:t>
      </w:r>
      <w:r w:rsidRPr="00A23A71">
        <w:rPr>
          <w:color w:val="000000"/>
          <w:sz w:val="24"/>
          <w:szCs w:val="24"/>
        </w:rPr>
        <w:t>, o direito de apresentar a documentação atualizada e regularizada na própria sessão de apreciação dos documentos;</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8</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Verificado o atendimento das exigências de habilitação fixadas no edital, </w:t>
      </w:r>
      <w:r w:rsidR="00DD0AF4">
        <w:rPr>
          <w:color w:val="FF0000"/>
          <w:sz w:val="24"/>
          <w:szCs w:val="24"/>
          <w:lang w:val="pt-BR"/>
        </w:rPr>
        <w:t>a</w:t>
      </w:r>
      <w:r w:rsidRPr="00451664">
        <w:rPr>
          <w:color w:val="000000"/>
          <w:sz w:val="24"/>
          <w:szCs w:val="24"/>
        </w:rPr>
        <w:t xml:space="preserve"> Pregoeir</w:t>
      </w:r>
      <w:r w:rsidR="001857FB">
        <w:rPr>
          <w:color w:val="000000"/>
          <w:sz w:val="24"/>
          <w:szCs w:val="24"/>
        </w:rPr>
        <w:t>a</w:t>
      </w:r>
      <w:r w:rsidRPr="00451664">
        <w:rPr>
          <w:color w:val="000000"/>
          <w:sz w:val="24"/>
          <w:szCs w:val="24"/>
        </w:rPr>
        <w:t xml:space="preserve"> declarará a licitante vencedora, caso nenhum licitante manifeste a intenção de recorrer;</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w:t>
      </w:r>
      <w:r w:rsidR="00060EF8" w:rsidRPr="00451664">
        <w:rPr>
          <w:color w:val="000000"/>
          <w:sz w:val="24"/>
          <w:szCs w:val="24"/>
        </w:rPr>
        <w:t xml:space="preserve">19 </w:t>
      </w:r>
      <w:r w:rsidRPr="00451664">
        <w:rPr>
          <w:b/>
          <w:bCs/>
          <w:color w:val="000000"/>
          <w:sz w:val="24"/>
          <w:szCs w:val="24"/>
        </w:rPr>
        <w:t xml:space="preserve">– </w:t>
      </w:r>
      <w:r w:rsidRPr="00451664">
        <w:rPr>
          <w:color w:val="000000"/>
          <w:sz w:val="24"/>
          <w:szCs w:val="24"/>
        </w:rPr>
        <w:t>Caso a licitante vencedora desatenda</w:t>
      </w:r>
      <w:r w:rsidR="001857FB">
        <w:rPr>
          <w:color w:val="000000"/>
          <w:sz w:val="24"/>
          <w:szCs w:val="24"/>
        </w:rPr>
        <w:t xml:space="preserve"> as exigências de habilitação, a </w:t>
      </w:r>
      <w:r w:rsidRPr="00451664">
        <w:rPr>
          <w:color w:val="000000"/>
          <w:sz w:val="24"/>
          <w:szCs w:val="24"/>
        </w:rPr>
        <w:t>Pregoeir</w:t>
      </w:r>
      <w:r w:rsidR="001857FB">
        <w:rPr>
          <w:color w:val="000000"/>
          <w:sz w:val="24"/>
          <w:szCs w:val="24"/>
        </w:rPr>
        <w:t>a</w:t>
      </w:r>
      <w:r w:rsidRPr="00451664">
        <w:rPr>
          <w:color w:val="000000"/>
          <w:sz w:val="24"/>
          <w:szCs w:val="24"/>
        </w:rPr>
        <w:t xml:space="preserve"> examinará as ofertas </w:t>
      </w:r>
      <w:proofErr w:type="spellStart"/>
      <w:r w:rsidRPr="00451664">
        <w:rPr>
          <w:color w:val="000000"/>
          <w:sz w:val="24"/>
          <w:szCs w:val="24"/>
        </w:rPr>
        <w:t>subs</w:t>
      </w:r>
      <w:r w:rsidRPr="00A051F2">
        <w:rPr>
          <w:color w:val="000000"/>
          <w:sz w:val="24"/>
          <w:szCs w:val="24"/>
        </w:rPr>
        <w:t>eq</w:t>
      </w:r>
      <w:r w:rsidR="00FE78E9" w:rsidRPr="00A051F2">
        <w:rPr>
          <w:color w:val="000000"/>
          <w:sz w:val="24"/>
          <w:szCs w:val="24"/>
          <w:lang w:val="pt-BR"/>
        </w:rPr>
        <w:t>u</w:t>
      </w:r>
      <w:proofErr w:type="spellEnd"/>
      <w:r w:rsidRPr="00A051F2">
        <w:rPr>
          <w:color w:val="000000"/>
          <w:sz w:val="24"/>
          <w:szCs w:val="24"/>
        </w:rPr>
        <w:t>en</w:t>
      </w:r>
      <w:r w:rsidRPr="00451664">
        <w:rPr>
          <w:color w:val="000000"/>
          <w:sz w:val="24"/>
          <w:szCs w:val="24"/>
        </w:rPr>
        <w:t xml:space="preserve">tes, na ordem de classificação, verificando, conforme o caso, a aceitabilidade da proposta </w:t>
      </w:r>
      <w:r w:rsidR="003D0960" w:rsidRPr="00451664">
        <w:rPr>
          <w:color w:val="000000"/>
          <w:sz w:val="24"/>
          <w:szCs w:val="24"/>
        </w:rPr>
        <w:t>e</w:t>
      </w:r>
      <w:r w:rsidRPr="00451664">
        <w:rPr>
          <w:color w:val="000000"/>
          <w:sz w:val="24"/>
          <w:szCs w:val="24"/>
        </w:rPr>
        <w:t xml:space="preserve"> o atendimento das exigências de Habilitação, até que uma licitante cumpra as condições fixadas neste edital, sendo o objeto do certame a ela adjudicado, quando constatado o desinteresse dos demais licitantes na interposição de recursos;</w:t>
      </w:r>
    </w:p>
    <w:p w:rsidR="00D077C6" w:rsidRPr="003C767A" w:rsidRDefault="00116FF7" w:rsidP="00636525">
      <w:pPr>
        <w:pStyle w:val="Cabealho"/>
        <w:tabs>
          <w:tab w:val="clear" w:pos="4419"/>
          <w:tab w:val="clear" w:pos="8838"/>
        </w:tabs>
        <w:spacing w:before="120" w:after="120"/>
        <w:jc w:val="both"/>
        <w:rPr>
          <w:color w:val="000000"/>
          <w:sz w:val="24"/>
          <w:szCs w:val="24"/>
          <w:lang w:val="pt-BR"/>
        </w:rPr>
      </w:pPr>
      <w:r w:rsidRPr="00451664">
        <w:rPr>
          <w:color w:val="000000"/>
          <w:sz w:val="24"/>
          <w:szCs w:val="24"/>
        </w:rPr>
        <w:t>1</w:t>
      </w:r>
      <w:r w:rsidR="00966F44">
        <w:rPr>
          <w:color w:val="000000"/>
          <w:sz w:val="24"/>
          <w:szCs w:val="24"/>
        </w:rPr>
        <w:t>4</w:t>
      </w:r>
      <w:r w:rsidR="009074DA" w:rsidRPr="00451664">
        <w:rPr>
          <w:color w:val="000000"/>
          <w:sz w:val="24"/>
          <w:szCs w:val="24"/>
        </w:rPr>
        <w:t>.</w:t>
      </w:r>
      <w:r w:rsidR="009074DA" w:rsidRPr="003C767A">
        <w:rPr>
          <w:color w:val="000000"/>
          <w:sz w:val="24"/>
          <w:szCs w:val="24"/>
        </w:rPr>
        <w:t>2</w:t>
      </w:r>
      <w:r w:rsidR="00060EF8" w:rsidRPr="003C767A">
        <w:rPr>
          <w:color w:val="000000"/>
          <w:sz w:val="24"/>
          <w:szCs w:val="24"/>
        </w:rPr>
        <w:t>0</w:t>
      </w:r>
      <w:r w:rsidR="00941E25" w:rsidRPr="003C767A">
        <w:rPr>
          <w:color w:val="000000"/>
          <w:sz w:val="24"/>
          <w:szCs w:val="24"/>
        </w:rPr>
        <w:t xml:space="preserve"> </w:t>
      </w:r>
      <w:r w:rsidR="00941E25" w:rsidRPr="003C767A">
        <w:rPr>
          <w:b/>
          <w:bCs/>
          <w:color w:val="000000"/>
          <w:sz w:val="24"/>
          <w:szCs w:val="24"/>
        </w:rPr>
        <w:t>–</w:t>
      </w:r>
      <w:r w:rsidRPr="003C767A">
        <w:rPr>
          <w:b/>
          <w:bCs/>
          <w:color w:val="000000"/>
          <w:sz w:val="24"/>
          <w:szCs w:val="24"/>
        </w:rPr>
        <w:t xml:space="preserve"> </w:t>
      </w:r>
      <w:r w:rsidRPr="003C767A">
        <w:rPr>
          <w:color w:val="000000"/>
          <w:sz w:val="24"/>
          <w:szCs w:val="24"/>
        </w:rPr>
        <w:t>Na reunião lavrar-se-á ata, em que serão registradas as ocorrências relevantes, e, ao fin</w:t>
      </w:r>
      <w:r w:rsidR="00DD75A5" w:rsidRPr="003C767A">
        <w:rPr>
          <w:color w:val="000000"/>
          <w:sz w:val="24"/>
          <w:szCs w:val="24"/>
        </w:rPr>
        <w:t>al, será assinada pel</w:t>
      </w:r>
      <w:r w:rsidR="001857FB" w:rsidRPr="003C767A">
        <w:rPr>
          <w:color w:val="000000"/>
          <w:sz w:val="24"/>
          <w:szCs w:val="24"/>
        </w:rPr>
        <w:t>a</w:t>
      </w:r>
      <w:r w:rsidR="00137918" w:rsidRPr="003C767A">
        <w:rPr>
          <w:color w:val="000000"/>
          <w:sz w:val="24"/>
          <w:szCs w:val="24"/>
        </w:rPr>
        <w:t xml:space="preserve"> Pregoeir</w:t>
      </w:r>
      <w:r w:rsidR="001857FB" w:rsidRPr="003C767A">
        <w:rPr>
          <w:color w:val="000000"/>
          <w:sz w:val="24"/>
          <w:szCs w:val="24"/>
        </w:rPr>
        <w:t>a</w:t>
      </w:r>
      <w:r w:rsidRPr="003C767A">
        <w:rPr>
          <w:color w:val="000000"/>
          <w:sz w:val="24"/>
          <w:szCs w:val="24"/>
        </w:rPr>
        <w:t xml:space="preserve"> e demais membros de equipe de apoio, bem como pelas licitantes presentes. A recusa da licitante em assinar a ata, bem como a </w:t>
      </w:r>
      <w:proofErr w:type="spellStart"/>
      <w:r w:rsidR="00D077C6" w:rsidRPr="003C767A">
        <w:rPr>
          <w:color w:val="000000"/>
          <w:sz w:val="24"/>
          <w:szCs w:val="24"/>
          <w:lang w:val="pt-BR"/>
        </w:rPr>
        <w:t>ausencia</w:t>
      </w:r>
      <w:proofErr w:type="spellEnd"/>
      <w:r w:rsidR="00D077C6" w:rsidRPr="003C767A">
        <w:rPr>
          <w:color w:val="000000"/>
          <w:sz w:val="24"/>
          <w:szCs w:val="24"/>
          <w:lang w:val="pt-BR"/>
        </w:rPr>
        <w:t xml:space="preserve"> </w:t>
      </w:r>
      <w:r w:rsidRPr="003C767A">
        <w:rPr>
          <w:color w:val="000000"/>
          <w:sz w:val="24"/>
          <w:szCs w:val="24"/>
        </w:rPr>
        <w:t>de participante naquele momento será circunstanciada em ata;</w:t>
      </w:r>
    </w:p>
    <w:p w:rsidR="00116FF7" w:rsidRPr="003C767A" w:rsidRDefault="00116FF7" w:rsidP="00636525">
      <w:pPr>
        <w:pStyle w:val="Cabealho"/>
        <w:tabs>
          <w:tab w:val="clear" w:pos="4419"/>
          <w:tab w:val="clear" w:pos="8838"/>
        </w:tabs>
        <w:spacing w:before="120" w:after="120"/>
        <w:jc w:val="both"/>
        <w:rPr>
          <w:color w:val="000000"/>
          <w:sz w:val="24"/>
          <w:szCs w:val="24"/>
        </w:rPr>
      </w:pPr>
      <w:r w:rsidRPr="003C767A">
        <w:rPr>
          <w:color w:val="000000"/>
          <w:sz w:val="24"/>
          <w:szCs w:val="24"/>
        </w:rPr>
        <w:t>1</w:t>
      </w:r>
      <w:r w:rsidR="00966F44" w:rsidRPr="003C767A">
        <w:rPr>
          <w:color w:val="000000"/>
          <w:sz w:val="24"/>
          <w:szCs w:val="24"/>
        </w:rPr>
        <w:t>4</w:t>
      </w:r>
      <w:r w:rsidRPr="003C767A">
        <w:rPr>
          <w:color w:val="000000"/>
          <w:sz w:val="24"/>
          <w:szCs w:val="24"/>
        </w:rPr>
        <w:t>.2</w:t>
      </w:r>
      <w:r w:rsidR="00060EF8" w:rsidRPr="003C767A">
        <w:rPr>
          <w:color w:val="000000"/>
          <w:sz w:val="24"/>
          <w:szCs w:val="24"/>
        </w:rPr>
        <w:t>1</w:t>
      </w:r>
      <w:r w:rsidR="00941E25" w:rsidRPr="003C767A">
        <w:rPr>
          <w:color w:val="000000"/>
          <w:sz w:val="24"/>
          <w:szCs w:val="24"/>
        </w:rPr>
        <w:t xml:space="preserve"> </w:t>
      </w:r>
      <w:r w:rsidR="00941E25" w:rsidRPr="003C767A">
        <w:rPr>
          <w:b/>
          <w:bCs/>
          <w:color w:val="000000"/>
          <w:sz w:val="24"/>
          <w:szCs w:val="24"/>
        </w:rPr>
        <w:t>–</w:t>
      </w:r>
      <w:r w:rsidRPr="003C767A">
        <w:rPr>
          <w:b/>
          <w:bCs/>
          <w:color w:val="000000"/>
          <w:sz w:val="24"/>
          <w:szCs w:val="24"/>
        </w:rPr>
        <w:t xml:space="preserve"> </w:t>
      </w:r>
      <w:r w:rsidR="001857FB" w:rsidRPr="003C767A">
        <w:rPr>
          <w:bCs/>
          <w:color w:val="000000"/>
          <w:sz w:val="24"/>
          <w:szCs w:val="24"/>
        </w:rPr>
        <w:t>A</w:t>
      </w:r>
      <w:r w:rsidR="00DD75A5" w:rsidRPr="003C767A">
        <w:rPr>
          <w:color w:val="000000"/>
          <w:sz w:val="24"/>
          <w:szCs w:val="24"/>
        </w:rPr>
        <w:t xml:space="preserve"> Pregoeir</w:t>
      </w:r>
      <w:r w:rsidR="001857FB" w:rsidRPr="003C767A">
        <w:rPr>
          <w:color w:val="000000"/>
          <w:sz w:val="24"/>
          <w:szCs w:val="24"/>
        </w:rPr>
        <w:t>a</w:t>
      </w:r>
      <w:r w:rsidRPr="003C767A">
        <w:rPr>
          <w:color w:val="000000"/>
          <w:sz w:val="24"/>
          <w:szCs w:val="24"/>
        </w:rPr>
        <w:t xml:space="preserve"> manterá em seu poder os envelopes de habilitação dos demais licitantes até a formalização do contrato com a </w:t>
      </w:r>
      <w:proofErr w:type="spellStart"/>
      <w:r w:rsidRPr="003C767A">
        <w:rPr>
          <w:color w:val="000000"/>
          <w:sz w:val="24"/>
          <w:szCs w:val="24"/>
        </w:rPr>
        <w:t>adjudicat</w:t>
      </w:r>
      <w:r w:rsidR="0031204C" w:rsidRPr="003C767A">
        <w:rPr>
          <w:color w:val="000000"/>
          <w:sz w:val="24"/>
          <w:szCs w:val="24"/>
          <w:lang w:val="pt-BR"/>
        </w:rPr>
        <w:t>á</w:t>
      </w:r>
      <w:proofErr w:type="spellEnd"/>
      <w:r w:rsidRPr="003C767A">
        <w:rPr>
          <w:color w:val="000000"/>
          <w:sz w:val="24"/>
          <w:szCs w:val="24"/>
        </w:rPr>
        <w:t xml:space="preserve">ria, sendo assegurado o prazo máximo de 150 (cento e </w:t>
      </w:r>
      <w:proofErr w:type="spellStart"/>
      <w:r w:rsidRPr="003C767A">
        <w:rPr>
          <w:color w:val="000000"/>
          <w:sz w:val="24"/>
          <w:szCs w:val="24"/>
        </w:rPr>
        <w:t>cinqüenta</w:t>
      </w:r>
      <w:proofErr w:type="spellEnd"/>
      <w:r w:rsidRPr="003C767A">
        <w:rPr>
          <w:color w:val="000000"/>
          <w:sz w:val="24"/>
          <w:szCs w:val="24"/>
        </w:rPr>
        <w:t>) dias corridos para a retirada do mesmo, sob pena de destruição.</w:t>
      </w:r>
    </w:p>
    <w:p w:rsidR="00B065B3" w:rsidRPr="003C767A" w:rsidRDefault="00B065B3" w:rsidP="00636525">
      <w:pPr>
        <w:pStyle w:val="Cabealho"/>
        <w:tabs>
          <w:tab w:val="clear" w:pos="4419"/>
          <w:tab w:val="clear" w:pos="8838"/>
        </w:tabs>
        <w:spacing w:before="120" w:after="120"/>
        <w:jc w:val="both"/>
        <w:rPr>
          <w:color w:val="000000"/>
          <w:sz w:val="24"/>
          <w:szCs w:val="24"/>
          <w:lang w:val="pt-BR"/>
        </w:rPr>
      </w:pPr>
      <w:r w:rsidRPr="003C767A">
        <w:rPr>
          <w:color w:val="000000"/>
          <w:sz w:val="24"/>
          <w:szCs w:val="24"/>
        </w:rPr>
        <w:t>1</w:t>
      </w:r>
      <w:r w:rsidR="00966F44" w:rsidRPr="003C767A">
        <w:rPr>
          <w:color w:val="000000"/>
          <w:sz w:val="24"/>
          <w:szCs w:val="24"/>
        </w:rPr>
        <w:t>4</w:t>
      </w:r>
      <w:r w:rsidRPr="003C767A">
        <w:rPr>
          <w:color w:val="000000"/>
          <w:sz w:val="24"/>
          <w:szCs w:val="24"/>
        </w:rPr>
        <w:t xml:space="preserve">.22 – A empresa que oferecer o menor preço </w:t>
      </w:r>
      <w:r w:rsidR="00D077C6" w:rsidRPr="003C767A">
        <w:rPr>
          <w:color w:val="000000"/>
          <w:sz w:val="24"/>
          <w:szCs w:val="24"/>
          <w:lang w:val="pt-BR"/>
        </w:rPr>
        <w:t>unitário</w:t>
      </w:r>
      <w:r w:rsidR="00F275FE" w:rsidRPr="003C767A">
        <w:rPr>
          <w:color w:val="000000"/>
          <w:sz w:val="24"/>
          <w:szCs w:val="24"/>
        </w:rPr>
        <w:t xml:space="preserve"> </w:t>
      </w:r>
      <w:r w:rsidRPr="003C767A">
        <w:rPr>
          <w:color w:val="000000"/>
          <w:sz w:val="24"/>
          <w:szCs w:val="24"/>
        </w:rPr>
        <w:t>ficará obrigada a fornecer o objeto, quando solicitada.</w:t>
      </w:r>
    </w:p>
    <w:p w:rsidR="008839AA" w:rsidRPr="00A23A71" w:rsidRDefault="00116FF7" w:rsidP="00636525">
      <w:pPr>
        <w:pStyle w:val="Cabealho"/>
        <w:tabs>
          <w:tab w:val="clear" w:pos="4419"/>
          <w:tab w:val="clear" w:pos="8838"/>
        </w:tabs>
        <w:spacing w:before="120" w:after="120"/>
        <w:jc w:val="both"/>
        <w:rPr>
          <w:b/>
          <w:color w:val="000000"/>
          <w:sz w:val="24"/>
          <w:szCs w:val="24"/>
        </w:rPr>
      </w:pPr>
      <w:r w:rsidRPr="00A23A71">
        <w:rPr>
          <w:b/>
          <w:color w:val="000000"/>
          <w:sz w:val="24"/>
          <w:szCs w:val="24"/>
        </w:rPr>
        <w:t>1</w:t>
      </w:r>
      <w:r w:rsidR="00966F44" w:rsidRPr="00A23A71">
        <w:rPr>
          <w:b/>
          <w:color w:val="000000"/>
          <w:sz w:val="24"/>
          <w:szCs w:val="24"/>
        </w:rPr>
        <w:t>5</w:t>
      </w:r>
      <w:r w:rsidR="00C46EDE" w:rsidRPr="00A23A71">
        <w:rPr>
          <w:b/>
          <w:color w:val="000000"/>
          <w:sz w:val="24"/>
          <w:szCs w:val="24"/>
        </w:rPr>
        <w:t xml:space="preserve"> </w:t>
      </w:r>
      <w:r w:rsidR="00941E25" w:rsidRPr="00A23A71">
        <w:rPr>
          <w:b/>
          <w:color w:val="000000"/>
          <w:sz w:val="24"/>
          <w:szCs w:val="24"/>
        </w:rPr>
        <w:t>–</w:t>
      </w:r>
      <w:r w:rsidRPr="00A23A71">
        <w:rPr>
          <w:b/>
          <w:color w:val="000000"/>
          <w:sz w:val="24"/>
          <w:szCs w:val="24"/>
        </w:rPr>
        <w:t xml:space="preserve"> DOS RECURSOS ADMINISTRATIVOS: </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.1</w:t>
      </w:r>
      <w:r w:rsidR="00941E25" w:rsidRPr="00451664">
        <w:rPr>
          <w:color w:val="000000"/>
          <w:sz w:val="24"/>
          <w:szCs w:val="24"/>
        </w:rPr>
        <w:t xml:space="preserve"> –</w:t>
      </w:r>
      <w:r w:rsidRPr="00451664">
        <w:rPr>
          <w:color w:val="000000"/>
          <w:sz w:val="24"/>
          <w:szCs w:val="24"/>
        </w:rPr>
        <w:t xml:space="preserve"> Ao final da sessão e declarada a licitante vencedora pel</w:t>
      </w:r>
      <w:r w:rsidR="00EF2633">
        <w:rPr>
          <w:color w:val="000000"/>
          <w:sz w:val="24"/>
          <w:szCs w:val="24"/>
          <w:lang w:val="pt-BR"/>
        </w:rPr>
        <w:t>a</w:t>
      </w:r>
      <w:r w:rsidRPr="00451664">
        <w:rPr>
          <w:color w:val="000000"/>
          <w:sz w:val="24"/>
          <w:szCs w:val="24"/>
        </w:rPr>
        <w:t xml:space="preserve"> Pregoeir</w:t>
      </w:r>
      <w:r w:rsidR="00EF2633">
        <w:rPr>
          <w:color w:val="000000"/>
          <w:sz w:val="24"/>
          <w:szCs w:val="24"/>
          <w:lang w:val="pt-BR"/>
        </w:rPr>
        <w:t>a</w:t>
      </w:r>
      <w:r w:rsidR="00C46EDE" w:rsidRPr="00451664">
        <w:rPr>
          <w:color w:val="000000"/>
          <w:sz w:val="24"/>
          <w:szCs w:val="24"/>
        </w:rPr>
        <w:t xml:space="preserve">, qualquer licitante </w:t>
      </w:r>
      <w:r w:rsidRPr="00451664">
        <w:rPr>
          <w:color w:val="000000"/>
          <w:sz w:val="24"/>
          <w:szCs w:val="24"/>
        </w:rPr>
        <w:t>poderá manifestar imediatamente</w:t>
      </w:r>
      <w:r w:rsidR="00F275FE">
        <w:rPr>
          <w:color w:val="000000"/>
          <w:sz w:val="24"/>
          <w:szCs w:val="24"/>
        </w:rPr>
        <w:t xml:space="preserve"> e</w:t>
      </w:r>
      <w:r w:rsidRPr="00451664">
        <w:rPr>
          <w:color w:val="000000"/>
          <w:sz w:val="24"/>
          <w:szCs w:val="24"/>
        </w:rPr>
        <w:t xml:space="preserve"> motivadamente a intenção de recorrer, com registro em ata da </w:t>
      </w:r>
      <w:r w:rsidRPr="00451664">
        <w:rPr>
          <w:color w:val="000000"/>
          <w:sz w:val="24"/>
          <w:szCs w:val="24"/>
        </w:rPr>
        <w:lastRenderedPageBreak/>
        <w:t>síntese das suas razões desde que munido de carta de credenciamento ou procuração com poderes específicos para tal. As licitantes poderão interpor recurso no prazo de 3</w:t>
      </w:r>
      <w:r w:rsidR="0036271C" w:rsidRPr="00451664">
        <w:rPr>
          <w:color w:val="000000"/>
          <w:sz w:val="24"/>
          <w:szCs w:val="24"/>
        </w:rPr>
        <w:t xml:space="preserve"> </w:t>
      </w:r>
      <w:r w:rsidRPr="00451664">
        <w:rPr>
          <w:color w:val="000000"/>
          <w:sz w:val="24"/>
          <w:szCs w:val="24"/>
        </w:rPr>
        <w:t>(três) dias úteis, ficando os demais licitantes desde logo intimados para apresentar contrarrazões por igual prazo, que começará a correr do término do prazo do recorrente, sendo-lhes assegurada a vista imediata dos autos;</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097273">
        <w:rPr>
          <w:color w:val="000000"/>
          <w:sz w:val="24"/>
          <w:szCs w:val="24"/>
        </w:rPr>
        <w:t>1</w:t>
      </w:r>
      <w:r w:rsidR="00966F44" w:rsidRPr="00097273">
        <w:rPr>
          <w:color w:val="000000"/>
          <w:sz w:val="24"/>
          <w:szCs w:val="24"/>
        </w:rPr>
        <w:t>5</w:t>
      </w:r>
      <w:r w:rsidRPr="00097273">
        <w:rPr>
          <w:color w:val="000000"/>
          <w:sz w:val="24"/>
          <w:szCs w:val="24"/>
        </w:rPr>
        <w:t>.</w:t>
      </w:r>
      <w:r w:rsidR="0031204C" w:rsidRPr="00097273">
        <w:rPr>
          <w:color w:val="000000"/>
          <w:sz w:val="24"/>
          <w:szCs w:val="24"/>
          <w:lang w:val="pt-BR"/>
        </w:rPr>
        <w:t>2</w:t>
      </w:r>
      <w:r w:rsidR="00C46EDE" w:rsidRPr="00097273">
        <w:rPr>
          <w:color w:val="000000"/>
          <w:sz w:val="24"/>
          <w:szCs w:val="24"/>
        </w:rPr>
        <w:t xml:space="preserve"> </w:t>
      </w:r>
      <w:r w:rsidR="00941E25" w:rsidRPr="00097273">
        <w:rPr>
          <w:color w:val="000000"/>
          <w:sz w:val="24"/>
          <w:szCs w:val="24"/>
        </w:rPr>
        <w:t>–</w:t>
      </w:r>
      <w:r w:rsidRPr="00097273">
        <w:rPr>
          <w:color w:val="000000"/>
          <w:sz w:val="24"/>
          <w:szCs w:val="24"/>
        </w:rPr>
        <w:t xml:space="preserve"> A falta de manifestação imediata e motivada da licitante importará a decadência do direito de recurso</w:t>
      </w:r>
      <w:r w:rsidRPr="00451664">
        <w:rPr>
          <w:color w:val="000000"/>
          <w:sz w:val="24"/>
          <w:szCs w:val="24"/>
        </w:rPr>
        <w:t xml:space="preserve"> e a adjudicação do objeto da licitação pel</w:t>
      </w:r>
      <w:r w:rsidR="00EF2633">
        <w:rPr>
          <w:color w:val="000000"/>
          <w:sz w:val="24"/>
          <w:szCs w:val="24"/>
          <w:lang w:val="pt-BR"/>
        </w:rPr>
        <w:t>a</w:t>
      </w:r>
      <w:r w:rsidRPr="00451664">
        <w:rPr>
          <w:color w:val="000000"/>
          <w:sz w:val="24"/>
          <w:szCs w:val="24"/>
        </w:rPr>
        <w:t xml:space="preserve"> Pregoeir</w:t>
      </w:r>
      <w:r w:rsidR="00EF2633">
        <w:rPr>
          <w:color w:val="000000"/>
          <w:sz w:val="24"/>
          <w:szCs w:val="24"/>
          <w:lang w:val="pt-BR"/>
        </w:rPr>
        <w:t>a</w:t>
      </w:r>
      <w:r w:rsidRPr="00451664">
        <w:rPr>
          <w:color w:val="000000"/>
          <w:sz w:val="24"/>
          <w:szCs w:val="24"/>
        </w:rPr>
        <w:t xml:space="preserve"> ao vencedor;</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.3</w:t>
      </w:r>
      <w:r w:rsidR="00C46EDE" w:rsidRPr="00451664">
        <w:rPr>
          <w:color w:val="000000"/>
          <w:sz w:val="24"/>
          <w:szCs w:val="24"/>
        </w:rPr>
        <w:t xml:space="preserve"> </w:t>
      </w:r>
      <w:r w:rsidR="00941E25" w:rsidRPr="00451664">
        <w:rPr>
          <w:color w:val="000000"/>
          <w:sz w:val="24"/>
          <w:szCs w:val="24"/>
        </w:rPr>
        <w:t>–</w:t>
      </w:r>
      <w:r w:rsidRPr="00451664">
        <w:rPr>
          <w:color w:val="000000"/>
          <w:sz w:val="24"/>
          <w:szCs w:val="24"/>
        </w:rPr>
        <w:t xml:space="preserve"> O acolhimento do recurso importará a invalidação apenas dos atos insuscetíveis de aproveitamento;</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.4</w:t>
      </w:r>
      <w:r w:rsidR="00C46EDE" w:rsidRPr="00451664">
        <w:rPr>
          <w:color w:val="000000"/>
          <w:sz w:val="24"/>
          <w:szCs w:val="24"/>
        </w:rPr>
        <w:t xml:space="preserve"> </w:t>
      </w:r>
      <w:r w:rsidR="00941E25" w:rsidRPr="00451664">
        <w:rPr>
          <w:color w:val="000000"/>
          <w:sz w:val="24"/>
          <w:szCs w:val="24"/>
        </w:rPr>
        <w:t>–</w:t>
      </w:r>
      <w:r w:rsidRPr="00451664">
        <w:rPr>
          <w:color w:val="000000"/>
          <w:sz w:val="24"/>
          <w:szCs w:val="24"/>
        </w:rPr>
        <w:t xml:space="preserve"> A petição poderá ser feita na própria sessão de recebimento, e, se oral, será reduzida a termo em ata;</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.5</w:t>
      </w:r>
      <w:r w:rsidR="00C46EDE" w:rsidRPr="00451664">
        <w:rPr>
          <w:color w:val="000000"/>
          <w:sz w:val="24"/>
          <w:szCs w:val="24"/>
        </w:rPr>
        <w:t xml:space="preserve"> </w:t>
      </w:r>
      <w:r w:rsidR="00941E25" w:rsidRPr="00451664">
        <w:rPr>
          <w:color w:val="000000"/>
          <w:sz w:val="24"/>
          <w:szCs w:val="24"/>
        </w:rPr>
        <w:t>–</w:t>
      </w:r>
      <w:r w:rsidRPr="00451664">
        <w:rPr>
          <w:color w:val="000000"/>
          <w:sz w:val="24"/>
          <w:szCs w:val="24"/>
        </w:rPr>
        <w:t xml:space="preserve"> O recurso contra decisão</w:t>
      </w:r>
      <w:r w:rsidR="00672020">
        <w:rPr>
          <w:color w:val="000000"/>
          <w:sz w:val="24"/>
          <w:szCs w:val="24"/>
        </w:rPr>
        <w:t xml:space="preserve"> da </w:t>
      </w:r>
      <w:r w:rsidRPr="00451664">
        <w:rPr>
          <w:color w:val="000000"/>
          <w:sz w:val="24"/>
          <w:szCs w:val="24"/>
        </w:rPr>
        <w:t>Pregoeir</w:t>
      </w:r>
      <w:r w:rsidR="00672020">
        <w:rPr>
          <w:color w:val="000000"/>
          <w:sz w:val="24"/>
          <w:szCs w:val="24"/>
        </w:rPr>
        <w:t>a</w:t>
      </w:r>
      <w:r w:rsidRPr="00451664">
        <w:rPr>
          <w:color w:val="000000"/>
          <w:sz w:val="24"/>
          <w:szCs w:val="24"/>
        </w:rPr>
        <w:t xml:space="preserve"> não terá efeito suspensivo;</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.6</w:t>
      </w:r>
      <w:r w:rsidR="00C46EDE" w:rsidRPr="00451664">
        <w:rPr>
          <w:color w:val="000000"/>
          <w:sz w:val="24"/>
          <w:szCs w:val="24"/>
        </w:rPr>
        <w:t xml:space="preserve"> </w:t>
      </w:r>
      <w:r w:rsidR="00941E25" w:rsidRPr="00451664">
        <w:rPr>
          <w:color w:val="000000"/>
          <w:sz w:val="24"/>
          <w:szCs w:val="24"/>
        </w:rPr>
        <w:t xml:space="preserve">– </w:t>
      </w:r>
      <w:r w:rsidRPr="00451664">
        <w:rPr>
          <w:color w:val="000000"/>
          <w:sz w:val="24"/>
          <w:szCs w:val="24"/>
        </w:rPr>
        <w:t xml:space="preserve">Os recursos e as </w:t>
      </w:r>
      <w:r w:rsidRPr="00F275FE">
        <w:rPr>
          <w:color w:val="000000"/>
          <w:sz w:val="24"/>
          <w:szCs w:val="24"/>
        </w:rPr>
        <w:t xml:space="preserve">contrarrazões interpostos pelas licitantes deverão ser entregues no Protocolo da Prefeitura Municipal de Bom Jardim, </w:t>
      </w:r>
      <w:r w:rsidR="00F275FE" w:rsidRPr="00F275FE">
        <w:rPr>
          <w:sz w:val="24"/>
          <w:szCs w:val="24"/>
        </w:rPr>
        <w:t>situado na Praça Governador Roberto Silveira, nº 44, Centro – Bom Jardim</w:t>
      </w:r>
      <w:r w:rsidRPr="00F275FE">
        <w:rPr>
          <w:color w:val="000000"/>
          <w:sz w:val="24"/>
          <w:szCs w:val="24"/>
        </w:rPr>
        <w:t>, no horário das 9:00 às 12:00 horas e 13:00 às 17:00 horas, diariamente, exceto aos sábados domingos e feriados;</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.7</w:t>
      </w:r>
      <w:r w:rsidR="00941E25" w:rsidRPr="00451664">
        <w:rPr>
          <w:color w:val="000000"/>
          <w:sz w:val="24"/>
          <w:szCs w:val="24"/>
        </w:rPr>
        <w:t xml:space="preserve"> –</w:t>
      </w:r>
      <w:r w:rsidRPr="00451664">
        <w:rPr>
          <w:color w:val="000000"/>
          <w:sz w:val="24"/>
          <w:szCs w:val="24"/>
        </w:rPr>
        <w:t xml:space="preserve"> Os recursos e as c</w:t>
      </w:r>
      <w:r w:rsidR="00672020">
        <w:rPr>
          <w:color w:val="000000"/>
          <w:sz w:val="24"/>
          <w:szCs w:val="24"/>
        </w:rPr>
        <w:t xml:space="preserve">ontrarrazões serão dirigidos </w:t>
      </w:r>
      <w:r w:rsidR="00672020">
        <w:rPr>
          <w:color w:val="000000"/>
          <w:sz w:val="24"/>
          <w:szCs w:val="24"/>
          <w:lang w:val="pt-BR"/>
        </w:rPr>
        <w:t xml:space="preserve">à </w:t>
      </w:r>
      <w:r w:rsidR="00353551">
        <w:rPr>
          <w:color w:val="000000"/>
          <w:sz w:val="24"/>
          <w:szCs w:val="24"/>
        </w:rPr>
        <w:t>Pregoeir</w:t>
      </w:r>
      <w:r w:rsidR="00353551">
        <w:rPr>
          <w:color w:val="000000"/>
          <w:sz w:val="24"/>
          <w:szCs w:val="24"/>
          <w:lang w:val="pt-BR"/>
        </w:rPr>
        <w:t>a</w:t>
      </w:r>
      <w:r w:rsidRPr="00451664">
        <w:rPr>
          <w:color w:val="000000"/>
          <w:sz w:val="24"/>
          <w:szCs w:val="24"/>
        </w:rPr>
        <w:t>, que poderá reconsiderar ou enviar para a Autoridade Competente, que, no prazo de 5 (cinco) dias úteis, decidirá de forma fundamentada;</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.8</w:t>
      </w:r>
      <w:r w:rsidR="00941E25" w:rsidRPr="00451664">
        <w:rPr>
          <w:color w:val="000000"/>
          <w:sz w:val="24"/>
          <w:szCs w:val="24"/>
        </w:rPr>
        <w:t xml:space="preserve"> –</w:t>
      </w:r>
      <w:r w:rsidRPr="00451664">
        <w:rPr>
          <w:color w:val="000000"/>
          <w:sz w:val="24"/>
          <w:szCs w:val="24"/>
        </w:rPr>
        <w:t xml:space="preserve"> Decididos os recursos e constatada a regularidade dos atos praticados, a Autoridade Competente adjudicará o objeto e homologará o procedimento licitatório;</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.9</w:t>
      </w:r>
      <w:r w:rsidR="00941E25" w:rsidRPr="00451664">
        <w:rPr>
          <w:color w:val="000000"/>
          <w:sz w:val="24"/>
          <w:szCs w:val="24"/>
        </w:rPr>
        <w:t xml:space="preserve"> –</w:t>
      </w:r>
      <w:r w:rsidRPr="00451664">
        <w:rPr>
          <w:b/>
          <w:bCs/>
          <w:color w:val="000000"/>
          <w:sz w:val="24"/>
          <w:szCs w:val="24"/>
        </w:rPr>
        <w:t xml:space="preserve"> </w:t>
      </w:r>
      <w:r w:rsidRPr="00451664">
        <w:rPr>
          <w:color w:val="000000"/>
          <w:sz w:val="24"/>
          <w:szCs w:val="24"/>
        </w:rPr>
        <w:t>Dos atos da Administração, após a Adjudicação, decorrentes da aplicação da Lei no 8.666/93, caberá:</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 xml:space="preserve">I </w:t>
      </w:r>
      <w:r w:rsidR="00941E25" w:rsidRPr="00451664">
        <w:rPr>
          <w:color w:val="000000"/>
          <w:sz w:val="24"/>
          <w:szCs w:val="24"/>
        </w:rPr>
        <w:t>–</w:t>
      </w:r>
      <w:r w:rsidRPr="00451664">
        <w:rPr>
          <w:color w:val="000000"/>
          <w:sz w:val="24"/>
          <w:szCs w:val="24"/>
        </w:rPr>
        <w:t xml:space="preserve"> recurso, dirigido à Autoridade Competente, por intermédio d</w:t>
      </w:r>
      <w:r w:rsidR="00672020">
        <w:rPr>
          <w:color w:val="000000"/>
          <w:sz w:val="24"/>
          <w:szCs w:val="24"/>
        </w:rPr>
        <w:t>a</w:t>
      </w:r>
      <w:r w:rsidRPr="00451664">
        <w:rPr>
          <w:color w:val="000000"/>
          <w:sz w:val="24"/>
          <w:szCs w:val="24"/>
        </w:rPr>
        <w:t xml:space="preserve"> Pregoeir</w:t>
      </w:r>
      <w:r w:rsidR="00672020">
        <w:rPr>
          <w:color w:val="000000"/>
          <w:sz w:val="24"/>
          <w:szCs w:val="24"/>
        </w:rPr>
        <w:t>a</w:t>
      </w:r>
      <w:r w:rsidRPr="00451664">
        <w:rPr>
          <w:color w:val="000000"/>
          <w:sz w:val="24"/>
          <w:szCs w:val="24"/>
        </w:rPr>
        <w:t>, interposto no prazo de 05 (cinco) dias úteis, a contar da intimação do ato, a ser protocolizado no endereço referido no subitem 1</w:t>
      </w:r>
      <w:r w:rsidR="00063694">
        <w:rPr>
          <w:color w:val="000000"/>
          <w:sz w:val="24"/>
          <w:szCs w:val="24"/>
        </w:rPr>
        <w:t>5</w:t>
      </w:r>
      <w:r w:rsidRPr="00451664">
        <w:rPr>
          <w:color w:val="000000"/>
          <w:sz w:val="24"/>
          <w:szCs w:val="24"/>
        </w:rPr>
        <w:t>.6 deste Edital, nos casos de:</w:t>
      </w:r>
    </w:p>
    <w:p w:rsidR="00833822" w:rsidRPr="00451664"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proofErr w:type="gramStart"/>
      <w:r w:rsidRPr="00451664">
        <w:rPr>
          <w:rFonts w:ascii="Times New Roman" w:hAnsi="Times New Roman" w:cs="Times New Roman"/>
          <w:color w:val="000000"/>
          <w:sz w:val="24"/>
          <w:szCs w:val="24"/>
        </w:rPr>
        <w:t>anulação</w:t>
      </w:r>
      <w:proofErr w:type="gramEnd"/>
      <w:r w:rsidRPr="00451664">
        <w:rPr>
          <w:rFonts w:ascii="Times New Roman" w:hAnsi="Times New Roman" w:cs="Times New Roman"/>
          <w:color w:val="000000"/>
          <w:sz w:val="24"/>
          <w:szCs w:val="24"/>
        </w:rPr>
        <w:t xml:space="preserve"> ou revogação da licitação;</w:t>
      </w:r>
    </w:p>
    <w:p w:rsidR="00833822" w:rsidRPr="00451664"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proofErr w:type="gramStart"/>
      <w:r w:rsidRPr="00451664">
        <w:rPr>
          <w:rFonts w:ascii="Times New Roman" w:hAnsi="Times New Roman" w:cs="Times New Roman"/>
          <w:color w:val="000000"/>
          <w:sz w:val="24"/>
          <w:szCs w:val="24"/>
        </w:rPr>
        <w:t>rescisão</w:t>
      </w:r>
      <w:proofErr w:type="gramEnd"/>
      <w:r w:rsidRPr="00451664">
        <w:rPr>
          <w:rFonts w:ascii="Times New Roman" w:hAnsi="Times New Roman" w:cs="Times New Roman"/>
          <w:color w:val="000000"/>
          <w:sz w:val="24"/>
          <w:szCs w:val="24"/>
        </w:rPr>
        <w:t xml:space="preserve"> do Contrato, a que se refere o inciso I do artigo 79 da Lei no 8.666/93;</w:t>
      </w:r>
    </w:p>
    <w:p w:rsidR="00833822" w:rsidRPr="00451664"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proofErr w:type="gramStart"/>
      <w:r w:rsidRPr="00451664">
        <w:rPr>
          <w:rFonts w:ascii="Times New Roman" w:hAnsi="Times New Roman" w:cs="Times New Roman"/>
          <w:color w:val="000000"/>
          <w:sz w:val="24"/>
          <w:szCs w:val="24"/>
        </w:rPr>
        <w:t>aplicação</w:t>
      </w:r>
      <w:proofErr w:type="gramEnd"/>
      <w:r w:rsidRPr="00451664">
        <w:rPr>
          <w:rFonts w:ascii="Times New Roman" w:hAnsi="Times New Roman" w:cs="Times New Roman"/>
          <w:color w:val="000000"/>
          <w:sz w:val="24"/>
          <w:szCs w:val="24"/>
        </w:rPr>
        <w:t xml:space="preserve"> das penas de advertência, suspensão temporária ou multa.</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 xml:space="preserve">II </w:t>
      </w:r>
      <w:r w:rsidR="00941E25" w:rsidRPr="00451664">
        <w:rPr>
          <w:color w:val="000000"/>
          <w:sz w:val="24"/>
          <w:szCs w:val="24"/>
        </w:rPr>
        <w:t>–</w:t>
      </w:r>
      <w:r w:rsidRPr="00451664">
        <w:rPr>
          <w:color w:val="000000"/>
          <w:sz w:val="24"/>
          <w:szCs w:val="24"/>
        </w:rPr>
        <w:t xml:space="preserve"> representação, no prazo de 05 (cinco) dias úteis da intimação da decisão relacionada com o objeto da licitação ou do Contrato, de que não caiba recurso hierárquico;</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 xml:space="preserve">III </w:t>
      </w:r>
      <w:r w:rsidR="00941E25" w:rsidRPr="00451664">
        <w:rPr>
          <w:color w:val="000000"/>
          <w:sz w:val="24"/>
          <w:szCs w:val="24"/>
        </w:rPr>
        <w:t>–</w:t>
      </w:r>
      <w:r w:rsidRPr="00451664">
        <w:rPr>
          <w:color w:val="000000"/>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833822" w:rsidRPr="00451664" w:rsidRDefault="00833822" w:rsidP="00636525">
      <w:pPr>
        <w:autoSpaceDE w:val="0"/>
        <w:autoSpaceDN w:val="0"/>
        <w:adjustRightInd w:val="0"/>
        <w:spacing w:before="120" w:after="120"/>
        <w:jc w:val="both"/>
        <w:rPr>
          <w:bCs/>
          <w:color w:val="000000"/>
          <w:sz w:val="24"/>
          <w:szCs w:val="24"/>
        </w:rPr>
      </w:pPr>
      <w:r w:rsidRPr="00451664">
        <w:rPr>
          <w:bCs/>
          <w:color w:val="000000"/>
          <w:sz w:val="24"/>
          <w:szCs w:val="24"/>
        </w:rPr>
        <w:t>1</w:t>
      </w:r>
      <w:r w:rsidR="00966F44">
        <w:rPr>
          <w:bCs/>
          <w:color w:val="000000"/>
          <w:sz w:val="24"/>
          <w:szCs w:val="24"/>
        </w:rPr>
        <w:t>5</w:t>
      </w:r>
      <w:r w:rsidRPr="00451664">
        <w:rPr>
          <w:bCs/>
          <w:color w:val="000000"/>
          <w:sz w:val="24"/>
          <w:szCs w:val="24"/>
        </w:rPr>
        <w:t>.10</w:t>
      </w:r>
      <w:r w:rsidR="00C46EDE" w:rsidRPr="00451664">
        <w:rPr>
          <w:bCs/>
          <w:color w:val="000000"/>
          <w:sz w:val="24"/>
          <w:szCs w:val="24"/>
        </w:rPr>
        <w:t xml:space="preserve"> </w:t>
      </w:r>
      <w:r w:rsidR="00941E25" w:rsidRPr="00451664">
        <w:rPr>
          <w:bCs/>
          <w:color w:val="000000"/>
          <w:sz w:val="24"/>
          <w:szCs w:val="24"/>
        </w:rPr>
        <w:t>–</w:t>
      </w:r>
      <w:r w:rsidRPr="00451664">
        <w:rPr>
          <w:bCs/>
          <w:color w:val="000000"/>
          <w:sz w:val="24"/>
          <w:szCs w:val="24"/>
        </w:rPr>
        <w:t xml:space="preserve"> </w:t>
      </w:r>
      <w:r w:rsidRPr="00451664">
        <w:rPr>
          <w:color w:val="000000"/>
          <w:sz w:val="24"/>
          <w:szCs w:val="24"/>
        </w:rPr>
        <w:t xml:space="preserve">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w:t>
      </w:r>
      <w:proofErr w:type="gramStart"/>
      <w:r w:rsidRPr="00451664">
        <w:rPr>
          <w:color w:val="000000"/>
          <w:sz w:val="24"/>
          <w:szCs w:val="24"/>
        </w:rPr>
        <w:t>sob pena</w:t>
      </w:r>
      <w:proofErr w:type="gramEnd"/>
      <w:r w:rsidRPr="00451664">
        <w:rPr>
          <w:color w:val="000000"/>
          <w:sz w:val="24"/>
          <w:szCs w:val="24"/>
        </w:rPr>
        <w:t xml:space="preserve"> de responsabilidade (§ 4o do artigo 109 da Lei no 8.666/93).</w:t>
      </w:r>
    </w:p>
    <w:p w:rsidR="00833822" w:rsidRPr="00451664" w:rsidRDefault="00833822" w:rsidP="00636525">
      <w:pPr>
        <w:autoSpaceDE w:val="0"/>
        <w:autoSpaceDN w:val="0"/>
        <w:adjustRightInd w:val="0"/>
        <w:spacing w:before="120" w:after="120"/>
        <w:jc w:val="both"/>
        <w:rPr>
          <w:bCs/>
          <w:color w:val="000000"/>
          <w:sz w:val="24"/>
          <w:szCs w:val="24"/>
        </w:rPr>
      </w:pPr>
      <w:r w:rsidRPr="00451664">
        <w:rPr>
          <w:bCs/>
          <w:color w:val="000000"/>
          <w:sz w:val="24"/>
          <w:szCs w:val="24"/>
        </w:rPr>
        <w:t>1</w:t>
      </w:r>
      <w:r w:rsidR="00966F44">
        <w:rPr>
          <w:bCs/>
          <w:color w:val="000000"/>
          <w:sz w:val="24"/>
          <w:szCs w:val="24"/>
        </w:rPr>
        <w:t>5</w:t>
      </w:r>
      <w:r w:rsidRPr="00451664">
        <w:rPr>
          <w:bCs/>
          <w:color w:val="000000"/>
          <w:sz w:val="24"/>
          <w:szCs w:val="24"/>
        </w:rPr>
        <w:t>.</w:t>
      </w:r>
      <w:r w:rsidR="00D13B5F" w:rsidRPr="00451664">
        <w:rPr>
          <w:bCs/>
          <w:color w:val="000000"/>
          <w:sz w:val="24"/>
          <w:szCs w:val="24"/>
        </w:rPr>
        <w:t>11</w:t>
      </w:r>
      <w:r w:rsidR="00C46EDE" w:rsidRPr="00451664">
        <w:rPr>
          <w:bCs/>
          <w:color w:val="000000"/>
          <w:sz w:val="24"/>
          <w:szCs w:val="24"/>
        </w:rPr>
        <w:t xml:space="preserve"> </w:t>
      </w:r>
      <w:r w:rsidR="00941E25" w:rsidRPr="00451664">
        <w:rPr>
          <w:bCs/>
          <w:color w:val="000000"/>
          <w:sz w:val="24"/>
          <w:szCs w:val="24"/>
        </w:rPr>
        <w:t>–</w:t>
      </w:r>
      <w:r w:rsidRPr="00451664">
        <w:rPr>
          <w:bCs/>
          <w:color w:val="000000"/>
          <w:sz w:val="24"/>
          <w:szCs w:val="24"/>
        </w:rPr>
        <w:t xml:space="preserve"> </w:t>
      </w:r>
      <w:r w:rsidRPr="00451664">
        <w:rPr>
          <w:color w:val="000000"/>
          <w:sz w:val="24"/>
          <w:szCs w:val="24"/>
        </w:rPr>
        <w:t xml:space="preserve">Interposto, o recurso será aberto prazo aos demais licitantes, que poderão impugná-lo em até </w:t>
      </w:r>
      <w:proofErr w:type="gramStart"/>
      <w:r w:rsidRPr="00451664">
        <w:rPr>
          <w:color w:val="000000"/>
          <w:sz w:val="24"/>
          <w:szCs w:val="24"/>
        </w:rPr>
        <w:t>5</w:t>
      </w:r>
      <w:proofErr w:type="gramEnd"/>
      <w:r w:rsidRPr="00451664">
        <w:rPr>
          <w:color w:val="000000"/>
          <w:sz w:val="24"/>
          <w:szCs w:val="24"/>
        </w:rPr>
        <w:t xml:space="preserve"> (cinco) dias úteis.</w:t>
      </w:r>
    </w:p>
    <w:p w:rsidR="00833822" w:rsidRDefault="00833822" w:rsidP="00636525">
      <w:pPr>
        <w:autoSpaceDE w:val="0"/>
        <w:autoSpaceDN w:val="0"/>
        <w:adjustRightInd w:val="0"/>
        <w:spacing w:before="120" w:after="120"/>
        <w:jc w:val="both"/>
        <w:rPr>
          <w:color w:val="000000"/>
          <w:sz w:val="24"/>
          <w:szCs w:val="24"/>
        </w:rPr>
      </w:pPr>
      <w:r w:rsidRPr="00451664">
        <w:rPr>
          <w:bCs/>
          <w:color w:val="000000"/>
          <w:sz w:val="24"/>
          <w:szCs w:val="24"/>
        </w:rPr>
        <w:t>1</w:t>
      </w:r>
      <w:r w:rsidR="00966F44">
        <w:rPr>
          <w:bCs/>
          <w:color w:val="000000"/>
          <w:sz w:val="24"/>
          <w:szCs w:val="24"/>
        </w:rPr>
        <w:t>5</w:t>
      </w:r>
      <w:r w:rsidRPr="00451664">
        <w:rPr>
          <w:bCs/>
          <w:color w:val="000000"/>
          <w:sz w:val="24"/>
          <w:szCs w:val="24"/>
        </w:rPr>
        <w:t>.1</w:t>
      </w:r>
      <w:r w:rsidR="00D13B5F" w:rsidRPr="00451664">
        <w:rPr>
          <w:bCs/>
          <w:color w:val="000000"/>
          <w:sz w:val="24"/>
          <w:szCs w:val="24"/>
        </w:rPr>
        <w:t>2</w:t>
      </w:r>
      <w:r w:rsidR="00C519FB" w:rsidRPr="00451664">
        <w:rPr>
          <w:bCs/>
          <w:color w:val="000000"/>
          <w:sz w:val="24"/>
          <w:szCs w:val="24"/>
        </w:rPr>
        <w:t xml:space="preserve"> </w:t>
      </w:r>
      <w:r w:rsidR="00941E25" w:rsidRPr="00451664">
        <w:rPr>
          <w:bCs/>
          <w:color w:val="000000"/>
          <w:sz w:val="24"/>
          <w:szCs w:val="24"/>
        </w:rPr>
        <w:t>–</w:t>
      </w:r>
      <w:r w:rsidRPr="00451664">
        <w:rPr>
          <w:bCs/>
          <w:color w:val="000000"/>
          <w:sz w:val="24"/>
          <w:szCs w:val="24"/>
        </w:rPr>
        <w:t xml:space="preserve"> </w:t>
      </w:r>
      <w:r w:rsidRPr="00451664">
        <w:rPr>
          <w:color w:val="000000"/>
          <w:sz w:val="24"/>
          <w:szCs w:val="24"/>
        </w:rPr>
        <w:t>A intimação dos atos referidos no inciso I do subitem 1</w:t>
      </w:r>
      <w:r w:rsidR="00063694">
        <w:rPr>
          <w:color w:val="000000"/>
          <w:sz w:val="24"/>
          <w:szCs w:val="24"/>
        </w:rPr>
        <w:t>5</w:t>
      </w:r>
      <w:r w:rsidRPr="00451664">
        <w:rPr>
          <w:color w:val="000000"/>
          <w:sz w:val="24"/>
          <w:szCs w:val="24"/>
        </w:rPr>
        <w:t>.9, excluindo-se as penas de advertência e multa de mora, e no inciso III, será feita mediante publicação no órgão oficial do Município.</w:t>
      </w:r>
    </w:p>
    <w:p w:rsidR="009B5A31" w:rsidRDefault="009B5A31" w:rsidP="00636525">
      <w:pPr>
        <w:autoSpaceDE w:val="0"/>
        <w:autoSpaceDN w:val="0"/>
        <w:adjustRightInd w:val="0"/>
        <w:spacing w:before="120" w:after="120"/>
        <w:jc w:val="both"/>
        <w:rPr>
          <w:color w:val="000000"/>
          <w:sz w:val="24"/>
          <w:szCs w:val="24"/>
        </w:rPr>
      </w:pPr>
    </w:p>
    <w:p w:rsidR="00A04450" w:rsidRPr="00451664" w:rsidRDefault="00A04450" w:rsidP="00636525">
      <w:pPr>
        <w:pStyle w:val="Cabealho"/>
        <w:tabs>
          <w:tab w:val="clear" w:pos="4419"/>
          <w:tab w:val="clear" w:pos="8838"/>
        </w:tabs>
        <w:spacing w:before="120" w:after="120"/>
        <w:jc w:val="both"/>
        <w:rPr>
          <w:b/>
          <w:bCs/>
          <w:color w:val="000000"/>
          <w:sz w:val="24"/>
          <w:szCs w:val="24"/>
        </w:rPr>
      </w:pPr>
      <w:r w:rsidRPr="00451664">
        <w:rPr>
          <w:b/>
          <w:bCs/>
          <w:color w:val="000000"/>
          <w:sz w:val="24"/>
          <w:szCs w:val="24"/>
        </w:rPr>
        <w:lastRenderedPageBreak/>
        <w:t>1</w:t>
      </w:r>
      <w:r>
        <w:rPr>
          <w:b/>
          <w:bCs/>
          <w:color w:val="000000"/>
          <w:sz w:val="24"/>
          <w:szCs w:val="24"/>
          <w:lang w:val="pt-BR"/>
        </w:rPr>
        <w:t>6</w:t>
      </w:r>
      <w:r w:rsidRPr="00451664">
        <w:rPr>
          <w:b/>
          <w:bCs/>
          <w:color w:val="000000"/>
          <w:sz w:val="24"/>
          <w:szCs w:val="24"/>
        </w:rPr>
        <w:t xml:space="preserve"> </w:t>
      </w:r>
      <w:r>
        <w:rPr>
          <w:b/>
          <w:bCs/>
          <w:color w:val="000000"/>
          <w:sz w:val="24"/>
          <w:szCs w:val="24"/>
        </w:rPr>
        <w:t>–</w:t>
      </w:r>
      <w:r w:rsidRPr="00451664">
        <w:rPr>
          <w:b/>
          <w:bCs/>
          <w:color w:val="000000"/>
          <w:sz w:val="24"/>
          <w:szCs w:val="24"/>
        </w:rPr>
        <w:t xml:space="preserve"> DA EMISSÃO DOS PEDIDOS</w:t>
      </w:r>
    </w:p>
    <w:p w:rsidR="00A04450" w:rsidRPr="00451664" w:rsidRDefault="00A04450" w:rsidP="00636525">
      <w:pPr>
        <w:pStyle w:val="Cabealho"/>
        <w:tabs>
          <w:tab w:val="clear" w:pos="4419"/>
          <w:tab w:val="clear" w:pos="8838"/>
        </w:tabs>
        <w:spacing w:before="120" w:after="120"/>
        <w:jc w:val="both"/>
        <w:rPr>
          <w:bCs/>
          <w:color w:val="000000"/>
          <w:sz w:val="24"/>
          <w:szCs w:val="24"/>
        </w:rPr>
      </w:pPr>
      <w:r w:rsidRPr="00451664">
        <w:rPr>
          <w:bCs/>
          <w:color w:val="000000"/>
          <w:sz w:val="24"/>
          <w:szCs w:val="24"/>
        </w:rPr>
        <w:t>1</w:t>
      </w:r>
      <w:r>
        <w:rPr>
          <w:bCs/>
          <w:color w:val="000000"/>
          <w:sz w:val="24"/>
          <w:szCs w:val="24"/>
          <w:lang w:val="pt-BR"/>
        </w:rPr>
        <w:t>6</w:t>
      </w:r>
      <w:r w:rsidRPr="00451664">
        <w:rPr>
          <w:bCs/>
          <w:color w:val="000000"/>
          <w:sz w:val="24"/>
          <w:szCs w:val="24"/>
        </w:rPr>
        <w:t xml:space="preserve">.1 </w:t>
      </w:r>
      <w:r>
        <w:rPr>
          <w:bCs/>
          <w:color w:val="000000"/>
          <w:sz w:val="24"/>
          <w:szCs w:val="24"/>
        </w:rPr>
        <w:t>–</w:t>
      </w:r>
      <w:r w:rsidRPr="00451664">
        <w:rPr>
          <w:bCs/>
          <w:color w:val="000000"/>
          <w:sz w:val="24"/>
          <w:szCs w:val="24"/>
        </w:rPr>
        <w:t xml:space="preserve"> </w:t>
      </w:r>
      <w:r w:rsidR="007A45D2">
        <w:rPr>
          <w:bCs/>
          <w:color w:val="000000"/>
          <w:sz w:val="24"/>
          <w:szCs w:val="24"/>
          <w:lang w:val="pt-BR"/>
        </w:rPr>
        <w:t>A Administração Pública</w:t>
      </w:r>
      <w:r w:rsidRPr="00451664">
        <w:rPr>
          <w:bCs/>
          <w:color w:val="000000"/>
          <w:sz w:val="24"/>
          <w:szCs w:val="24"/>
        </w:rPr>
        <w:t>, respeitada a ordem de registro, selecionará os fornecedores para os quais serão emitidos os pedidos de fornecimento.</w:t>
      </w:r>
    </w:p>
    <w:p w:rsidR="00A04450" w:rsidRDefault="00A04450" w:rsidP="00636525">
      <w:pPr>
        <w:pStyle w:val="Cabealho"/>
        <w:tabs>
          <w:tab w:val="clear" w:pos="4419"/>
          <w:tab w:val="clear" w:pos="8838"/>
        </w:tabs>
        <w:spacing w:before="120" w:after="120"/>
        <w:jc w:val="both"/>
        <w:rPr>
          <w:bCs/>
          <w:color w:val="000000"/>
          <w:sz w:val="24"/>
          <w:szCs w:val="24"/>
          <w:lang w:val="pt-BR"/>
        </w:rPr>
      </w:pPr>
      <w:r w:rsidRPr="00451664">
        <w:rPr>
          <w:bCs/>
          <w:color w:val="000000"/>
          <w:sz w:val="24"/>
          <w:szCs w:val="24"/>
        </w:rPr>
        <w:t>1</w:t>
      </w:r>
      <w:r>
        <w:rPr>
          <w:bCs/>
          <w:color w:val="000000"/>
          <w:sz w:val="24"/>
          <w:szCs w:val="24"/>
          <w:lang w:val="pt-BR"/>
        </w:rPr>
        <w:t>6</w:t>
      </w:r>
      <w:r w:rsidRPr="00451664">
        <w:rPr>
          <w:bCs/>
          <w:color w:val="000000"/>
          <w:sz w:val="24"/>
          <w:szCs w:val="24"/>
        </w:rPr>
        <w:t xml:space="preserve">.2 </w:t>
      </w:r>
      <w:r>
        <w:rPr>
          <w:bCs/>
          <w:color w:val="000000"/>
          <w:sz w:val="24"/>
          <w:szCs w:val="24"/>
        </w:rPr>
        <w:t>–</w:t>
      </w:r>
      <w:r w:rsidRPr="00451664">
        <w:rPr>
          <w:bCs/>
          <w:color w:val="000000"/>
          <w:sz w:val="24"/>
          <w:szCs w:val="24"/>
        </w:rPr>
        <w:t xml:space="preserve"> O fornecedor convocado que não cumprir as obrigações estabelecidas na ata de registro de preços estará sujeito às sanções previstas no Termo Referência</w:t>
      </w:r>
      <w:r>
        <w:rPr>
          <w:bCs/>
          <w:color w:val="000000"/>
          <w:sz w:val="24"/>
          <w:szCs w:val="24"/>
        </w:rPr>
        <w:t xml:space="preserve"> e no </w:t>
      </w:r>
      <w:r w:rsidRPr="00451664">
        <w:rPr>
          <w:bCs/>
          <w:color w:val="000000"/>
          <w:sz w:val="24"/>
          <w:szCs w:val="24"/>
        </w:rPr>
        <w:t>Edital. Neste caso, o setor requisitante convocará, obedecida a ordem de classificação, o próximo fornecedor registrado no SRP.</w:t>
      </w:r>
    </w:p>
    <w:p w:rsidR="00D4244D" w:rsidRPr="00410B23" w:rsidRDefault="00D4244D" w:rsidP="00636525">
      <w:pPr>
        <w:pStyle w:val="Cabealho"/>
        <w:tabs>
          <w:tab w:val="clear" w:pos="4419"/>
          <w:tab w:val="clear" w:pos="8838"/>
        </w:tabs>
        <w:spacing w:before="120" w:after="120"/>
        <w:jc w:val="both"/>
        <w:rPr>
          <w:b/>
          <w:color w:val="000000"/>
          <w:sz w:val="24"/>
          <w:szCs w:val="24"/>
        </w:rPr>
      </w:pPr>
      <w:r w:rsidRPr="00410B23">
        <w:rPr>
          <w:b/>
          <w:color w:val="000000"/>
          <w:sz w:val="24"/>
          <w:szCs w:val="24"/>
          <w:lang w:val="pt-BR"/>
        </w:rPr>
        <w:t>17</w:t>
      </w:r>
      <w:r w:rsidRPr="00410B23">
        <w:rPr>
          <w:b/>
          <w:color w:val="000000"/>
          <w:sz w:val="24"/>
          <w:szCs w:val="24"/>
        </w:rPr>
        <w:t xml:space="preserve"> – DO CANCELAMENTO DO REGISTRO DE PREÇOS</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7</w:t>
      </w:r>
      <w:r w:rsidRPr="00410B23">
        <w:rPr>
          <w:color w:val="000000"/>
          <w:sz w:val="24"/>
          <w:szCs w:val="24"/>
        </w:rPr>
        <w:t>.1 – O fornecedor registrado poderá ter o seu registro cancelado, por intermédio de processo administrativo, assegurado o contraditório e ampla defesa.</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7</w:t>
      </w:r>
      <w:r w:rsidRPr="00410B23">
        <w:rPr>
          <w:color w:val="000000"/>
          <w:sz w:val="24"/>
          <w:szCs w:val="24"/>
        </w:rPr>
        <w:t>.2 – O cancelamento de seu registro poderá ser:</w:t>
      </w:r>
    </w:p>
    <w:p w:rsidR="00D4244D" w:rsidRPr="00410B23" w:rsidRDefault="00D4244D" w:rsidP="0063652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Pr="00410B23">
        <w:rPr>
          <w:color w:val="000000"/>
          <w:sz w:val="24"/>
          <w:szCs w:val="24"/>
          <w:lang w:val="pt-BR"/>
        </w:rPr>
        <w:t>7</w:t>
      </w:r>
      <w:r w:rsidRPr="00410B23">
        <w:rPr>
          <w:color w:val="000000"/>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7</w:t>
      </w:r>
      <w:r w:rsidRPr="00410B23">
        <w:rPr>
          <w:color w:val="000000"/>
          <w:sz w:val="24"/>
          <w:szCs w:val="24"/>
        </w:rPr>
        <w:t>.2.2 – por iniciativa d</w:t>
      </w:r>
      <w:r w:rsidRPr="00410B23">
        <w:rPr>
          <w:bCs/>
          <w:color w:val="000000"/>
          <w:sz w:val="24"/>
          <w:szCs w:val="24"/>
        </w:rPr>
        <w:t xml:space="preserve">o </w:t>
      </w:r>
      <w:proofErr w:type="spellStart"/>
      <w:r w:rsidRPr="00410B23">
        <w:rPr>
          <w:bCs/>
          <w:color w:val="000000"/>
          <w:sz w:val="24"/>
          <w:szCs w:val="24"/>
        </w:rPr>
        <w:t>Municipio</w:t>
      </w:r>
      <w:proofErr w:type="spellEnd"/>
      <w:r w:rsidRPr="00410B23">
        <w:rPr>
          <w:color w:val="000000"/>
          <w:sz w:val="24"/>
          <w:szCs w:val="24"/>
        </w:rPr>
        <w:t xml:space="preserve"> de Bom Jardim:</w:t>
      </w:r>
    </w:p>
    <w:p w:rsidR="00D4244D" w:rsidRPr="00410B23" w:rsidRDefault="00D4244D" w:rsidP="009B5A31">
      <w:pPr>
        <w:pStyle w:val="Cabealho"/>
        <w:numPr>
          <w:ilvl w:val="0"/>
          <w:numId w:val="20"/>
        </w:numPr>
        <w:tabs>
          <w:tab w:val="clear" w:pos="4419"/>
          <w:tab w:val="clear" w:pos="8838"/>
        </w:tabs>
        <w:spacing w:before="120" w:after="120"/>
        <w:jc w:val="both"/>
        <w:rPr>
          <w:color w:val="000000"/>
          <w:sz w:val="24"/>
          <w:szCs w:val="24"/>
        </w:rPr>
      </w:pPr>
      <w:r w:rsidRPr="00410B23">
        <w:rPr>
          <w:color w:val="000000"/>
          <w:sz w:val="24"/>
          <w:szCs w:val="24"/>
        </w:rPr>
        <w:t>se o fornecedor não aceitar reduzir o preço registrado, na hipótese de este se tornar superior aqueles praticados no mercado;</w:t>
      </w:r>
    </w:p>
    <w:p w:rsidR="00D4244D" w:rsidRPr="00410B23" w:rsidRDefault="00D4244D" w:rsidP="009B5A31">
      <w:pPr>
        <w:pStyle w:val="Cabealho"/>
        <w:numPr>
          <w:ilvl w:val="0"/>
          <w:numId w:val="20"/>
        </w:numPr>
        <w:tabs>
          <w:tab w:val="clear" w:pos="4419"/>
          <w:tab w:val="clear" w:pos="8838"/>
        </w:tabs>
        <w:spacing w:before="120" w:after="120"/>
        <w:jc w:val="both"/>
        <w:rPr>
          <w:color w:val="000000"/>
          <w:sz w:val="24"/>
          <w:szCs w:val="24"/>
        </w:rPr>
      </w:pPr>
      <w:r w:rsidRPr="00410B23">
        <w:rPr>
          <w:color w:val="000000"/>
          <w:sz w:val="24"/>
          <w:szCs w:val="24"/>
        </w:rPr>
        <w:t>se o fornecedor perder qualquer condição de habilitação ou qualificação técnica exigida no processo licitatório;</w:t>
      </w:r>
    </w:p>
    <w:p w:rsidR="00410B23" w:rsidRPr="00410B23" w:rsidRDefault="00D4244D" w:rsidP="009B5A31">
      <w:pPr>
        <w:pStyle w:val="Cabealho"/>
        <w:numPr>
          <w:ilvl w:val="0"/>
          <w:numId w:val="20"/>
        </w:numPr>
        <w:tabs>
          <w:tab w:val="clear" w:pos="4419"/>
          <w:tab w:val="clear" w:pos="8838"/>
        </w:tabs>
        <w:spacing w:before="120" w:after="120"/>
        <w:jc w:val="both"/>
        <w:rPr>
          <w:color w:val="000000"/>
          <w:sz w:val="24"/>
          <w:szCs w:val="24"/>
          <w:lang w:val="pt-BR"/>
        </w:rPr>
      </w:pPr>
      <w:r w:rsidRPr="00410B23">
        <w:rPr>
          <w:color w:val="000000"/>
          <w:sz w:val="24"/>
          <w:szCs w:val="24"/>
        </w:rPr>
        <w:t>se o fornecedor deixar de retirar a respectiva nota de empenho ou instrumento equivalente, no prazo estabelecido pela administração, sem justificativa aceitável;</w:t>
      </w:r>
    </w:p>
    <w:p w:rsidR="00410B23" w:rsidRPr="00410B23" w:rsidRDefault="00410B23" w:rsidP="009B5A31">
      <w:pPr>
        <w:pStyle w:val="Cabealho"/>
        <w:numPr>
          <w:ilvl w:val="0"/>
          <w:numId w:val="20"/>
        </w:numPr>
        <w:tabs>
          <w:tab w:val="clear" w:pos="4419"/>
          <w:tab w:val="clear" w:pos="8838"/>
        </w:tabs>
        <w:spacing w:before="120" w:after="120"/>
        <w:jc w:val="both"/>
        <w:rPr>
          <w:color w:val="000000"/>
          <w:sz w:val="24"/>
          <w:szCs w:val="24"/>
          <w:lang w:val="pt-BR"/>
        </w:rPr>
      </w:pPr>
      <w:r w:rsidRPr="00410B23">
        <w:rPr>
          <w:sz w:val="24"/>
          <w:szCs w:val="24"/>
        </w:rPr>
        <w:t>Descumprir as condições da ata de registro de preços;</w:t>
      </w:r>
    </w:p>
    <w:p w:rsidR="00410B23" w:rsidRPr="00410B23" w:rsidRDefault="00410B23" w:rsidP="009B5A31">
      <w:pPr>
        <w:numPr>
          <w:ilvl w:val="0"/>
          <w:numId w:val="20"/>
        </w:numPr>
        <w:spacing w:before="120" w:after="120"/>
        <w:jc w:val="both"/>
        <w:rPr>
          <w:sz w:val="24"/>
          <w:szCs w:val="24"/>
        </w:rPr>
      </w:pPr>
      <w:r w:rsidRPr="00410B23">
        <w:rPr>
          <w:sz w:val="24"/>
          <w:szCs w:val="24"/>
        </w:rPr>
        <w:t>Sofrer sanção administrativa cujo efeito torne-o proibido de celebrar contrato administrativo, alcançando o órgão gerenciador e órgão(s) participante(s).</w:t>
      </w:r>
    </w:p>
    <w:p w:rsidR="00D4244D" w:rsidRPr="00410B23" w:rsidRDefault="00D4244D" w:rsidP="009B5A31">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Pr="00410B23">
        <w:rPr>
          <w:color w:val="000000"/>
          <w:sz w:val="24"/>
          <w:szCs w:val="24"/>
          <w:lang w:val="pt-BR"/>
        </w:rPr>
        <w:t>7</w:t>
      </w:r>
      <w:r w:rsidRPr="00410B23">
        <w:rPr>
          <w:color w:val="000000"/>
          <w:sz w:val="24"/>
          <w:szCs w:val="24"/>
        </w:rPr>
        <w:t>.2.3 – por razões de interesse público, devidamente motivadas e justificadas.</w:t>
      </w:r>
    </w:p>
    <w:p w:rsidR="00410B23" w:rsidRPr="00410B23" w:rsidRDefault="00410B23" w:rsidP="009B5A31">
      <w:pPr>
        <w:spacing w:before="120" w:after="120"/>
        <w:jc w:val="both"/>
        <w:rPr>
          <w:sz w:val="24"/>
          <w:szCs w:val="24"/>
        </w:rPr>
      </w:pPr>
      <w:r w:rsidRPr="00410B23">
        <w:rPr>
          <w:sz w:val="24"/>
          <w:szCs w:val="24"/>
        </w:rPr>
        <w:t>17.3 – O cancelamento de registros será formalizado por despacho da Administração, assegurado o contraditório e a ampla defesa.</w:t>
      </w:r>
    </w:p>
    <w:p w:rsidR="00410B23" w:rsidRPr="00410B23" w:rsidRDefault="00410B23" w:rsidP="009B5A31">
      <w:pPr>
        <w:spacing w:before="120" w:after="120"/>
        <w:jc w:val="both"/>
        <w:rPr>
          <w:sz w:val="24"/>
          <w:szCs w:val="24"/>
        </w:rPr>
      </w:pPr>
      <w:r w:rsidRPr="00410B23">
        <w:rPr>
          <w:sz w:val="24"/>
          <w:szCs w:val="24"/>
        </w:rPr>
        <w:t xml:space="preserve">17.4 – O cancelamento do registro de preços poderá ocorrer por fato superveniente, decorrente de caso fortuito ou força maior, que prejudique o cumprimento da ata, devidamente comprovados e justificados por razão de interesse público ou a pedido do fornecedor. </w:t>
      </w:r>
    </w:p>
    <w:p w:rsidR="00D4244D" w:rsidRPr="00410B23" w:rsidRDefault="00D4244D" w:rsidP="009B5A31">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7</w:t>
      </w:r>
      <w:r w:rsidRPr="00410B23">
        <w:rPr>
          <w:color w:val="000000"/>
          <w:sz w:val="24"/>
          <w:szCs w:val="24"/>
        </w:rPr>
        <w:t>.</w:t>
      </w:r>
      <w:r w:rsidR="00410B23" w:rsidRPr="00410B23">
        <w:rPr>
          <w:color w:val="000000"/>
          <w:sz w:val="24"/>
          <w:szCs w:val="24"/>
          <w:lang w:val="pt-BR"/>
        </w:rPr>
        <w:t>5</w:t>
      </w:r>
      <w:r w:rsidRPr="00410B23">
        <w:rPr>
          <w:color w:val="000000"/>
          <w:sz w:val="24"/>
          <w:szCs w:val="24"/>
        </w:rPr>
        <w:t xml:space="preserve"> – Em qualquer das hipóteses acima, concluído o processo, a CPLC fará o devido </w:t>
      </w:r>
      <w:proofErr w:type="spellStart"/>
      <w:r w:rsidRPr="00410B23">
        <w:rPr>
          <w:color w:val="000000"/>
          <w:sz w:val="24"/>
          <w:szCs w:val="24"/>
        </w:rPr>
        <w:t>apostilamento</w:t>
      </w:r>
      <w:proofErr w:type="spellEnd"/>
      <w:r w:rsidRPr="00410B23">
        <w:rPr>
          <w:color w:val="000000"/>
          <w:sz w:val="24"/>
          <w:szCs w:val="24"/>
        </w:rPr>
        <w:t xml:space="preserve"> na ata de registro de preços e informará aos proponentes a nova ordem de registro.</w:t>
      </w:r>
    </w:p>
    <w:p w:rsidR="00D4244D" w:rsidRPr="00410B23" w:rsidRDefault="00D4244D" w:rsidP="00636525">
      <w:pPr>
        <w:pStyle w:val="Cabealho"/>
        <w:tabs>
          <w:tab w:val="clear" w:pos="4419"/>
          <w:tab w:val="clear" w:pos="8838"/>
        </w:tabs>
        <w:spacing w:before="120" w:after="120"/>
        <w:jc w:val="both"/>
        <w:rPr>
          <w:b/>
          <w:color w:val="000000"/>
          <w:sz w:val="24"/>
          <w:szCs w:val="24"/>
        </w:rPr>
      </w:pPr>
      <w:r w:rsidRPr="00410B23">
        <w:rPr>
          <w:b/>
          <w:color w:val="000000"/>
          <w:sz w:val="24"/>
          <w:szCs w:val="24"/>
        </w:rPr>
        <w:t>1</w:t>
      </w:r>
      <w:r w:rsidRPr="00410B23">
        <w:rPr>
          <w:b/>
          <w:color w:val="000000"/>
          <w:sz w:val="24"/>
          <w:szCs w:val="24"/>
          <w:lang w:val="pt-BR"/>
        </w:rPr>
        <w:t>8</w:t>
      </w:r>
      <w:r w:rsidRPr="00410B23">
        <w:rPr>
          <w:b/>
          <w:color w:val="000000"/>
          <w:sz w:val="24"/>
          <w:szCs w:val="24"/>
        </w:rPr>
        <w:t xml:space="preserve"> – DA REVOGAÇÃO DA ATA DE REGISTRO DE PREÇOS</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8</w:t>
      </w:r>
      <w:r w:rsidRPr="00410B23">
        <w:rPr>
          <w:color w:val="000000"/>
          <w:sz w:val="24"/>
          <w:szCs w:val="24"/>
        </w:rPr>
        <w:t>.1 – A ata de registro de preços poderá ser revogada pela Administração:</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8</w:t>
      </w:r>
      <w:r w:rsidRPr="00410B23">
        <w:rPr>
          <w:color w:val="000000"/>
          <w:sz w:val="24"/>
          <w:szCs w:val="24"/>
        </w:rPr>
        <w:t>.1.1 – por decurso de prazo de vigência;</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8</w:t>
      </w:r>
      <w:r w:rsidRPr="00410B23">
        <w:rPr>
          <w:color w:val="000000"/>
          <w:sz w:val="24"/>
          <w:szCs w:val="24"/>
        </w:rPr>
        <w:t>.1.2 – quando não restarem fornecedores registrados;</w:t>
      </w:r>
    </w:p>
    <w:p w:rsidR="00D4244D" w:rsidRPr="00410B23" w:rsidRDefault="00D4244D" w:rsidP="0063652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Pr="00410B23">
        <w:rPr>
          <w:color w:val="000000"/>
          <w:sz w:val="24"/>
          <w:szCs w:val="24"/>
          <w:lang w:val="pt-BR"/>
        </w:rPr>
        <w:t>8</w:t>
      </w:r>
      <w:r w:rsidRPr="00410B23">
        <w:rPr>
          <w:color w:val="000000"/>
          <w:sz w:val="24"/>
          <w:szCs w:val="24"/>
        </w:rPr>
        <w:t>.1.3 – pel</w:t>
      </w:r>
      <w:r w:rsidRPr="00410B23">
        <w:rPr>
          <w:bCs/>
          <w:color w:val="000000"/>
          <w:sz w:val="24"/>
          <w:szCs w:val="24"/>
        </w:rPr>
        <w:t xml:space="preserve">o </w:t>
      </w:r>
      <w:proofErr w:type="spellStart"/>
      <w:r w:rsidRPr="00410B23">
        <w:rPr>
          <w:bCs/>
          <w:color w:val="000000"/>
          <w:sz w:val="24"/>
          <w:szCs w:val="24"/>
        </w:rPr>
        <w:t>Municipio</w:t>
      </w:r>
      <w:proofErr w:type="spellEnd"/>
      <w:r w:rsidRPr="00410B23">
        <w:rPr>
          <w:color w:val="000000"/>
          <w:sz w:val="24"/>
          <w:szCs w:val="24"/>
        </w:rPr>
        <w:t xml:space="preserve"> de Bom Jardim, quando caracterizado o interesse público.</w:t>
      </w:r>
    </w:p>
    <w:p w:rsidR="00F95E6E" w:rsidRDefault="00116FF7" w:rsidP="00636525">
      <w:pPr>
        <w:pStyle w:val="Cabealho"/>
        <w:tabs>
          <w:tab w:val="clear" w:pos="4419"/>
          <w:tab w:val="clear" w:pos="8838"/>
        </w:tabs>
        <w:spacing w:before="120" w:after="120"/>
        <w:jc w:val="both"/>
        <w:rPr>
          <w:b/>
          <w:sz w:val="24"/>
          <w:szCs w:val="24"/>
          <w:lang w:val="pt-BR"/>
        </w:rPr>
      </w:pPr>
      <w:r w:rsidRPr="00491109">
        <w:rPr>
          <w:b/>
          <w:sz w:val="24"/>
          <w:szCs w:val="24"/>
        </w:rPr>
        <w:t>1</w:t>
      </w:r>
      <w:r w:rsidR="0046644B">
        <w:rPr>
          <w:b/>
          <w:sz w:val="24"/>
          <w:szCs w:val="24"/>
          <w:lang w:val="pt-BR"/>
        </w:rPr>
        <w:t>9</w:t>
      </w:r>
      <w:r w:rsidR="00941E25" w:rsidRPr="00491109">
        <w:rPr>
          <w:b/>
          <w:sz w:val="24"/>
          <w:szCs w:val="24"/>
        </w:rPr>
        <w:t xml:space="preserve"> –</w:t>
      </w:r>
      <w:r w:rsidR="008D5B53" w:rsidRPr="00491109">
        <w:rPr>
          <w:b/>
          <w:sz w:val="24"/>
          <w:szCs w:val="24"/>
        </w:rPr>
        <w:t xml:space="preserve"> </w:t>
      </w:r>
      <w:r w:rsidR="00D014AE" w:rsidRPr="00D014AE">
        <w:rPr>
          <w:b/>
          <w:sz w:val="24"/>
          <w:szCs w:val="24"/>
        </w:rPr>
        <w:t xml:space="preserve">CONVOCAÇÃO PARA ASSINATURA </w:t>
      </w:r>
    </w:p>
    <w:p w:rsidR="00203B9C" w:rsidRDefault="000E2725" w:rsidP="00636525">
      <w:pPr>
        <w:spacing w:before="120" w:after="120"/>
        <w:jc w:val="both"/>
        <w:rPr>
          <w:b/>
          <w:color w:val="000000"/>
          <w:sz w:val="24"/>
          <w:u w:val="single"/>
        </w:rPr>
      </w:pPr>
      <w:r>
        <w:rPr>
          <w:b/>
          <w:color w:val="000000"/>
          <w:sz w:val="24"/>
          <w:u w:val="single"/>
        </w:rPr>
        <w:t>Vide termo</w:t>
      </w:r>
      <w:r w:rsidR="00203B9C" w:rsidRPr="00524B90">
        <w:rPr>
          <w:b/>
          <w:color w:val="000000"/>
          <w:sz w:val="24"/>
          <w:u w:val="single"/>
        </w:rPr>
        <w:t xml:space="preserve"> de referência</w:t>
      </w:r>
    </w:p>
    <w:p w:rsidR="00D014AE" w:rsidRPr="00D014AE" w:rsidRDefault="0046644B" w:rsidP="00636525">
      <w:pPr>
        <w:pStyle w:val="Cabealho"/>
        <w:tabs>
          <w:tab w:val="clear" w:pos="4419"/>
          <w:tab w:val="clear" w:pos="8838"/>
        </w:tabs>
        <w:spacing w:before="120" w:after="120"/>
        <w:jc w:val="both"/>
        <w:rPr>
          <w:b/>
          <w:sz w:val="24"/>
          <w:szCs w:val="24"/>
          <w:lang w:val="pt-BR"/>
        </w:rPr>
      </w:pPr>
      <w:r>
        <w:rPr>
          <w:b/>
          <w:sz w:val="24"/>
          <w:szCs w:val="24"/>
          <w:lang w:val="pt-BR"/>
        </w:rPr>
        <w:t>20</w:t>
      </w:r>
      <w:r w:rsidR="00D014AE" w:rsidRPr="00491109">
        <w:rPr>
          <w:b/>
          <w:sz w:val="24"/>
          <w:szCs w:val="24"/>
        </w:rPr>
        <w:t xml:space="preserve"> – </w:t>
      </w:r>
      <w:r w:rsidR="00D014AE">
        <w:rPr>
          <w:b/>
          <w:sz w:val="24"/>
          <w:szCs w:val="24"/>
          <w:lang w:val="pt-BR"/>
        </w:rPr>
        <w:t>PENALIDADES</w:t>
      </w:r>
    </w:p>
    <w:p w:rsidR="000E2725" w:rsidRPr="00524B90"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D014AE" w:rsidRPr="00D014AE" w:rsidRDefault="0046644B" w:rsidP="00636525">
      <w:pPr>
        <w:pStyle w:val="Cabealho"/>
        <w:tabs>
          <w:tab w:val="clear" w:pos="4419"/>
          <w:tab w:val="clear" w:pos="8838"/>
        </w:tabs>
        <w:spacing w:before="120" w:after="120"/>
        <w:jc w:val="both"/>
        <w:rPr>
          <w:b/>
          <w:sz w:val="24"/>
          <w:szCs w:val="24"/>
          <w:lang w:val="pt-BR"/>
        </w:rPr>
      </w:pPr>
      <w:proofErr w:type="gramStart"/>
      <w:r>
        <w:rPr>
          <w:b/>
          <w:sz w:val="24"/>
          <w:szCs w:val="24"/>
          <w:lang w:val="pt-BR"/>
        </w:rPr>
        <w:lastRenderedPageBreak/>
        <w:t>21</w:t>
      </w:r>
      <w:r w:rsidR="00D014AE" w:rsidRPr="00491109">
        <w:rPr>
          <w:b/>
          <w:sz w:val="24"/>
          <w:szCs w:val="24"/>
        </w:rPr>
        <w:t xml:space="preserve"> – </w:t>
      </w:r>
      <w:r w:rsidR="00D014AE">
        <w:rPr>
          <w:b/>
          <w:sz w:val="24"/>
          <w:szCs w:val="24"/>
          <w:lang w:val="pt-BR"/>
        </w:rPr>
        <w:t>FORMA</w:t>
      </w:r>
      <w:proofErr w:type="gramEnd"/>
      <w:r w:rsidR="00D014AE">
        <w:rPr>
          <w:b/>
          <w:sz w:val="24"/>
          <w:szCs w:val="24"/>
          <w:lang w:val="pt-BR"/>
        </w:rPr>
        <w:t xml:space="preserve"> DE PAGAMENTO</w:t>
      </w:r>
    </w:p>
    <w:p w:rsidR="000E2725"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D014AE" w:rsidRPr="00D014AE" w:rsidRDefault="00A04450" w:rsidP="00636525">
      <w:pPr>
        <w:pStyle w:val="Cabealho"/>
        <w:tabs>
          <w:tab w:val="clear" w:pos="4419"/>
          <w:tab w:val="clear" w:pos="8838"/>
        </w:tabs>
        <w:spacing w:before="120" w:after="120"/>
        <w:jc w:val="both"/>
        <w:rPr>
          <w:b/>
          <w:sz w:val="24"/>
          <w:szCs w:val="24"/>
          <w:lang w:val="pt-BR"/>
        </w:rPr>
      </w:pPr>
      <w:r>
        <w:rPr>
          <w:b/>
          <w:sz w:val="24"/>
          <w:szCs w:val="24"/>
          <w:lang w:val="pt-BR"/>
        </w:rPr>
        <w:t>2</w:t>
      </w:r>
      <w:r w:rsidR="0046644B">
        <w:rPr>
          <w:b/>
          <w:sz w:val="24"/>
          <w:szCs w:val="24"/>
          <w:lang w:val="pt-BR"/>
        </w:rPr>
        <w:t>2</w:t>
      </w:r>
      <w:r w:rsidR="00D014AE" w:rsidRPr="00491109">
        <w:rPr>
          <w:b/>
          <w:sz w:val="24"/>
          <w:szCs w:val="24"/>
        </w:rPr>
        <w:t xml:space="preserve"> – </w:t>
      </w:r>
      <w:r w:rsidR="00D014AE">
        <w:rPr>
          <w:b/>
          <w:sz w:val="24"/>
        </w:rPr>
        <w:t xml:space="preserve">GESTORES DA ATA DE REGISTRO DE PREÇOS </w:t>
      </w:r>
      <w:r w:rsidR="00D014AE" w:rsidRPr="00B82E36">
        <w:rPr>
          <w:b/>
          <w:sz w:val="24"/>
        </w:rPr>
        <w:t>E ATRIBUIÇÕES</w:t>
      </w:r>
    </w:p>
    <w:p w:rsidR="000E2725" w:rsidRPr="00524B90"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D014AE" w:rsidRDefault="00D014AE" w:rsidP="00636525">
      <w:pPr>
        <w:pStyle w:val="Cabealho"/>
        <w:tabs>
          <w:tab w:val="clear" w:pos="4419"/>
          <w:tab w:val="clear" w:pos="8838"/>
        </w:tabs>
        <w:spacing w:before="120" w:after="120"/>
        <w:jc w:val="both"/>
        <w:rPr>
          <w:b/>
          <w:color w:val="000000"/>
          <w:sz w:val="24"/>
          <w:u w:val="single"/>
          <w:lang w:val="pt-BR"/>
        </w:rPr>
      </w:pPr>
      <w:proofErr w:type="gramStart"/>
      <w:r>
        <w:rPr>
          <w:b/>
          <w:sz w:val="24"/>
          <w:szCs w:val="24"/>
          <w:lang w:val="pt-BR"/>
        </w:rPr>
        <w:t>2</w:t>
      </w:r>
      <w:r w:rsidR="0046644B">
        <w:rPr>
          <w:b/>
          <w:sz w:val="24"/>
          <w:szCs w:val="24"/>
          <w:lang w:val="pt-BR"/>
        </w:rPr>
        <w:t>3</w:t>
      </w:r>
      <w:r w:rsidRPr="00491109">
        <w:rPr>
          <w:b/>
          <w:sz w:val="24"/>
          <w:szCs w:val="24"/>
        </w:rPr>
        <w:t xml:space="preserve"> – </w:t>
      </w:r>
      <w:r w:rsidRPr="00A05537">
        <w:rPr>
          <w:b/>
          <w:sz w:val="24"/>
        </w:rPr>
        <w:t>FISCALIZAÇÃO</w:t>
      </w:r>
      <w:proofErr w:type="gramEnd"/>
      <w:r w:rsidRPr="00A05537">
        <w:rPr>
          <w:b/>
          <w:sz w:val="24"/>
        </w:rPr>
        <w:t xml:space="preserve"> DO CONTRATO E ATRIBUIÇÕES</w:t>
      </w:r>
      <w:r w:rsidRPr="00DA0735">
        <w:rPr>
          <w:b/>
          <w:color w:val="000000"/>
          <w:sz w:val="24"/>
          <w:u w:val="single"/>
        </w:rPr>
        <w:t xml:space="preserve"> </w:t>
      </w:r>
    </w:p>
    <w:p w:rsidR="000E2725" w:rsidRPr="00524B90"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765E7D" w:rsidRPr="00451664" w:rsidRDefault="00765E7D" w:rsidP="00636525">
      <w:pPr>
        <w:widowControl w:val="0"/>
        <w:tabs>
          <w:tab w:val="left" w:pos="-180"/>
          <w:tab w:val="left" w:pos="0"/>
        </w:tabs>
        <w:spacing w:before="120" w:after="120"/>
        <w:jc w:val="both"/>
        <w:rPr>
          <w:b/>
          <w:color w:val="000000"/>
          <w:sz w:val="24"/>
          <w:szCs w:val="24"/>
          <w:shd w:val="clear" w:color="auto" w:fill="FFFFFF"/>
        </w:rPr>
      </w:pPr>
      <w:r>
        <w:rPr>
          <w:b/>
          <w:color w:val="000000"/>
          <w:sz w:val="24"/>
          <w:szCs w:val="24"/>
          <w:shd w:val="clear" w:color="auto" w:fill="FFFFFF"/>
        </w:rPr>
        <w:t>2</w:t>
      </w:r>
      <w:r w:rsidR="0046644B">
        <w:rPr>
          <w:b/>
          <w:color w:val="000000"/>
          <w:sz w:val="24"/>
          <w:szCs w:val="24"/>
          <w:shd w:val="clear" w:color="auto" w:fill="FFFFFF"/>
        </w:rPr>
        <w:t>4</w:t>
      </w:r>
      <w:r w:rsidRPr="00451664">
        <w:rPr>
          <w:b/>
          <w:color w:val="000000"/>
          <w:sz w:val="24"/>
          <w:szCs w:val="24"/>
          <w:shd w:val="clear" w:color="auto" w:fill="FFFFFF"/>
        </w:rPr>
        <w:t xml:space="preserve"> – </w:t>
      </w:r>
      <w:r>
        <w:rPr>
          <w:b/>
          <w:color w:val="000000"/>
          <w:sz w:val="24"/>
          <w:szCs w:val="24"/>
          <w:shd w:val="clear" w:color="auto" w:fill="FFFFFF"/>
        </w:rPr>
        <w:t xml:space="preserve">SUBCONTRATAÇÃO </w:t>
      </w:r>
    </w:p>
    <w:p w:rsidR="000E2725" w:rsidRPr="00524B90"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5F3CE7" w:rsidRPr="005F6308" w:rsidRDefault="00D014AE" w:rsidP="00636525">
      <w:pPr>
        <w:widowControl w:val="0"/>
        <w:tabs>
          <w:tab w:val="left" w:pos="-180"/>
          <w:tab w:val="left" w:pos="0"/>
        </w:tabs>
        <w:spacing w:before="120" w:after="120"/>
        <w:jc w:val="both"/>
        <w:rPr>
          <w:b/>
          <w:color w:val="000000"/>
          <w:sz w:val="24"/>
          <w:szCs w:val="24"/>
          <w:shd w:val="clear" w:color="auto" w:fill="FFFFFF"/>
        </w:rPr>
      </w:pPr>
      <w:r w:rsidRPr="005F6308">
        <w:rPr>
          <w:b/>
          <w:color w:val="000000"/>
          <w:sz w:val="24"/>
          <w:szCs w:val="24"/>
          <w:shd w:val="clear" w:color="auto" w:fill="FFFFFF"/>
        </w:rPr>
        <w:t>2</w:t>
      </w:r>
      <w:r w:rsidR="0046644B">
        <w:rPr>
          <w:b/>
          <w:color w:val="000000"/>
          <w:sz w:val="24"/>
          <w:szCs w:val="24"/>
          <w:shd w:val="clear" w:color="auto" w:fill="FFFFFF"/>
        </w:rPr>
        <w:t>5</w:t>
      </w:r>
      <w:r w:rsidRPr="005F6308">
        <w:rPr>
          <w:b/>
          <w:color w:val="000000"/>
          <w:sz w:val="24"/>
          <w:szCs w:val="24"/>
          <w:shd w:val="clear" w:color="auto" w:fill="FFFFFF"/>
        </w:rPr>
        <w:t xml:space="preserve"> – </w:t>
      </w:r>
      <w:proofErr w:type="gramStart"/>
      <w:r w:rsidRPr="005F6308">
        <w:rPr>
          <w:b/>
          <w:color w:val="000000"/>
          <w:sz w:val="24"/>
          <w:szCs w:val="24"/>
          <w:shd w:val="clear" w:color="auto" w:fill="FFFFFF"/>
        </w:rPr>
        <w:t>GARANTIA</w:t>
      </w:r>
      <w:proofErr w:type="gramEnd"/>
      <w:r w:rsidRPr="005F6308">
        <w:rPr>
          <w:b/>
          <w:color w:val="000000"/>
          <w:sz w:val="24"/>
          <w:szCs w:val="24"/>
          <w:shd w:val="clear" w:color="auto" w:fill="FFFFFF"/>
        </w:rPr>
        <w:t xml:space="preserve"> DE EXECUÇÃO</w:t>
      </w:r>
    </w:p>
    <w:p w:rsidR="000E2725" w:rsidRPr="00524B90" w:rsidRDefault="000E2725" w:rsidP="000E2725">
      <w:pPr>
        <w:spacing w:before="120" w:after="120"/>
        <w:jc w:val="both"/>
        <w:rPr>
          <w:b/>
          <w:color w:val="000000"/>
          <w:sz w:val="24"/>
          <w:u w:val="single"/>
        </w:rPr>
      </w:pPr>
      <w:r>
        <w:rPr>
          <w:b/>
          <w:color w:val="000000"/>
          <w:sz w:val="24"/>
          <w:u w:val="single"/>
        </w:rPr>
        <w:t>Vide termo</w:t>
      </w:r>
      <w:r w:rsidRPr="00524B90">
        <w:rPr>
          <w:b/>
          <w:color w:val="000000"/>
          <w:sz w:val="24"/>
          <w:u w:val="single"/>
        </w:rPr>
        <w:t xml:space="preserve"> de referência</w:t>
      </w:r>
    </w:p>
    <w:p w:rsidR="00534D14" w:rsidRPr="00451664" w:rsidRDefault="004B2582" w:rsidP="00636525">
      <w:pPr>
        <w:pStyle w:val="Cabealho"/>
        <w:tabs>
          <w:tab w:val="clear" w:pos="4419"/>
          <w:tab w:val="clear" w:pos="8838"/>
        </w:tabs>
        <w:spacing w:before="120" w:after="120"/>
        <w:jc w:val="both"/>
        <w:rPr>
          <w:b/>
          <w:bCs/>
          <w:color w:val="000000"/>
          <w:sz w:val="24"/>
          <w:szCs w:val="24"/>
        </w:rPr>
      </w:pPr>
      <w:r>
        <w:rPr>
          <w:b/>
          <w:bCs/>
          <w:color w:val="000000"/>
          <w:sz w:val="24"/>
          <w:szCs w:val="24"/>
        </w:rPr>
        <w:t>2</w:t>
      </w:r>
      <w:r w:rsidR="0046644B">
        <w:rPr>
          <w:b/>
          <w:bCs/>
          <w:color w:val="000000"/>
          <w:sz w:val="24"/>
          <w:szCs w:val="24"/>
          <w:lang w:val="pt-BR"/>
        </w:rPr>
        <w:t>6</w:t>
      </w:r>
      <w:r w:rsidR="00534D14" w:rsidRPr="00451664">
        <w:rPr>
          <w:b/>
          <w:bCs/>
          <w:color w:val="000000"/>
          <w:sz w:val="24"/>
          <w:szCs w:val="24"/>
        </w:rPr>
        <w:t xml:space="preserve"> </w:t>
      </w:r>
      <w:r w:rsidR="00C335FF" w:rsidRPr="00451664">
        <w:rPr>
          <w:b/>
          <w:bCs/>
          <w:color w:val="000000"/>
          <w:sz w:val="24"/>
          <w:szCs w:val="24"/>
        </w:rPr>
        <w:t>–</w:t>
      </w:r>
      <w:r w:rsidR="00534D14" w:rsidRPr="00451664">
        <w:rPr>
          <w:b/>
          <w:bCs/>
          <w:color w:val="000000"/>
          <w:sz w:val="24"/>
          <w:szCs w:val="24"/>
        </w:rPr>
        <w:t xml:space="preserve"> DA IMPUGNAÇÃO DO ATO CONVOCATÓRIO</w:t>
      </w:r>
    </w:p>
    <w:p w:rsidR="00FE78E9" w:rsidRDefault="004B2582" w:rsidP="00E42A2F">
      <w:pPr>
        <w:pStyle w:val="Cabealho"/>
        <w:keepNext/>
        <w:tabs>
          <w:tab w:val="clear" w:pos="4419"/>
          <w:tab w:val="clear" w:pos="8838"/>
        </w:tabs>
        <w:jc w:val="both"/>
        <w:rPr>
          <w:bCs/>
          <w:color w:val="FF0000"/>
          <w:sz w:val="24"/>
          <w:szCs w:val="24"/>
          <w:lang w:val="pt-BR"/>
        </w:rPr>
      </w:pPr>
      <w:r>
        <w:rPr>
          <w:bCs/>
          <w:color w:val="000000"/>
          <w:sz w:val="24"/>
          <w:szCs w:val="24"/>
        </w:rPr>
        <w:t>2</w:t>
      </w:r>
      <w:r w:rsidR="0046644B">
        <w:rPr>
          <w:bCs/>
          <w:color w:val="000000"/>
          <w:sz w:val="24"/>
          <w:szCs w:val="24"/>
          <w:lang w:val="pt-BR"/>
        </w:rPr>
        <w:t>6</w:t>
      </w:r>
      <w:r w:rsidR="00534D14" w:rsidRPr="00451664">
        <w:rPr>
          <w:bCs/>
          <w:color w:val="000000"/>
          <w:sz w:val="24"/>
          <w:szCs w:val="24"/>
        </w:rPr>
        <w:t>.1</w:t>
      </w:r>
      <w:r w:rsidR="00C335FF" w:rsidRPr="00451664">
        <w:rPr>
          <w:bCs/>
          <w:color w:val="000000"/>
          <w:sz w:val="24"/>
          <w:szCs w:val="24"/>
        </w:rPr>
        <w:t xml:space="preserve"> –</w:t>
      </w:r>
      <w:r w:rsidR="00534D14" w:rsidRPr="00451664">
        <w:rPr>
          <w:bCs/>
          <w:color w:val="000000"/>
          <w:sz w:val="24"/>
          <w:szCs w:val="24"/>
        </w:rPr>
        <w:t xml:space="preserve"> Qualquer empresa poderá solicitar esclarecimentos, providências ou impugnar o ato convocatório do presente pregão, protocolizando pedido em até 02 (dois) dias úteis antes da data fixada para o recebimento das propostas, no endereço: Praça Governador Roberto Silveira, 44, Centro, Bom Jardim - RJ, deste edital, cabendo </w:t>
      </w:r>
      <w:r w:rsidR="00E42A2F">
        <w:rPr>
          <w:bCs/>
          <w:color w:val="000000"/>
          <w:sz w:val="24"/>
          <w:szCs w:val="24"/>
          <w:lang w:val="pt-BR"/>
        </w:rPr>
        <w:t xml:space="preserve">ao </w:t>
      </w:r>
      <w:r w:rsidR="00E42A2F" w:rsidRPr="00E42A2F">
        <w:rPr>
          <w:sz w:val="24"/>
          <w:szCs w:val="24"/>
          <w:lang w:val="pt-BR"/>
        </w:rPr>
        <w:t xml:space="preserve">Secretário Municipal de </w:t>
      </w:r>
      <w:r w:rsidR="009B5A31">
        <w:rPr>
          <w:sz w:val="24"/>
          <w:szCs w:val="24"/>
          <w:lang w:val="pt-BR"/>
        </w:rPr>
        <w:t>Saúde decidir</w:t>
      </w:r>
      <w:r w:rsidR="00534D14" w:rsidRPr="00451664">
        <w:rPr>
          <w:bCs/>
          <w:color w:val="000000"/>
          <w:sz w:val="24"/>
          <w:szCs w:val="24"/>
        </w:rPr>
        <w:t xml:space="preserve"> sobre a petição até o prazo de 03 (três) dias úteis, conforme Portaria Municipal nº 425/17, de 16 de novembro de 2017.</w:t>
      </w:r>
      <w:r w:rsidR="00115572">
        <w:rPr>
          <w:bCs/>
          <w:color w:val="FF0000"/>
          <w:sz w:val="24"/>
          <w:szCs w:val="24"/>
          <w:lang w:val="pt-BR"/>
        </w:rPr>
        <w:t xml:space="preserve"> </w:t>
      </w:r>
    </w:p>
    <w:p w:rsidR="00534D14" w:rsidRDefault="004B2582" w:rsidP="00636525">
      <w:pPr>
        <w:pStyle w:val="Cabealho"/>
        <w:tabs>
          <w:tab w:val="clear" w:pos="4419"/>
          <w:tab w:val="clear" w:pos="8838"/>
        </w:tabs>
        <w:spacing w:before="120" w:after="120"/>
        <w:jc w:val="both"/>
        <w:rPr>
          <w:bCs/>
          <w:color w:val="000000"/>
          <w:sz w:val="24"/>
          <w:szCs w:val="24"/>
        </w:rPr>
      </w:pPr>
      <w:r>
        <w:rPr>
          <w:bCs/>
          <w:color w:val="000000"/>
          <w:sz w:val="24"/>
          <w:szCs w:val="24"/>
        </w:rPr>
        <w:t>2</w:t>
      </w:r>
      <w:r w:rsidR="0046644B">
        <w:rPr>
          <w:bCs/>
          <w:color w:val="000000"/>
          <w:sz w:val="24"/>
          <w:szCs w:val="24"/>
          <w:lang w:val="pt-BR"/>
        </w:rPr>
        <w:t>6</w:t>
      </w:r>
      <w:r w:rsidR="00534D14" w:rsidRPr="00451664">
        <w:rPr>
          <w:bCs/>
          <w:color w:val="000000"/>
          <w:sz w:val="24"/>
          <w:szCs w:val="24"/>
        </w:rPr>
        <w:t xml:space="preserve">.2 </w:t>
      </w:r>
      <w:r w:rsidR="00C335FF" w:rsidRPr="00451664">
        <w:rPr>
          <w:bCs/>
          <w:color w:val="000000"/>
          <w:sz w:val="24"/>
          <w:szCs w:val="24"/>
        </w:rPr>
        <w:t>–</w:t>
      </w:r>
      <w:r w:rsidR="00534D14" w:rsidRPr="00451664">
        <w:rPr>
          <w:bCs/>
          <w:color w:val="000000"/>
          <w:sz w:val="24"/>
          <w:szCs w:val="24"/>
        </w:rPr>
        <w:t xml:space="preserve"> Caso seja acolhida a petição contra o ato convocatório, será designada nova data para realização do certame, exceto quando, inquestionavelmente, a alteração não afetar a formulação </w:t>
      </w:r>
      <w:r w:rsidR="00534D14" w:rsidRPr="0016730E">
        <w:rPr>
          <w:bCs/>
          <w:color w:val="000000"/>
          <w:sz w:val="24"/>
          <w:szCs w:val="24"/>
        </w:rPr>
        <w:t>das propostas.</w:t>
      </w:r>
    </w:p>
    <w:p w:rsidR="002B03BD" w:rsidRDefault="002B03BD" w:rsidP="00636525">
      <w:pPr>
        <w:pStyle w:val="Cabealho"/>
        <w:tabs>
          <w:tab w:val="clear" w:pos="4419"/>
          <w:tab w:val="clear" w:pos="8838"/>
        </w:tabs>
        <w:spacing w:before="60" w:after="60"/>
        <w:jc w:val="both"/>
        <w:rPr>
          <w:b/>
          <w:color w:val="000000"/>
          <w:sz w:val="24"/>
          <w:szCs w:val="24"/>
          <w:lang w:val="pt-BR"/>
        </w:rPr>
      </w:pPr>
      <w:r w:rsidRPr="0016730E">
        <w:rPr>
          <w:b/>
          <w:color w:val="000000"/>
          <w:sz w:val="24"/>
          <w:szCs w:val="24"/>
        </w:rPr>
        <w:t>2</w:t>
      </w:r>
      <w:r w:rsidR="0046644B">
        <w:rPr>
          <w:b/>
          <w:color w:val="000000"/>
          <w:sz w:val="24"/>
          <w:szCs w:val="24"/>
          <w:lang w:val="pt-BR"/>
        </w:rPr>
        <w:t>7</w:t>
      </w:r>
      <w:r w:rsidRPr="0016730E">
        <w:rPr>
          <w:b/>
          <w:color w:val="000000"/>
          <w:sz w:val="24"/>
          <w:szCs w:val="24"/>
        </w:rPr>
        <w:t xml:space="preserve"> – DA DOTAÇÃO ORÇAMENTÁRIA</w:t>
      </w:r>
    </w:p>
    <w:p w:rsidR="00196B5E" w:rsidRDefault="00196B5E" w:rsidP="00636525">
      <w:pPr>
        <w:pStyle w:val="Cabealho"/>
        <w:tabs>
          <w:tab w:val="clear" w:pos="4419"/>
          <w:tab w:val="clear" w:pos="8838"/>
        </w:tabs>
        <w:spacing w:before="120" w:after="120"/>
        <w:jc w:val="both"/>
        <w:rPr>
          <w:color w:val="FF0000"/>
          <w:sz w:val="24"/>
          <w:szCs w:val="24"/>
          <w:lang w:val="pt-BR"/>
        </w:rPr>
      </w:pPr>
      <w:r w:rsidRPr="0026226B">
        <w:rPr>
          <w:color w:val="000000"/>
          <w:sz w:val="24"/>
          <w:szCs w:val="24"/>
        </w:rPr>
        <w:t>2</w:t>
      </w:r>
      <w:r w:rsidR="0046644B">
        <w:rPr>
          <w:color w:val="000000"/>
          <w:sz w:val="24"/>
          <w:szCs w:val="24"/>
          <w:lang w:val="pt-BR"/>
        </w:rPr>
        <w:t>7</w:t>
      </w:r>
      <w:r w:rsidRPr="0026226B">
        <w:rPr>
          <w:color w:val="000000"/>
          <w:sz w:val="24"/>
          <w:szCs w:val="24"/>
        </w:rPr>
        <w:t>.1 – Os créditos pelos quais as despesas relativas à presente licitação correrão por conta das seguintes dotações orçamentária.</w:t>
      </w:r>
      <w:r w:rsidR="00962BCD">
        <w:rPr>
          <w:color w:val="FF0000"/>
          <w:sz w:val="24"/>
          <w:szCs w:val="24"/>
          <w:lang w:val="pt-BR"/>
        </w:rPr>
        <w:t xml:space="preserve"> </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2028"/>
      </w:tblGrid>
      <w:tr w:rsidR="00E42A2F" w:rsidRPr="007E0D77" w:rsidTr="00346989">
        <w:trPr>
          <w:trHeight w:val="321"/>
          <w:jc w:val="center"/>
        </w:trPr>
        <w:tc>
          <w:tcPr>
            <w:tcW w:w="3218" w:type="dxa"/>
            <w:shd w:val="clear" w:color="auto" w:fill="auto"/>
          </w:tcPr>
          <w:p w:rsidR="00E42A2F" w:rsidRPr="007E0D77" w:rsidRDefault="00E42A2F" w:rsidP="009B5A31">
            <w:pPr>
              <w:pStyle w:val="Padro"/>
              <w:jc w:val="center"/>
              <w:rPr>
                <w:b/>
                <w:color w:val="000000"/>
                <w:szCs w:val="24"/>
              </w:rPr>
            </w:pPr>
            <w:r w:rsidRPr="007E0D77">
              <w:rPr>
                <w:b/>
                <w:color w:val="000000"/>
                <w:szCs w:val="24"/>
              </w:rPr>
              <w:t>PROG. DE TRABALHO</w:t>
            </w:r>
          </w:p>
        </w:tc>
        <w:tc>
          <w:tcPr>
            <w:tcW w:w="2028" w:type="dxa"/>
            <w:shd w:val="clear" w:color="auto" w:fill="auto"/>
          </w:tcPr>
          <w:p w:rsidR="00E42A2F" w:rsidRPr="007E0D77" w:rsidRDefault="00E42A2F" w:rsidP="009B5A31">
            <w:pPr>
              <w:pStyle w:val="Padro"/>
              <w:jc w:val="center"/>
              <w:rPr>
                <w:b/>
                <w:color w:val="000000"/>
                <w:szCs w:val="24"/>
              </w:rPr>
            </w:pPr>
            <w:r w:rsidRPr="007E0D77">
              <w:rPr>
                <w:b/>
                <w:color w:val="000000"/>
                <w:szCs w:val="24"/>
              </w:rPr>
              <w:t>NAT. DESPESA</w:t>
            </w:r>
          </w:p>
        </w:tc>
      </w:tr>
      <w:tr w:rsidR="00E42A2F" w:rsidRPr="007E0D77" w:rsidTr="00346989">
        <w:trPr>
          <w:trHeight w:val="321"/>
          <w:jc w:val="center"/>
        </w:trPr>
        <w:tc>
          <w:tcPr>
            <w:tcW w:w="3218" w:type="dxa"/>
            <w:shd w:val="clear" w:color="auto" w:fill="auto"/>
          </w:tcPr>
          <w:p w:rsidR="00E42A2F" w:rsidRPr="007E0D77" w:rsidRDefault="009B5A31" w:rsidP="009B5A31">
            <w:pPr>
              <w:pStyle w:val="Padro"/>
              <w:jc w:val="center"/>
              <w:rPr>
                <w:color w:val="000000"/>
                <w:szCs w:val="24"/>
              </w:rPr>
            </w:pPr>
            <w:r>
              <w:rPr>
                <w:color w:val="000000"/>
                <w:szCs w:val="24"/>
              </w:rPr>
              <w:t>0800.1030200642.071</w:t>
            </w:r>
          </w:p>
        </w:tc>
        <w:tc>
          <w:tcPr>
            <w:tcW w:w="2028" w:type="dxa"/>
            <w:shd w:val="clear" w:color="auto" w:fill="auto"/>
          </w:tcPr>
          <w:p w:rsidR="00E42A2F" w:rsidRPr="007E0D77" w:rsidRDefault="00E42A2F" w:rsidP="009B5A31">
            <w:pPr>
              <w:pStyle w:val="Padro"/>
              <w:jc w:val="center"/>
              <w:rPr>
                <w:b/>
                <w:color w:val="000000"/>
                <w:szCs w:val="24"/>
              </w:rPr>
            </w:pPr>
            <w:r>
              <w:rPr>
                <w:color w:val="000000"/>
                <w:szCs w:val="24"/>
              </w:rPr>
              <w:t>3390.3</w:t>
            </w:r>
            <w:r w:rsidR="009B5A31">
              <w:rPr>
                <w:color w:val="000000"/>
                <w:szCs w:val="24"/>
              </w:rPr>
              <w:t>2</w:t>
            </w:r>
            <w:r>
              <w:rPr>
                <w:color w:val="000000"/>
                <w:szCs w:val="24"/>
              </w:rPr>
              <w:t>.00</w:t>
            </w:r>
          </w:p>
        </w:tc>
      </w:tr>
    </w:tbl>
    <w:p w:rsidR="00AB3B7F" w:rsidRPr="00F9063E" w:rsidRDefault="00AB3B7F" w:rsidP="00090409">
      <w:pPr>
        <w:pStyle w:val="Cabealho"/>
        <w:widowControl w:val="0"/>
        <w:tabs>
          <w:tab w:val="left" w:pos="708"/>
        </w:tabs>
        <w:spacing w:before="120" w:after="120"/>
        <w:jc w:val="both"/>
        <w:rPr>
          <w:b/>
          <w:color w:val="FF0000"/>
          <w:sz w:val="24"/>
          <w:szCs w:val="24"/>
          <w:lang w:val="pt-BR"/>
        </w:rPr>
      </w:pPr>
      <w:r w:rsidRPr="001579D3">
        <w:rPr>
          <w:b/>
          <w:sz w:val="24"/>
          <w:szCs w:val="24"/>
          <w:lang w:val="pt-BR"/>
        </w:rPr>
        <w:t>2</w:t>
      </w:r>
      <w:r w:rsidR="0046644B">
        <w:rPr>
          <w:b/>
          <w:sz w:val="24"/>
          <w:szCs w:val="24"/>
          <w:lang w:val="pt-BR"/>
        </w:rPr>
        <w:t>8</w:t>
      </w:r>
      <w:r w:rsidRPr="001579D3">
        <w:rPr>
          <w:b/>
          <w:sz w:val="24"/>
          <w:szCs w:val="24"/>
          <w:lang w:val="pt-BR"/>
        </w:rPr>
        <w:t xml:space="preserve"> – </w:t>
      </w:r>
      <w:r w:rsidR="009C5770">
        <w:rPr>
          <w:b/>
          <w:sz w:val="24"/>
          <w:szCs w:val="24"/>
          <w:lang w:val="pt-BR"/>
        </w:rPr>
        <w:t>DO EDITAL</w:t>
      </w:r>
    </w:p>
    <w:p w:rsidR="009C5770" w:rsidRDefault="005F6308" w:rsidP="009C5770">
      <w:pPr>
        <w:pStyle w:val="Cabealho"/>
        <w:tabs>
          <w:tab w:val="clear" w:pos="4419"/>
          <w:tab w:val="clear" w:pos="8838"/>
        </w:tabs>
        <w:spacing w:before="120" w:after="120"/>
        <w:jc w:val="both"/>
        <w:rPr>
          <w:color w:val="000000"/>
          <w:sz w:val="24"/>
          <w:szCs w:val="24"/>
          <w:lang w:val="pt-BR"/>
        </w:rPr>
      </w:pPr>
      <w:r w:rsidRPr="00A051F2">
        <w:rPr>
          <w:color w:val="000000"/>
          <w:sz w:val="24"/>
          <w:szCs w:val="24"/>
          <w:lang w:val="pt-BR"/>
        </w:rPr>
        <w:t>2</w:t>
      </w:r>
      <w:r w:rsidR="0046644B" w:rsidRPr="00A051F2">
        <w:rPr>
          <w:color w:val="000000"/>
          <w:sz w:val="24"/>
          <w:szCs w:val="24"/>
          <w:lang w:val="pt-BR"/>
        </w:rPr>
        <w:t>8</w:t>
      </w:r>
      <w:r w:rsidRPr="00A051F2">
        <w:rPr>
          <w:color w:val="000000"/>
          <w:sz w:val="24"/>
          <w:szCs w:val="24"/>
          <w:lang w:val="pt-BR"/>
        </w:rPr>
        <w:t>.</w:t>
      </w:r>
      <w:r w:rsidR="000E2725">
        <w:rPr>
          <w:color w:val="000000"/>
          <w:sz w:val="24"/>
          <w:szCs w:val="24"/>
          <w:lang w:val="pt-BR"/>
        </w:rPr>
        <w:t>1</w:t>
      </w:r>
      <w:r w:rsidRPr="00A051F2">
        <w:rPr>
          <w:color w:val="000000"/>
          <w:sz w:val="24"/>
          <w:szCs w:val="24"/>
          <w:lang w:val="pt-BR"/>
        </w:rPr>
        <w:t xml:space="preserve"> – </w:t>
      </w:r>
      <w:r w:rsidR="00AB3B7F" w:rsidRPr="00A051F2">
        <w:rPr>
          <w:color w:val="000000"/>
          <w:sz w:val="24"/>
          <w:szCs w:val="24"/>
          <w:lang w:val="pt-BR"/>
        </w:rPr>
        <w:t xml:space="preserve">O </w:t>
      </w:r>
      <w:r w:rsidR="009C5770">
        <w:rPr>
          <w:color w:val="000000"/>
          <w:sz w:val="24"/>
          <w:szCs w:val="24"/>
          <w:lang w:val="pt-BR"/>
        </w:rPr>
        <w:t>Edital</w:t>
      </w:r>
      <w:r w:rsidR="00AB3B7F" w:rsidRPr="00A051F2">
        <w:rPr>
          <w:color w:val="000000"/>
          <w:sz w:val="24"/>
          <w:szCs w:val="24"/>
          <w:lang w:val="pt-BR"/>
        </w:rPr>
        <w:t xml:space="preserve"> </w:t>
      </w:r>
      <w:r w:rsidR="00A04450" w:rsidRPr="00A051F2">
        <w:rPr>
          <w:color w:val="000000"/>
          <w:sz w:val="24"/>
          <w:szCs w:val="24"/>
          <w:lang w:val="pt-BR"/>
        </w:rPr>
        <w:t xml:space="preserve">estará </w:t>
      </w:r>
      <w:r w:rsidR="000E2725" w:rsidRPr="000E2725">
        <w:rPr>
          <w:color w:val="000000"/>
          <w:sz w:val="24"/>
          <w:szCs w:val="24"/>
          <w:lang w:val="pt-BR"/>
        </w:rPr>
        <w:t>disponível aos interessados em participar do certame no Setor de Licitações do Município, situada na Praça Governador Roberto Silveira, nº 44, Centro – Bom Jardim (2° andar – Comissão Geral de Licitações e Compras), de segunda-feira a sexta-feira, das 09h às 12h e das 13h às 17h,</w:t>
      </w:r>
      <w:r w:rsidR="009C5770">
        <w:rPr>
          <w:color w:val="000000"/>
          <w:sz w:val="24"/>
          <w:szCs w:val="24"/>
          <w:lang w:val="pt-BR"/>
        </w:rPr>
        <w:t xml:space="preserve"> bem </w:t>
      </w:r>
      <w:r w:rsidR="000E2725" w:rsidRPr="000E2725">
        <w:rPr>
          <w:color w:val="000000"/>
          <w:sz w:val="24"/>
          <w:szCs w:val="24"/>
          <w:lang w:val="pt-BR"/>
        </w:rPr>
        <w:t>n</w:t>
      </w:r>
      <w:r w:rsidR="00A31A44">
        <w:rPr>
          <w:color w:val="000000"/>
          <w:sz w:val="24"/>
          <w:szCs w:val="24"/>
          <w:lang w:val="pt-BR"/>
        </w:rPr>
        <w:t>o endereço da secretaria requisitante</w:t>
      </w:r>
      <w:r w:rsidR="009C5770">
        <w:rPr>
          <w:color w:val="000000"/>
          <w:sz w:val="24"/>
          <w:szCs w:val="24"/>
          <w:lang w:val="pt-BR"/>
        </w:rPr>
        <w:t xml:space="preserve"> e </w:t>
      </w:r>
      <w:r w:rsidR="009C5770" w:rsidRPr="00FE78E9">
        <w:rPr>
          <w:color w:val="000000"/>
          <w:sz w:val="24"/>
          <w:szCs w:val="24"/>
        </w:rPr>
        <w:t xml:space="preserve">no site do Município, </w:t>
      </w:r>
      <w:r w:rsidR="009C5770" w:rsidRPr="00FE78E9">
        <w:rPr>
          <w:color w:val="000000"/>
          <w:sz w:val="24"/>
          <w:szCs w:val="24"/>
          <w:u w:val="single"/>
        </w:rPr>
        <w:t>www.bomjardim.rj.gov.br</w:t>
      </w:r>
      <w:r w:rsidR="009C5770" w:rsidRPr="00FE78E9">
        <w:rPr>
          <w:color w:val="000000"/>
          <w:sz w:val="24"/>
          <w:szCs w:val="24"/>
        </w:rPr>
        <w:t>.</w:t>
      </w:r>
      <w:r w:rsidR="009C5770" w:rsidRPr="00FE78E9">
        <w:rPr>
          <w:color w:val="000000"/>
          <w:sz w:val="24"/>
          <w:szCs w:val="24"/>
          <w:lang w:val="pt-BR"/>
        </w:rPr>
        <w:t xml:space="preserve"> </w:t>
      </w:r>
    </w:p>
    <w:p w:rsidR="00765E7D" w:rsidRPr="00890BAB" w:rsidRDefault="00AB3B7F" w:rsidP="000E2725">
      <w:pPr>
        <w:pStyle w:val="Cabealho"/>
        <w:widowControl w:val="0"/>
        <w:tabs>
          <w:tab w:val="left" w:pos="708"/>
        </w:tabs>
        <w:spacing w:before="120" w:after="120"/>
        <w:jc w:val="both"/>
        <w:rPr>
          <w:b/>
          <w:sz w:val="24"/>
        </w:rPr>
      </w:pPr>
      <w:r w:rsidRPr="00BD4ACB">
        <w:rPr>
          <w:b/>
          <w:sz w:val="24"/>
          <w:szCs w:val="24"/>
        </w:rPr>
        <w:t>2</w:t>
      </w:r>
      <w:r w:rsidR="0046644B">
        <w:rPr>
          <w:b/>
          <w:sz w:val="24"/>
          <w:szCs w:val="24"/>
        </w:rPr>
        <w:t>9</w:t>
      </w:r>
      <w:r w:rsidRPr="00BD4ACB">
        <w:rPr>
          <w:b/>
          <w:sz w:val="24"/>
          <w:szCs w:val="24"/>
        </w:rPr>
        <w:t xml:space="preserve"> – </w:t>
      </w:r>
      <w:r w:rsidR="00765E7D" w:rsidRPr="00890BAB">
        <w:rPr>
          <w:b/>
          <w:sz w:val="24"/>
        </w:rPr>
        <w:t>PROTOCOLO DE COMUNICAÇÃO ENTRE AS PARTES</w:t>
      </w:r>
    </w:p>
    <w:p w:rsidR="00765E7D" w:rsidRPr="005C3C4A" w:rsidRDefault="00765E7D" w:rsidP="00090409">
      <w:pPr>
        <w:spacing w:before="120" w:after="120"/>
        <w:jc w:val="both"/>
        <w:rPr>
          <w:sz w:val="24"/>
        </w:rPr>
      </w:pPr>
      <w:r>
        <w:rPr>
          <w:sz w:val="24"/>
        </w:rPr>
        <w:t>2</w:t>
      </w:r>
      <w:r w:rsidR="0046644B">
        <w:rPr>
          <w:sz w:val="24"/>
        </w:rPr>
        <w:t>9</w:t>
      </w:r>
      <w:r>
        <w:rPr>
          <w:sz w:val="24"/>
        </w:rPr>
        <w:t xml:space="preserve">.1 – </w:t>
      </w:r>
      <w:r w:rsidRPr="005C3C4A">
        <w:rPr>
          <w:sz w:val="24"/>
        </w:rPr>
        <w:t>Todas as comunicações entre a Administração e a CONTRATADA serão feitas por escrito, preferencialmente por meio eletrônico.</w:t>
      </w:r>
    </w:p>
    <w:p w:rsidR="00765E7D" w:rsidRPr="005C3C4A" w:rsidRDefault="00765E7D" w:rsidP="00090409">
      <w:pPr>
        <w:spacing w:before="120" w:after="120"/>
        <w:jc w:val="both"/>
        <w:rPr>
          <w:sz w:val="24"/>
        </w:rPr>
      </w:pPr>
      <w:r>
        <w:rPr>
          <w:sz w:val="24"/>
        </w:rPr>
        <w:t>2</w:t>
      </w:r>
      <w:r w:rsidR="0046644B">
        <w:rPr>
          <w:sz w:val="24"/>
        </w:rPr>
        <w:t>9</w:t>
      </w:r>
      <w:r>
        <w:rPr>
          <w:sz w:val="24"/>
        </w:rPr>
        <w:t xml:space="preserve">.2 – </w:t>
      </w:r>
      <w:r w:rsidRPr="005C3C4A">
        <w:rPr>
          <w:sz w:val="24"/>
        </w:rPr>
        <w:t>A CONTRATADA, ao apresentar sua proposta comercial, deverá informar seu endereço para correio eletrônico, ou caso não disponha, o seu endereço comercial para recebimento das comunicações.</w:t>
      </w:r>
    </w:p>
    <w:p w:rsidR="00765E7D" w:rsidRDefault="00765E7D" w:rsidP="00090409">
      <w:pPr>
        <w:spacing w:before="120" w:after="120"/>
        <w:jc w:val="both"/>
        <w:rPr>
          <w:sz w:val="24"/>
        </w:rPr>
      </w:pPr>
      <w:r>
        <w:rPr>
          <w:sz w:val="24"/>
        </w:rPr>
        <w:t>2</w:t>
      </w:r>
      <w:r w:rsidR="0046644B">
        <w:rPr>
          <w:sz w:val="24"/>
        </w:rPr>
        <w:t>9</w:t>
      </w:r>
      <w:r>
        <w:rPr>
          <w:sz w:val="24"/>
        </w:rPr>
        <w:t xml:space="preserve">.3 – </w:t>
      </w:r>
      <w:r w:rsidRPr="005C3C4A">
        <w:rPr>
          <w:sz w:val="24"/>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15572" w:rsidRPr="00A051F2" w:rsidRDefault="00115572" w:rsidP="00090409">
      <w:pPr>
        <w:spacing w:before="120" w:after="120"/>
        <w:jc w:val="both"/>
        <w:rPr>
          <w:color w:val="000000"/>
          <w:sz w:val="24"/>
        </w:rPr>
      </w:pPr>
      <w:r w:rsidRPr="00A051F2">
        <w:rPr>
          <w:color w:val="000000"/>
          <w:sz w:val="24"/>
        </w:rPr>
        <w:lastRenderedPageBreak/>
        <w:t>29.4 – Fica facultado à Administração comunicar à Contratada, por meio de publicação em órgão da imprensa oficial, caso os métodos usuais não sejam efetivos, sem prejuízo do previsto no item 29.3.</w:t>
      </w:r>
    </w:p>
    <w:p w:rsidR="00534D14" w:rsidRPr="00451664" w:rsidRDefault="00AB3B7F" w:rsidP="00090409">
      <w:pPr>
        <w:spacing w:before="120" w:after="120"/>
        <w:contextualSpacing/>
        <w:jc w:val="both"/>
        <w:rPr>
          <w:b/>
          <w:color w:val="000000"/>
          <w:sz w:val="24"/>
          <w:szCs w:val="24"/>
        </w:rPr>
      </w:pPr>
      <w:r>
        <w:rPr>
          <w:b/>
          <w:sz w:val="24"/>
          <w:szCs w:val="24"/>
        </w:rPr>
        <w:t>30</w:t>
      </w:r>
      <w:r w:rsidR="00C135F2" w:rsidRPr="00451664">
        <w:rPr>
          <w:b/>
          <w:sz w:val="24"/>
          <w:szCs w:val="24"/>
        </w:rPr>
        <w:t xml:space="preserve"> –</w:t>
      </w:r>
      <w:r w:rsidR="00534D14" w:rsidRPr="00451664">
        <w:rPr>
          <w:b/>
          <w:color w:val="000000"/>
          <w:sz w:val="24"/>
          <w:szCs w:val="24"/>
        </w:rPr>
        <w:t xml:space="preserve"> DAS DISPOSIÇÕES FINAIS:</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 – É facultado a Pregoeir</w:t>
      </w:r>
      <w:r w:rsidR="00E2218D">
        <w:rPr>
          <w:color w:val="000000"/>
          <w:sz w:val="24"/>
          <w:szCs w:val="24"/>
          <w:lang w:val="pt-BR"/>
        </w:rPr>
        <w:t>a</w:t>
      </w:r>
      <w:r w:rsidR="00534D14" w:rsidRPr="00451664">
        <w:rPr>
          <w:color w:val="000000"/>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0E2725" w:rsidRDefault="00AB3B7F" w:rsidP="00090409">
      <w:pPr>
        <w:pStyle w:val="Cabealho"/>
        <w:tabs>
          <w:tab w:val="clear" w:pos="4419"/>
          <w:tab w:val="clear" w:pos="8838"/>
        </w:tabs>
        <w:spacing w:before="120" w:after="120"/>
        <w:jc w:val="both"/>
        <w:rPr>
          <w:color w:val="000000"/>
          <w:sz w:val="24"/>
          <w:szCs w:val="24"/>
          <w:lang w:val="pt-BR"/>
        </w:rPr>
      </w:pPr>
      <w:r>
        <w:rPr>
          <w:color w:val="000000"/>
          <w:sz w:val="24"/>
          <w:szCs w:val="24"/>
          <w:lang w:val="pt-BR"/>
        </w:rPr>
        <w:t>30</w:t>
      </w:r>
      <w:r w:rsidR="006D32D4" w:rsidRPr="00451664">
        <w:rPr>
          <w:color w:val="000000"/>
          <w:sz w:val="24"/>
          <w:szCs w:val="24"/>
        </w:rPr>
        <w:t xml:space="preserve">.1.1 – </w:t>
      </w:r>
      <w:r w:rsidR="00E2218D">
        <w:rPr>
          <w:color w:val="000000"/>
          <w:sz w:val="24"/>
          <w:szCs w:val="24"/>
          <w:lang w:val="pt-BR"/>
        </w:rPr>
        <w:t>A</w:t>
      </w:r>
      <w:r w:rsidR="006D32D4" w:rsidRPr="00451664">
        <w:rPr>
          <w:color w:val="000000"/>
          <w:sz w:val="24"/>
          <w:szCs w:val="24"/>
        </w:rPr>
        <w:t xml:space="preserve"> Pregoeir</w:t>
      </w:r>
      <w:r w:rsidR="00E2218D">
        <w:rPr>
          <w:color w:val="000000"/>
          <w:sz w:val="24"/>
          <w:szCs w:val="24"/>
          <w:lang w:val="pt-BR"/>
        </w:rPr>
        <w:t>a</w:t>
      </w:r>
      <w:r w:rsidR="006D32D4" w:rsidRPr="00451664">
        <w:rPr>
          <w:color w:val="000000"/>
          <w:sz w:val="24"/>
          <w:szCs w:val="24"/>
        </w:rPr>
        <w:t xml:space="preserve"> poderá a qualquer momento convocar funcionário competente da Prefeitura para esclarecer eventuais dúvidas técnicas relacionadas à especificação dos itens e a proposta apresentada pelas empresas.</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.2 – Os proponentes assumirão todos os custos de preparação e apresentação de suas propostas, não cabendo ao Município de Bom Jardim responsabilidade por qualquer custo, independente da condução ou do resultado do processo licitatório.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.3 – Os proponentes são responsáveis pela fidelidade e legitimidade das informações e dos documentos apresentados em qualquer fase da licitação.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.4 – Após a apresentação da proposta, não caberá desistência, salvo por motivo justo decorrente de fato superveniente e aceito pel</w:t>
      </w:r>
      <w:r w:rsidR="00E2218D">
        <w:rPr>
          <w:color w:val="000000"/>
          <w:sz w:val="24"/>
          <w:szCs w:val="24"/>
          <w:lang w:val="pt-BR"/>
        </w:rPr>
        <w:t>a</w:t>
      </w:r>
      <w:r w:rsidR="00534D14" w:rsidRPr="00451664">
        <w:rPr>
          <w:color w:val="000000"/>
          <w:sz w:val="24"/>
          <w:szCs w:val="24"/>
        </w:rPr>
        <w:t xml:space="preserve"> Pregoeir</w:t>
      </w:r>
      <w:r w:rsidR="00E2218D">
        <w:rPr>
          <w:color w:val="000000"/>
          <w:sz w:val="24"/>
          <w:szCs w:val="24"/>
          <w:lang w:val="pt-BR"/>
        </w:rPr>
        <w:t>a</w:t>
      </w:r>
      <w:r w:rsidR="00534D14" w:rsidRPr="00451664">
        <w:rPr>
          <w:color w:val="000000"/>
          <w:sz w:val="24"/>
          <w:szCs w:val="24"/>
        </w:rPr>
        <w:t>.</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.5 – Não havendo expediente ou ocorrendo qualquer fato superveniente que impeça a realização do certame na data marcada, a sessão será automaticamente transferida para o primeiro dia útil subseq</w:t>
      </w:r>
      <w:r w:rsidR="00C335FF" w:rsidRPr="00451664">
        <w:rPr>
          <w:color w:val="000000"/>
          <w:sz w:val="24"/>
          <w:szCs w:val="24"/>
        </w:rPr>
        <w:t>u</w:t>
      </w:r>
      <w:r w:rsidR="00534D14" w:rsidRPr="00451664">
        <w:rPr>
          <w:color w:val="000000"/>
          <w:sz w:val="24"/>
          <w:szCs w:val="24"/>
        </w:rPr>
        <w:t>ente, no mesmo horário e local estabelecidos, desde que não haja comunicação diversa por parte d</w:t>
      </w:r>
      <w:r w:rsidR="00E2218D">
        <w:rPr>
          <w:color w:val="000000"/>
          <w:sz w:val="24"/>
          <w:szCs w:val="24"/>
          <w:lang w:val="pt-BR"/>
        </w:rPr>
        <w:t>a</w:t>
      </w:r>
      <w:r w:rsidR="00534D14" w:rsidRPr="00451664">
        <w:rPr>
          <w:color w:val="000000"/>
          <w:sz w:val="24"/>
          <w:szCs w:val="24"/>
        </w:rPr>
        <w:t xml:space="preserve"> Pregoeir</w:t>
      </w:r>
      <w:r w:rsidR="00E2218D">
        <w:rPr>
          <w:color w:val="000000"/>
          <w:sz w:val="24"/>
          <w:szCs w:val="24"/>
          <w:lang w:val="pt-BR"/>
        </w:rPr>
        <w:t>a</w:t>
      </w:r>
      <w:r w:rsidR="00534D14" w:rsidRPr="00451664">
        <w:rPr>
          <w:color w:val="000000"/>
          <w:sz w:val="24"/>
          <w:szCs w:val="24"/>
        </w:rPr>
        <w:t>.</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.6 – Na contagem dos prazos estabelecidos neste edital, excluir-se-á o dia do início e incluir-se-á o do vencimento, iniciando-se os prazos em dias de expediente da Prefeitura Municipal de Bom Jardim.</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 xml:space="preserve">.7 – O desatendimento </w:t>
      </w:r>
      <w:proofErr w:type="gramStart"/>
      <w:r w:rsidR="00534D14" w:rsidRPr="00451664">
        <w:rPr>
          <w:color w:val="000000"/>
          <w:sz w:val="24"/>
          <w:szCs w:val="24"/>
        </w:rPr>
        <w:t>à</w:t>
      </w:r>
      <w:proofErr w:type="gramEnd"/>
      <w:r w:rsidR="00534D14" w:rsidRPr="00451664">
        <w:rPr>
          <w:color w:val="000000"/>
          <w:sz w:val="24"/>
          <w:szCs w:val="24"/>
        </w:rPr>
        <w:t xml:space="preserve"> exigências formais não essenciais e </w:t>
      </w:r>
      <w:proofErr w:type="spellStart"/>
      <w:r w:rsidR="00534D14" w:rsidRPr="00451664">
        <w:rPr>
          <w:color w:val="000000"/>
          <w:sz w:val="24"/>
          <w:szCs w:val="24"/>
        </w:rPr>
        <w:t>sanavéis</w:t>
      </w:r>
      <w:proofErr w:type="spellEnd"/>
      <w:r w:rsidR="00534D14" w:rsidRPr="00451664">
        <w:rPr>
          <w:color w:val="000000"/>
          <w:sz w:val="24"/>
          <w:szCs w:val="24"/>
        </w:rPr>
        <w:t xml:space="preserve"> não importará na exclusão do licitante, desde que seja possível a exata compreensão da sua proposta e a aferição da sua habilitação durante a realização da sessão pública de pregão.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.8 – As normas que disciplinam este pregão serão sempre interpretadas em favor da ampliação da disputa entre os interessados, em comprometimento da segurança do futuro contrato.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.9 – A homologação do resultado desta licitação não implicará direito à contratação.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.10 – As disposições estabelecidas neste edital poderão ser alteradas, observadas as disposições do Parágrafo 4º do art. 21 da Lei 8.666/93.</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.11 – O recebimento dos envelopes não gera nenhum direito para o licitante perante o Município.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 xml:space="preserve">30.12 </w:t>
      </w:r>
      <w:r w:rsidR="00534D14" w:rsidRPr="00451664">
        <w:rPr>
          <w:color w:val="000000"/>
          <w:sz w:val="24"/>
          <w:szCs w:val="24"/>
        </w:rPr>
        <w:t>– Fica assegurado ao Município de Bom Jardim, sem que caiba aos licitantes indenizações:</w:t>
      </w:r>
    </w:p>
    <w:p w:rsidR="00534D14" w:rsidRPr="00451664" w:rsidRDefault="00534D14" w:rsidP="00090409">
      <w:pPr>
        <w:pStyle w:val="Cabealho"/>
        <w:numPr>
          <w:ilvl w:val="0"/>
          <w:numId w:val="13"/>
        </w:numPr>
        <w:tabs>
          <w:tab w:val="clear" w:pos="4419"/>
          <w:tab w:val="clear" w:pos="8838"/>
        </w:tabs>
        <w:spacing w:before="120" w:after="120"/>
        <w:jc w:val="both"/>
        <w:rPr>
          <w:color w:val="000000"/>
          <w:sz w:val="24"/>
          <w:szCs w:val="24"/>
        </w:rPr>
      </w:pPr>
      <w:r w:rsidRPr="00451664">
        <w:rPr>
          <w:color w:val="000000"/>
          <w:sz w:val="24"/>
          <w:szCs w:val="24"/>
        </w:rPr>
        <w:t>Adiar a data da abertura da presente licitação, dando disso conhecimento aos interessados, com antecedência mínima de 48(quarenta e oito) horas;</w:t>
      </w:r>
    </w:p>
    <w:p w:rsidR="00534D14" w:rsidRPr="00451664" w:rsidRDefault="00534D14" w:rsidP="00090409">
      <w:pPr>
        <w:pStyle w:val="Cabealho"/>
        <w:numPr>
          <w:ilvl w:val="0"/>
          <w:numId w:val="13"/>
        </w:numPr>
        <w:tabs>
          <w:tab w:val="clear" w:pos="4419"/>
          <w:tab w:val="clear" w:pos="8838"/>
        </w:tabs>
        <w:spacing w:before="120" w:after="120"/>
        <w:jc w:val="both"/>
        <w:rPr>
          <w:color w:val="000000"/>
          <w:sz w:val="24"/>
          <w:szCs w:val="24"/>
        </w:rPr>
      </w:pPr>
      <w:r w:rsidRPr="00451664">
        <w:rPr>
          <w:color w:val="000000"/>
          <w:sz w:val="24"/>
          <w:szCs w:val="24"/>
        </w:rPr>
        <w:t>Revogar, no todo ou em parte, a presente licitação, dando disso ciência aos interessados, anular a presente licitação, dando disso ciência aos interessados.</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.13</w:t>
      </w:r>
      <w:r w:rsidR="0044442D">
        <w:rPr>
          <w:color w:val="000000"/>
          <w:sz w:val="24"/>
          <w:szCs w:val="24"/>
        </w:rPr>
        <w:t xml:space="preserve"> –</w:t>
      </w:r>
      <w:r w:rsidR="00534D14" w:rsidRPr="00451664">
        <w:rPr>
          <w:color w:val="000000"/>
          <w:sz w:val="24"/>
          <w:szCs w:val="24"/>
        </w:rPr>
        <w:t xml:space="preserve"> Fica eleito o foro da Comarca de Bom Jardim, para dirimir quaisquer questões ou controvérsias oriundas da presente licitação, com renúncia de qualquer outro por mais privilegiado que seja.</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 xml:space="preserve">.14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w:t>
      </w:r>
      <w:r w:rsidR="00534D14" w:rsidRPr="00451664">
        <w:rPr>
          <w:color w:val="000000"/>
          <w:sz w:val="24"/>
          <w:szCs w:val="24"/>
        </w:rPr>
        <w:lastRenderedPageBreak/>
        <w:t xml:space="preserve">omissos, </w:t>
      </w:r>
      <w:proofErr w:type="gramStart"/>
      <w:r w:rsidR="00534D14" w:rsidRPr="00451664">
        <w:rPr>
          <w:color w:val="000000"/>
          <w:sz w:val="24"/>
          <w:szCs w:val="24"/>
        </w:rPr>
        <w:t>estes serão</w:t>
      </w:r>
      <w:proofErr w:type="gramEnd"/>
      <w:r w:rsidR="00534D14" w:rsidRPr="00451664">
        <w:rPr>
          <w:color w:val="000000"/>
          <w:sz w:val="24"/>
          <w:szCs w:val="24"/>
        </w:rPr>
        <w:t xml:space="preserve"> solucionados à luz das disposições contidas</w:t>
      </w:r>
      <w:r w:rsidR="00534D14" w:rsidRPr="00451664">
        <w:rPr>
          <w:color w:val="000000"/>
          <w:sz w:val="24"/>
          <w:szCs w:val="24"/>
          <w:u w:val="single"/>
        </w:rPr>
        <w:t xml:space="preserve"> na Lei Federal nº 8.666/93 e alterações posteriores, na Lei Federal nº 10.520, no Decreto Municipal nº 1.393/05 e no Decreto Municipal nº 2156/10</w:t>
      </w:r>
      <w:r w:rsidR="00534D14" w:rsidRPr="00451664">
        <w:rPr>
          <w:color w:val="000000"/>
          <w:sz w:val="24"/>
          <w:szCs w:val="24"/>
        </w:rPr>
        <w:t>, e demais normas pertinentes.</w:t>
      </w:r>
    </w:p>
    <w:p w:rsidR="00534D14" w:rsidRDefault="00AB3B7F" w:rsidP="00090409">
      <w:pPr>
        <w:pStyle w:val="Cabealho"/>
        <w:tabs>
          <w:tab w:val="clear" w:pos="4419"/>
          <w:tab w:val="clear" w:pos="8838"/>
        </w:tabs>
        <w:spacing w:before="120" w:after="120"/>
        <w:jc w:val="both"/>
        <w:rPr>
          <w:color w:val="000000"/>
          <w:sz w:val="24"/>
          <w:szCs w:val="24"/>
          <w:lang w:val="pt-BR"/>
        </w:rPr>
      </w:pPr>
      <w:r>
        <w:rPr>
          <w:color w:val="000000"/>
          <w:sz w:val="24"/>
          <w:szCs w:val="24"/>
          <w:lang w:val="pt-BR"/>
        </w:rPr>
        <w:t>30</w:t>
      </w:r>
      <w:r w:rsidR="00534D14" w:rsidRPr="00451664">
        <w:rPr>
          <w:color w:val="000000"/>
          <w:sz w:val="24"/>
          <w:szCs w:val="24"/>
        </w:rPr>
        <w:t>.1</w:t>
      </w:r>
      <w:r w:rsidR="002B03BD">
        <w:rPr>
          <w:color w:val="000000"/>
          <w:sz w:val="24"/>
          <w:szCs w:val="24"/>
        </w:rPr>
        <w:t>5</w:t>
      </w:r>
      <w:r w:rsidR="007712CE">
        <w:rPr>
          <w:color w:val="000000"/>
          <w:sz w:val="24"/>
          <w:szCs w:val="24"/>
        </w:rPr>
        <w:t xml:space="preserve"> –</w:t>
      </w:r>
      <w:r w:rsidR="00534D14" w:rsidRPr="00451664">
        <w:rPr>
          <w:color w:val="000000"/>
          <w:sz w:val="24"/>
          <w:szCs w:val="24"/>
        </w:rPr>
        <w:t xml:space="preserve"> </w:t>
      </w:r>
      <w:r w:rsidR="00524B90" w:rsidRPr="00750F09">
        <w:rPr>
          <w:color w:val="000000"/>
          <w:sz w:val="24"/>
          <w:szCs w:val="24"/>
        </w:rPr>
        <w:t xml:space="preserve">Qualquer pedido de esclarecimento em relação e eventuais dúvidas na interpretação do presente Edital e seus Anexos, deverão ser encaminhadas para o e-mail: licitacao.bomjardim@gmail.com, ou ainda, feitas pessoalmente aa pregoeira, no horário de </w:t>
      </w:r>
      <w:proofErr w:type="gramStart"/>
      <w:r w:rsidR="00524B90" w:rsidRPr="00750F09">
        <w:rPr>
          <w:color w:val="000000"/>
          <w:sz w:val="24"/>
          <w:szCs w:val="24"/>
        </w:rPr>
        <w:t>9:00</w:t>
      </w:r>
      <w:proofErr w:type="gramEnd"/>
      <w:r w:rsidR="00524B90" w:rsidRPr="00750F09">
        <w:rPr>
          <w:color w:val="000000"/>
          <w:sz w:val="24"/>
          <w:szCs w:val="24"/>
        </w:rPr>
        <w:t xml:space="preserve"> às 12:00 horas e 13h00min. às 17h00min., na Praça Governador Roberto Silveira nº 44 , 4º andar Centro, Bom Jardim- RJ onde poderá ser retirada cópia integral do Edital e seus anexos,  </w:t>
      </w:r>
      <w:proofErr w:type="spellStart"/>
      <w:r w:rsidR="00524B90" w:rsidRPr="00750F09">
        <w:rPr>
          <w:color w:val="000000"/>
          <w:sz w:val="24"/>
          <w:szCs w:val="24"/>
        </w:rPr>
        <w:t>tel</w:t>
      </w:r>
      <w:proofErr w:type="spellEnd"/>
      <w:r w:rsidR="00524B90" w:rsidRPr="00750F09">
        <w:rPr>
          <w:color w:val="000000"/>
          <w:sz w:val="24"/>
          <w:szCs w:val="24"/>
        </w:rPr>
        <w:t xml:space="preserve">  (22)  2566–2916 ou 2566–2316</w:t>
      </w:r>
      <w:r w:rsidR="00FE78E9">
        <w:rPr>
          <w:color w:val="000000"/>
          <w:sz w:val="24"/>
          <w:szCs w:val="24"/>
          <w:lang w:val="pt-BR"/>
        </w:rPr>
        <w:t>.</w:t>
      </w:r>
    </w:p>
    <w:p w:rsidR="00FE78E9" w:rsidRDefault="00FE78E9" w:rsidP="00090409">
      <w:pPr>
        <w:pStyle w:val="Cabealho"/>
        <w:tabs>
          <w:tab w:val="clear" w:pos="4419"/>
          <w:tab w:val="clear" w:pos="8838"/>
        </w:tabs>
        <w:spacing w:before="120" w:after="120"/>
        <w:jc w:val="both"/>
        <w:rPr>
          <w:color w:val="000000"/>
          <w:sz w:val="24"/>
          <w:szCs w:val="24"/>
          <w:lang w:val="pt-BR"/>
        </w:rPr>
      </w:pPr>
      <w:r w:rsidRPr="00FE78E9">
        <w:rPr>
          <w:color w:val="000000"/>
          <w:sz w:val="24"/>
          <w:szCs w:val="24"/>
          <w:lang w:val="pt-BR"/>
        </w:rPr>
        <w:t xml:space="preserve">30.16 – O Edital também estará disponível </w:t>
      </w:r>
      <w:r w:rsidRPr="00FE78E9">
        <w:rPr>
          <w:color w:val="000000"/>
          <w:sz w:val="24"/>
          <w:szCs w:val="24"/>
        </w:rPr>
        <w:t xml:space="preserve">no site do Município, </w:t>
      </w:r>
      <w:r w:rsidRPr="00FE78E9">
        <w:rPr>
          <w:color w:val="000000"/>
          <w:sz w:val="24"/>
          <w:szCs w:val="24"/>
          <w:u w:val="single"/>
        </w:rPr>
        <w:t>www.bomjardim.rj.gov.br</w:t>
      </w:r>
      <w:r w:rsidRPr="00FE78E9">
        <w:rPr>
          <w:color w:val="000000"/>
          <w:sz w:val="24"/>
          <w:szCs w:val="24"/>
        </w:rPr>
        <w:t>.</w:t>
      </w:r>
      <w:r w:rsidRPr="00FE78E9">
        <w:rPr>
          <w:color w:val="000000"/>
          <w:sz w:val="24"/>
          <w:szCs w:val="24"/>
          <w:lang w:val="pt-BR"/>
        </w:rPr>
        <w:t xml:space="preserve"> </w:t>
      </w:r>
    </w:p>
    <w:p w:rsidR="00534D14" w:rsidRPr="00451664" w:rsidRDefault="004275AA" w:rsidP="00090409">
      <w:pPr>
        <w:widowControl w:val="0"/>
        <w:spacing w:before="120" w:after="120"/>
        <w:jc w:val="both"/>
        <w:rPr>
          <w:b/>
          <w:bCs/>
          <w:color w:val="000000"/>
          <w:sz w:val="24"/>
          <w:szCs w:val="24"/>
        </w:rPr>
      </w:pPr>
      <w:r>
        <w:rPr>
          <w:b/>
          <w:bCs/>
          <w:color w:val="000000"/>
          <w:sz w:val="24"/>
          <w:szCs w:val="24"/>
        </w:rPr>
        <w:t>31</w:t>
      </w:r>
      <w:r w:rsidR="00E74408">
        <w:rPr>
          <w:b/>
          <w:bCs/>
          <w:color w:val="000000"/>
          <w:sz w:val="24"/>
          <w:szCs w:val="24"/>
        </w:rPr>
        <w:t xml:space="preserve"> –</w:t>
      </w:r>
      <w:r w:rsidR="00534D14" w:rsidRPr="00451664">
        <w:rPr>
          <w:b/>
          <w:bCs/>
          <w:color w:val="000000"/>
          <w:sz w:val="24"/>
          <w:szCs w:val="24"/>
        </w:rPr>
        <w:t xml:space="preserve"> ANEXOS QUE INTEGRAM ESTE EDITAL</w:t>
      </w:r>
    </w:p>
    <w:p w:rsidR="00534D14" w:rsidRPr="00451664" w:rsidRDefault="00534D14" w:rsidP="00636525">
      <w:pPr>
        <w:pStyle w:val="Cabealho"/>
        <w:tabs>
          <w:tab w:val="clear" w:pos="4419"/>
          <w:tab w:val="clear" w:pos="8838"/>
        </w:tabs>
        <w:spacing w:before="60" w:after="60"/>
        <w:jc w:val="both"/>
        <w:rPr>
          <w:color w:val="000000"/>
          <w:sz w:val="24"/>
          <w:szCs w:val="24"/>
        </w:rPr>
      </w:pPr>
      <w:r w:rsidRPr="00451664">
        <w:rPr>
          <w:color w:val="000000"/>
          <w:sz w:val="24"/>
          <w:szCs w:val="24"/>
        </w:rPr>
        <w:t>Os anexos que integram este Edital, como partes inseparáveis, são os seguintes:</w:t>
      </w:r>
    </w:p>
    <w:p w:rsidR="00534D14" w:rsidRPr="00451664" w:rsidRDefault="004275AA" w:rsidP="00636525">
      <w:pPr>
        <w:pStyle w:val="Cabealho"/>
        <w:tabs>
          <w:tab w:val="clear" w:pos="4419"/>
          <w:tab w:val="clear" w:pos="8838"/>
        </w:tabs>
        <w:spacing w:before="60" w:after="60"/>
        <w:jc w:val="both"/>
        <w:rPr>
          <w:color w:val="000000"/>
          <w:sz w:val="24"/>
          <w:szCs w:val="24"/>
        </w:rPr>
      </w:pPr>
      <w:proofErr w:type="gramStart"/>
      <w:r>
        <w:rPr>
          <w:color w:val="000000"/>
          <w:sz w:val="24"/>
          <w:szCs w:val="24"/>
          <w:lang w:val="pt-BR"/>
        </w:rPr>
        <w:t>31</w:t>
      </w:r>
      <w:r w:rsidR="00534D14" w:rsidRPr="00451664">
        <w:rPr>
          <w:color w:val="000000"/>
          <w:sz w:val="24"/>
          <w:szCs w:val="24"/>
        </w:rPr>
        <w:t>.1</w:t>
      </w:r>
      <w:r w:rsidRPr="00451664">
        <w:rPr>
          <w:color w:val="000000"/>
          <w:sz w:val="24"/>
          <w:szCs w:val="24"/>
        </w:rPr>
        <w:t xml:space="preserve"> –</w:t>
      </w:r>
      <w:r w:rsidR="00534D14" w:rsidRPr="00451664">
        <w:rPr>
          <w:color w:val="000000"/>
          <w:sz w:val="24"/>
          <w:szCs w:val="24"/>
        </w:rPr>
        <w:t xml:space="preserve"> ANEXO I –</w:t>
      </w:r>
      <w:r w:rsidR="00654B9E">
        <w:rPr>
          <w:color w:val="000000"/>
          <w:sz w:val="24"/>
          <w:szCs w:val="24"/>
        </w:rPr>
        <w:t xml:space="preserve"> </w:t>
      </w:r>
      <w:r w:rsidR="00534D14" w:rsidRPr="00451664">
        <w:rPr>
          <w:color w:val="000000"/>
          <w:sz w:val="24"/>
          <w:szCs w:val="24"/>
        </w:rPr>
        <w:t>Termo</w:t>
      </w:r>
      <w:proofErr w:type="gramEnd"/>
      <w:r w:rsidR="00534D14" w:rsidRPr="00451664">
        <w:rPr>
          <w:color w:val="000000"/>
          <w:sz w:val="24"/>
          <w:szCs w:val="24"/>
        </w:rPr>
        <w:t xml:space="preserve"> Referência</w:t>
      </w:r>
    </w:p>
    <w:p w:rsidR="00534D14" w:rsidRPr="00451664" w:rsidRDefault="004275AA" w:rsidP="00636525">
      <w:pPr>
        <w:pStyle w:val="Cabealho"/>
        <w:tabs>
          <w:tab w:val="clear" w:pos="4419"/>
          <w:tab w:val="clear" w:pos="8838"/>
        </w:tabs>
        <w:spacing w:before="60" w:after="60"/>
        <w:jc w:val="both"/>
        <w:rPr>
          <w:color w:val="000000"/>
          <w:sz w:val="24"/>
          <w:szCs w:val="24"/>
        </w:rPr>
      </w:pPr>
      <w:proofErr w:type="gramStart"/>
      <w:r>
        <w:rPr>
          <w:color w:val="000000"/>
          <w:sz w:val="24"/>
          <w:szCs w:val="24"/>
          <w:lang w:val="pt-BR"/>
        </w:rPr>
        <w:t>31</w:t>
      </w:r>
      <w:r w:rsidR="00534D14" w:rsidRPr="00451664">
        <w:rPr>
          <w:color w:val="000000"/>
          <w:sz w:val="24"/>
          <w:szCs w:val="24"/>
        </w:rPr>
        <w:t>.</w:t>
      </w:r>
      <w:r w:rsidR="0044442D">
        <w:rPr>
          <w:color w:val="000000"/>
          <w:sz w:val="24"/>
          <w:szCs w:val="24"/>
        </w:rPr>
        <w:t>2</w:t>
      </w:r>
      <w:r w:rsidRPr="00451664">
        <w:rPr>
          <w:color w:val="000000"/>
          <w:sz w:val="24"/>
          <w:szCs w:val="24"/>
        </w:rPr>
        <w:t xml:space="preserve"> –</w:t>
      </w:r>
      <w:r w:rsidR="00534D14" w:rsidRPr="00451664">
        <w:rPr>
          <w:color w:val="000000"/>
          <w:sz w:val="24"/>
          <w:szCs w:val="24"/>
        </w:rPr>
        <w:t xml:space="preserve"> ANEXO II – Proposta</w:t>
      </w:r>
      <w:proofErr w:type="gramEnd"/>
      <w:r w:rsidR="00534D14" w:rsidRPr="00451664">
        <w:rPr>
          <w:color w:val="000000"/>
          <w:sz w:val="24"/>
          <w:szCs w:val="24"/>
        </w:rPr>
        <w:t xml:space="preserve"> de Preços</w:t>
      </w:r>
    </w:p>
    <w:p w:rsidR="00534D14" w:rsidRPr="00451664" w:rsidRDefault="004275AA" w:rsidP="00636525">
      <w:pPr>
        <w:pStyle w:val="Cabealho"/>
        <w:tabs>
          <w:tab w:val="clear" w:pos="4419"/>
          <w:tab w:val="clear" w:pos="8838"/>
        </w:tabs>
        <w:spacing w:before="60" w:after="60"/>
        <w:jc w:val="both"/>
        <w:rPr>
          <w:color w:val="000000"/>
          <w:sz w:val="24"/>
          <w:szCs w:val="24"/>
        </w:rPr>
      </w:pPr>
      <w:proofErr w:type="gramStart"/>
      <w:r>
        <w:rPr>
          <w:color w:val="000000"/>
          <w:sz w:val="24"/>
          <w:szCs w:val="24"/>
          <w:lang w:val="pt-BR"/>
        </w:rPr>
        <w:t>31</w:t>
      </w:r>
      <w:r w:rsidR="0044442D">
        <w:rPr>
          <w:color w:val="000000"/>
          <w:sz w:val="24"/>
          <w:szCs w:val="24"/>
        </w:rPr>
        <w:t>.3</w:t>
      </w:r>
      <w:r w:rsidRPr="00451664">
        <w:rPr>
          <w:color w:val="000000"/>
          <w:sz w:val="24"/>
          <w:szCs w:val="24"/>
        </w:rPr>
        <w:t xml:space="preserve"> –</w:t>
      </w:r>
      <w:r w:rsidR="00534D14" w:rsidRPr="00451664">
        <w:rPr>
          <w:color w:val="000000"/>
          <w:sz w:val="24"/>
          <w:szCs w:val="24"/>
        </w:rPr>
        <w:t xml:space="preserve"> ANEXO III – Minuta</w:t>
      </w:r>
      <w:proofErr w:type="gramEnd"/>
      <w:r w:rsidR="00534D14" w:rsidRPr="00451664">
        <w:rPr>
          <w:color w:val="000000"/>
          <w:sz w:val="24"/>
          <w:szCs w:val="24"/>
        </w:rPr>
        <w:t xml:space="preserve"> da Ata de Registro de Preços</w:t>
      </w:r>
    </w:p>
    <w:p w:rsidR="00534D14" w:rsidRPr="00451664" w:rsidRDefault="004275AA" w:rsidP="00636525">
      <w:pPr>
        <w:pStyle w:val="Cabealho"/>
        <w:tabs>
          <w:tab w:val="clear" w:pos="4419"/>
          <w:tab w:val="clear" w:pos="8838"/>
        </w:tabs>
        <w:spacing w:before="60" w:after="60"/>
        <w:jc w:val="both"/>
        <w:rPr>
          <w:color w:val="000000"/>
          <w:sz w:val="24"/>
          <w:szCs w:val="24"/>
        </w:rPr>
      </w:pPr>
      <w:proofErr w:type="gramStart"/>
      <w:r>
        <w:rPr>
          <w:color w:val="000000"/>
          <w:sz w:val="24"/>
          <w:szCs w:val="24"/>
          <w:lang w:val="pt-BR"/>
        </w:rPr>
        <w:t>31</w:t>
      </w:r>
      <w:r w:rsidR="0044442D">
        <w:rPr>
          <w:color w:val="000000"/>
          <w:sz w:val="24"/>
          <w:szCs w:val="24"/>
        </w:rPr>
        <w:t>.4</w:t>
      </w:r>
      <w:r w:rsidRPr="00451664">
        <w:rPr>
          <w:color w:val="000000"/>
          <w:sz w:val="24"/>
          <w:szCs w:val="24"/>
        </w:rPr>
        <w:t xml:space="preserve"> –</w:t>
      </w:r>
      <w:r w:rsidR="00534D14" w:rsidRPr="00451664">
        <w:rPr>
          <w:color w:val="000000"/>
          <w:sz w:val="24"/>
          <w:szCs w:val="24"/>
        </w:rPr>
        <w:t xml:space="preserve"> ANEXO IV</w:t>
      </w:r>
      <w:r w:rsidR="00944C87" w:rsidRPr="00451664">
        <w:rPr>
          <w:color w:val="000000"/>
          <w:sz w:val="24"/>
          <w:szCs w:val="24"/>
        </w:rPr>
        <w:t xml:space="preserve"> –</w:t>
      </w:r>
      <w:r w:rsidR="00534D14" w:rsidRPr="00451664">
        <w:rPr>
          <w:color w:val="000000"/>
          <w:sz w:val="24"/>
          <w:szCs w:val="24"/>
        </w:rPr>
        <w:t xml:space="preserve"> Modelo</w:t>
      </w:r>
      <w:proofErr w:type="gramEnd"/>
      <w:r w:rsidR="00534D14" w:rsidRPr="00451664">
        <w:rPr>
          <w:color w:val="000000"/>
          <w:sz w:val="24"/>
          <w:szCs w:val="24"/>
        </w:rPr>
        <w:t xml:space="preserve"> de Declaração de Fatos Impeditivos</w:t>
      </w:r>
    </w:p>
    <w:p w:rsidR="00534D14" w:rsidRPr="00451664" w:rsidRDefault="004275AA" w:rsidP="00636525">
      <w:pPr>
        <w:pStyle w:val="Cabealho"/>
        <w:tabs>
          <w:tab w:val="clear" w:pos="4419"/>
          <w:tab w:val="clear" w:pos="8838"/>
        </w:tabs>
        <w:spacing w:before="60" w:after="60"/>
        <w:jc w:val="both"/>
        <w:rPr>
          <w:color w:val="000000"/>
          <w:sz w:val="24"/>
          <w:szCs w:val="24"/>
        </w:rPr>
      </w:pPr>
      <w:proofErr w:type="gramStart"/>
      <w:r>
        <w:rPr>
          <w:color w:val="000000"/>
          <w:sz w:val="24"/>
          <w:szCs w:val="24"/>
          <w:lang w:val="pt-BR"/>
        </w:rPr>
        <w:t>31</w:t>
      </w:r>
      <w:r w:rsidR="0044442D">
        <w:rPr>
          <w:color w:val="000000"/>
          <w:sz w:val="24"/>
          <w:szCs w:val="24"/>
        </w:rPr>
        <w:t>.5</w:t>
      </w:r>
      <w:r w:rsidRPr="00451664">
        <w:rPr>
          <w:color w:val="000000"/>
          <w:sz w:val="24"/>
          <w:szCs w:val="24"/>
        </w:rPr>
        <w:t xml:space="preserve"> –</w:t>
      </w:r>
      <w:r w:rsidR="00534D14" w:rsidRPr="00451664">
        <w:rPr>
          <w:color w:val="000000"/>
          <w:sz w:val="24"/>
          <w:szCs w:val="24"/>
        </w:rPr>
        <w:t xml:space="preserve"> ANEXO V</w:t>
      </w:r>
      <w:r w:rsidR="00944C87" w:rsidRPr="00451664">
        <w:rPr>
          <w:color w:val="000000"/>
          <w:sz w:val="24"/>
          <w:szCs w:val="24"/>
        </w:rPr>
        <w:t xml:space="preserve"> –</w:t>
      </w:r>
      <w:r w:rsidR="00534D14" w:rsidRPr="00451664">
        <w:rPr>
          <w:color w:val="000000"/>
          <w:sz w:val="24"/>
          <w:szCs w:val="24"/>
        </w:rPr>
        <w:t xml:space="preserve"> Modelo</w:t>
      </w:r>
      <w:proofErr w:type="gramEnd"/>
      <w:r w:rsidR="00534D14" w:rsidRPr="00451664">
        <w:rPr>
          <w:color w:val="000000"/>
          <w:sz w:val="24"/>
          <w:szCs w:val="24"/>
        </w:rPr>
        <w:t xml:space="preserve"> de Carta de Credenciamento</w:t>
      </w:r>
    </w:p>
    <w:p w:rsidR="00534D14" w:rsidRPr="00451664" w:rsidRDefault="004275AA" w:rsidP="00636525">
      <w:pPr>
        <w:pStyle w:val="Cabealho"/>
        <w:tabs>
          <w:tab w:val="clear" w:pos="4419"/>
          <w:tab w:val="clear" w:pos="8838"/>
        </w:tabs>
        <w:spacing w:before="60" w:after="60"/>
        <w:jc w:val="both"/>
        <w:rPr>
          <w:color w:val="000000"/>
          <w:sz w:val="24"/>
          <w:szCs w:val="24"/>
        </w:rPr>
      </w:pPr>
      <w:proofErr w:type="gramStart"/>
      <w:r>
        <w:rPr>
          <w:color w:val="000000"/>
          <w:sz w:val="24"/>
          <w:szCs w:val="24"/>
          <w:lang w:val="pt-BR"/>
        </w:rPr>
        <w:t>31</w:t>
      </w:r>
      <w:r w:rsidR="0044442D">
        <w:rPr>
          <w:color w:val="000000"/>
          <w:sz w:val="24"/>
          <w:szCs w:val="24"/>
        </w:rPr>
        <w:t>.6</w:t>
      </w:r>
      <w:r w:rsidRPr="00451664">
        <w:rPr>
          <w:color w:val="000000"/>
          <w:sz w:val="24"/>
          <w:szCs w:val="24"/>
        </w:rPr>
        <w:t xml:space="preserve"> –</w:t>
      </w:r>
      <w:r w:rsidR="00534D14" w:rsidRPr="00451664">
        <w:rPr>
          <w:color w:val="000000"/>
          <w:sz w:val="24"/>
          <w:szCs w:val="24"/>
        </w:rPr>
        <w:t xml:space="preserve"> ANEXO VI – Modelo</w:t>
      </w:r>
      <w:proofErr w:type="gramEnd"/>
      <w:r w:rsidR="00534D14" w:rsidRPr="00451664">
        <w:rPr>
          <w:color w:val="000000"/>
          <w:sz w:val="24"/>
          <w:szCs w:val="24"/>
        </w:rPr>
        <w:t xml:space="preserve"> de Declaração relativa a trabalho de menores </w:t>
      </w:r>
    </w:p>
    <w:p w:rsidR="00534D14" w:rsidRPr="00451664" w:rsidRDefault="004275AA" w:rsidP="00636525">
      <w:pPr>
        <w:pStyle w:val="Cabealho"/>
        <w:tabs>
          <w:tab w:val="clear" w:pos="4419"/>
          <w:tab w:val="clear" w:pos="8838"/>
        </w:tabs>
        <w:spacing w:before="60" w:after="60"/>
        <w:jc w:val="both"/>
        <w:rPr>
          <w:color w:val="000000"/>
          <w:sz w:val="24"/>
          <w:szCs w:val="24"/>
        </w:rPr>
      </w:pPr>
      <w:proofErr w:type="gramStart"/>
      <w:r>
        <w:rPr>
          <w:color w:val="000000"/>
          <w:sz w:val="24"/>
          <w:szCs w:val="24"/>
          <w:lang w:val="pt-BR"/>
        </w:rPr>
        <w:t>31</w:t>
      </w:r>
      <w:r w:rsidR="0044442D">
        <w:rPr>
          <w:color w:val="000000"/>
          <w:sz w:val="24"/>
          <w:szCs w:val="24"/>
        </w:rPr>
        <w:t>.7</w:t>
      </w:r>
      <w:r w:rsidRPr="00451664">
        <w:rPr>
          <w:color w:val="000000"/>
          <w:sz w:val="24"/>
          <w:szCs w:val="24"/>
        </w:rPr>
        <w:t xml:space="preserve"> –</w:t>
      </w:r>
      <w:r w:rsidR="00534D14" w:rsidRPr="00451664">
        <w:rPr>
          <w:color w:val="000000"/>
          <w:sz w:val="24"/>
          <w:szCs w:val="24"/>
        </w:rPr>
        <w:t xml:space="preserve"> ANEXO VII</w:t>
      </w:r>
      <w:r w:rsidR="00944C87" w:rsidRPr="00451664">
        <w:rPr>
          <w:color w:val="000000"/>
          <w:sz w:val="24"/>
          <w:szCs w:val="24"/>
        </w:rPr>
        <w:t xml:space="preserve"> –</w:t>
      </w:r>
      <w:r w:rsidR="00534D14" w:rsidRPr="00451664">
        <w:rPr>
          <w:color w:val="000000"/>
          <w:sz w:val="24"/>
          <w:szCs w:val="24"/>
        </w:rPr>
        <w:t xml:space="preserve"> Modelo</w:t>
      </w:r>
      <w:proofErr w:type="gramEnd"/>
      <w:r w:rsidR="00534D14" w:rsidRPr="00451664">
        <w:rPr>
          <w:color w:val="000000"/>
          <w:sz w:val="24"/>
          <w:szCs w:val="24"/>
        </w:rPr>
        <w:t xml:space="preserve"> Declaração ME ou EPP</w:t>
      </w:r>
    </w:p>
    <w:p w:rsidR="00534D14" w:rsidRPr="004275AA" w:rsidRDefault="004275AA" w:rsidP="00636525">
      <w:pPr>
        <w:pStyle w:val="Cabealho"/>
        <w:tabs>
          <w:tab w:val="clear" w:pos="4419"/>
          <w:tab w:val="clear" w:pos="8838"/>
        </w:tabs>
        <w:spacing w:before="60" w:after="60"/>
        <w:jc w:val="both"/>
        <w:rPr>
          <w:color w:val="000000"/>
          <w:sz w:val="24"/>
          <w:szCs w:val="24"/>
          <w:lang w:val="pt-BR"/>
        </w:rPr>
      </w:pPr>
      <w:proofErr w:type="gramStart"/>
      <w:r>
        <w:rPr>
          <w:color w:val="000000"/>
          <w:sz w:val="24"/>
          <w:szCs w:val="24"/>
          <w:lang w:val="pt-BR"/>
        </w:rPr>
        <w:t>31</w:t>
      </w:r>
      <w:r w:rsidR="0044442D">
        <w:rPr>
          <w:color w:val="000000"/>
          <w:sz w:val="24"/>
          <w:szCs w:val="24"/>
        </w:rPr>
        <w:t xml:space="preserve">.8 </w:t>
      </w:r>
      <w:r>
        <w:rPr>
          <w:color w:val="000000"/>
          <w:sz w:val="24"/>
          <w:szCs w:val="24"/>
        </w:rPr>
        <w:t>–</w:t>
      </w:r>
      <w:r w:rsidR="00534D14" w:rsidRPr="00451664">
        <w:rPr>
          <w:color w:val="000000"/>
          <w:sz w:val="24"/>
          <w:szCs w:val="24"/>
        </w:rPr>
        <w:t xml:space="preserve"> ANEXO VIII</w:t>
      </w:r>
      <w:r w:rsidR="00944C87" w:rsidRPr="00451664">
        <w:rPr>
          <w:color w:val="000000"/>
          <w:sz w:val="24"/>
          <w:szCs w:val="24"/>
        </w:rPr>
        <w:t xml:space="preserve"> –</w:t>
      </w:r>
      <w:r w:rsidR="00534D14" w:rsidRPr="00451664">
        <w:rPr>
          <w:color w:val="000000"/>
          <w:sz w:val="24"/>
          <w:szCs w:val="24"/>
        </w:rPr>
        <w:t xml:space="preserve"> Declaração</w:t>
      </w:r>
      <w:proofErr w:type="gramEnd"/>
      <w:r w:rsidR="00534D14" w:rsidRPr="00451664">
        <w:rPr>
          <w:color w:val="000000"/>
          <w:sz w:val="24"/>
          <w:szCs w:val="24"/>
        </w:rPr>
        <w:t xml:space="preserve"> de Atendimento aos Requisitos de Habilitação</w:t>
      </w:r>
    </w:p>
    <w:p w:rsidR="00534D14" w:rsidRDefault="004275AA" w:rsidP="00636525">
      <w:pPr>
        <w:pStyle w:val="Cabealho"/>
        <w:tabs>
          <w:tab w:val="clear" w:pos="4419"/>
          <w:tab w:val="clear" w:pos="8838"/>
        </w:tabs>
        <w:spacing w:before="60" w:after="60"/>
        <w:jc w:val="both"/>
        <w:rPr>
          <w:color w:val="000000"/>
          <w:sz w:val="24"/>
          <w:szCs w:val="24"/>
        </w:rPr>
      </w:pPr>
      <w:proofErr w:type="gramStart"/>
      <w:r>
        <w:rPr>
          <w:color w:val="000000"/>
          <w:sz w:val="24"/>
          <w:szCs w:val="24"/>
          <w:lang w:val="pt-BR"/>
        </w:rPr>
        <w:t>31</w:t>
      </w:r>
      <w:r w:rsidR="0044442D">
        <w:rPr>
          <w:color w:val="000000"/>
          <w:sz w:val="24"/>
          <w:szCs w:val="24"/>
        </w:rPr>
        <w:t>.9</w:t>
      </w:r>
      <w:r w:rsidR="00534D14" w:rsidRPr="00451664">
        <w:rPr>
          <w:color w:val="000000"/>
          <w:sz w:val="24"/>
          <w:szCs w:val="24"/>
        </w:rPr>
        <w:t xml:space="preserve"> – ANEXO IX – Declaração</w:t>
      </w:r>
      <w:proofErr w:type="gramEnd"/>
      <w:r w:rsidR="00534D14" w:rsidRPr="00451664">
        <w:rPr>
          <w:color w:val="000000"/>
          <w:sz w:val="24"/>
          <w:szCs w:val="24"/>
        </w:rPr>
        <w:t xml:space="preserve"> de Idoneidade.</w:t>
      </w:r>
    </w:p>
    <w:p w:rsidR="00654B9E" w:rsidRPr="00AA2305" w:rsidRDefault="004275AA" w:rsidP="00636525">
      <w:pPr>
        <w:pStyle w:val="Ttulo9"/>
        <w:spacing w:before="60" w:after="60"/>
        <w:jc w:val="left"/>
        <w:rPr>
          <w:b/>
          <w:i w:val="0"/>
          <w:color w:val="000000"/>
          <w:szCs w:val="24"/>
        </w:rPr>
      </w:pPr>
      <w:proofErr w:type="gramStart"/>
      <w:r>
        <w:rPr>
          <w:i w:val="0"/>
          <w:color w:val="000000"/>
          <w:szCs w:val="24"/>
          <w:lang w:val="pt-BR"/>
        </w:rPr>
        <w:t>31</w:t>
      </w:r>
      <w:r w:rsidR="00654B9E" w:rsidRPr="00654B9E">
        <w:rPr>
          <w:i w:val="0"/>
          <w:color w:val="000000"/>
          <w:szCs w:val="24"/>
        </w:rPr>
        <w:t>.10 – Anexo X –</w:t>
      </w:r>
      <w:r w:rsidR="00654B9E" w:rsidRPr="00654B9E">
        <w:rPr>
          <w:color w:val="000000"/>
          <w:szCs w:val="24"/>
        </w:rPr>
        <w:t xml:space="preserve"> </w:t>
      </w:r>
      <w:r w:rsidR="00654B9E" w:rsidRPr="00654B9E">
        <w:rPr>
          <w:i w:val="0"/>
          <w:color w:val="000000"/>
          <w:szCs w:val="24"/>
        </w:rPr>
        <w:t>Declaração</w:t>
      </w:r>
      <w:proofErr w:type="gramEnd"/>
      <w:r w:rsidR="00654B9E" w:rsidRPr="00654B9E">
        <w:rPr>
          <w:i w:val="0"/>
          <w:color w:val="000000"/>
          <w:szCs w:val="24"/>
        </w:rPr>
        <w:t xml:space="preserve"> de Não Parentesco</w:t>
      </w:r>
    </w:p>
    <w:p w:rsidR="00534D14" w:rsidRPr="00451664" w:rsidRDefault="004275AA" w:rsidP="00636525">
      <w:pPr>
        <w:pStyle w:val="Cabealho"/>
        <w:tabs>
          <w:tab w:val="clear" w:pos="4419"/>
          <w:tab w:val="clear" w:pos="8838"/>
        </w:tabs>
        <w:spacing w:before="60" w:after="60"/>
        <w:jc w:val="both"/>
        <w:rPr>
          <w:color w:val="000000"/>
          <w:sz w:val="24"/>
          <w:szCs w:val="24"/>
        </w:rPr>
      </w:pPr>
      <w:proofErr w:type="gramStart"/>
      <w:r>
        <w:rPr>
          <w:color w:val="000000"/>
          <w:sz w:val="24"/>
          <w:szCs w:val="24"/>
          <w:lang w:val="pt-BR"/>
        </w:rPr>
        <w:t>31</w:t>
      </w:r>
      <w:r w:rsidR="006205C1" w:rsidRPr="00451664">
        <w:rPr>
          <w:color w:val="000000"/>
          <w:sz w:val="24"/>
          <w:szCs w:val="24"/>
        </w:rPr>
        <w:t>.1</w:t>
      </w:r>
      <w:r w:rsidR="00654B9E">
        <w:rPr>
          <w:color w:val="000000"/>
          <w:sz w:val="24"/>
          <w:szCs w:val="24"/>
        </w:rPr>
        <w:t>1</w:t>
      </w:r>
      <w:r w:rsidR="006205C1" w:rsidRPr="00451664">
        <w:rPr>
          <w:color w:val="000000"/>
          <w:sz w:val="24"/>
          <w:szCs w:val="24"/>
        </w:rPr>
        <w:t xml:space="preserve"> – ANEXO X</w:t>
      </w:r>
      <w:r w:rsidR="00654B9E">
        <w:rPr>
          <w:color w:val="000000"/>
          <w:sz w:val="24"/>
          <w:szCs w:val="24"/>
        </w:rPr>
        <w:t>I</w:t>
      </w:r>
      <w:r w:rsidR="006205C1" w:rsidRPr="00451664">
        <w:rPr>
          <w:color w:val="000000"/>
          <w:sz w:val="24"/>
          <w:szCs w:val="24"/>
        </w:rPr>
        <w:t xml:space="preserve"> – Minuta</w:t>
      </w:r>
      <w:proofErr w:type="gramEnd"/>
      <w:r w:rsidR="006205C1" w:rsidRPr="00451664">
        <w:rPr>
          <w:color w:val="000000"/>
          <w:sz w:val="24"/>
          <w:szCs w:val="24"/>
        </w:rPr>
        <w:t xml:space="preserve"> de Contrato</w:t>
      </w:r>
    </w:p>
    <w:p w:rsidR="00534D14" w:rsidRPr="00451664" w:rsidRDefault="00534D14" w:rsidP="00B344C2">
      <w:pPr>
        <w:pStyle w:val="Cabealho"/>
        <w:tabs>
          <w:tab w:val="clear" w:pos="4419"/>
          <w:tab w:val="clear" w:pos="8838"/>
        </w:tabs>
        <w:jc w:val="right"/>
        <w:rPr>
          <w:color w:val="000000"/>
          <w:sz w:val="24"/>
          <w:szCs w:val="24"/>
        </w:rPr>
      </w:pPr>
      <w:bookmarkStart w:id="0" w:name="_GoBack"/>
      <w:bookmarkEnd w:id="0"/>
      <w:r w:rsidRPr="006309BB">
        <w:rPr>
          <w:color w:val="000000"/>
          <w:sz w:val="24"/>
          <w:szCs w:val="24"/>
        </w:rPr>
        <w:t xml:space="preserve">Bom Jardim, </w:t>
      </w:r>
      <w:r w:rsidR="006309BB" w:rsidRPr="006309BB">
        <w:rPr>
          <w:color w:val="000000"/>
          <w:sz w:val="24"/>
          <w:szCs w:val="24"/>
          <w:lang w:val="pt-BR"/>
        </w:rPr>
        <w:t>03</w:t>
      </w:r>
      <w:r w:rsidRPr="006309BB">
        <w:rPr>
          <w:color w:val="000000"/>
          <w:sz w:val="24"/>
          <w:szCs w:val="24"/>
        </w:rPr>
        <w:t xml:space="preserve"> de </w:t>
      </w:r>
      <w:r w:rsidR="006309BB" w:rsidRPr="006309BB">
        <w:rPr>
          <w:color w:val="000000"/>
          <w:sz w:val="24"/>
          <w:szCs w:val="24"/>
          <w:lang w:val="pt-BR"/>
        </w:rPr>
        <w:t>dezembro</w:t>
      </w:r>
      <w:r w:rsidRPr="006309BB">
        <w:rPr>
          <w:color w:val="000000"/>
          <w:sz w:val="24"/>
          <w:szCs w:val="24"/>
        </w:rPr>
        <w:t xml:space="preserve"> de 20</w:t>
      </w:r>
      <w:r w:rsidR="00402552" w:rsidRPr="006309BB">
        <w:rPr>
          <w:color w:val="000000"/>
          <w:sz w:val="24"/>
          <w:szCs w:val="24"/>
        </w:rPr>
        <w:t>2</w:t>
      </w:r>
      <w:r w:rsidR="00654B9E" w:rsidRPr="006309BB">
        <w:rPr>
          <w:color w:val="000000"/>
          <w:sz w:val="24"/>
          <w:szCs w:val="24"/>
        </w:rPr>
        <w:t>1</w:t>
      </w:r>
      <w:r w:rsidRPr="006309BB">
        <w:rPr>
          <w:color w:val="000000"/>
          <w:sz w:val="24"/>
          <w:szCs w:val="24"/>
        </w:rPr>
        <w:t>.</w:t>
      </w:r>
    </w:p>
    <w:p w:rsidR="0054362C" w:rsidRDefault="0054362C" w:rsidP="00B344C2">
      <w:pPr>
        <w:pStyle w:val="Cabealho"/>
        <w:tabs>
          <w:tab w:val="clear" w:pos="4419"/>
          <w:tab w:val="clear" w:pos="8838"/>
        </w:tabs>
        <w:jc w:val="center"/>
        <w:rPr>
          <w:b/>
          <w:color w:val="000000"/>
          <w:sz w:val="24"/>
          <w:szCs w:val="24"/>
          <w:lang w:val="pt-BR"/>
        </w:rPr>
      </w:pPr>
    </w:p>
    <w:p w:rsidR="009B5A31" w:rsidRDefault="009B5A31" w:rsidP="00B344C2">
      <w:pPr>
        <w:pStyle w:val="Cabealho"/>
        <w:tabs>
          <w:tab w:val="clear" w:pos="4419"/>
          <w:tab w:val="clear" w:pos="8838"/>
        </w:tabs>
        <w:jc w:val="center"/>
        <w:rPr>
          <w:b/>
          <w:color w:val="000000"/>
          <w:sz w:val="24"/>
          <w:szCs w:val="24"/>
          <w:lang w:val="pt-BR"/>
        </w:rPr>
      </w:pPr>
    </w:p>
    <w:p w:rsidR="00C06F79" w:rsidRDefault="00C06F79" w:rsidP="00C06F79">
      <w:pPr>
        <w:ind w:left="-851"/>
        <w:jc w:val="center"/>
        <w:rPr>
          <w:i/>
          <w:color w:val="FF0000"/>
          <w:sz w:val="24"/>
          <w:szCs w:val="24"/>
          <w:u w:val="single"/>
        </w:rPr>
      </w:pPr>
    </w:p>
    <w:p w:rsidR="00C06F79" w:rsidRPr="008620BC" w:rsidRDefault="00C06F79" w:rsidP="00C06F79">
      <w:pPr>
        <w:widowControl w:val="0"/>
        <w:tabs>
          <w:tab w:val="left" w:pos="0"/>
        </w:tabs>
        <w:jc w:val="center"/>
        <w:rPr>
          <w:b/>
          <w:sz w:val="22"/>
        </w:rPr>
      </w:pPr>
      <w:r w:rsidRPr="008620BC">
        <w:rPr>
          <w:b/>
          <w:sz w:val="22"/>
        </w:rPr>
        <w:t>___________________________</w:t>
      </w:r>
    </w:p>
    <w:p w:rsidR="00C06F79" w:rsidRDefault="00C06F79" w:rsidP="00C06F79">
      <w:pPr>
        <w:jc w:val="center"/>
        <w:rPr>
          <w:b/>
          <w:i/>
          <w:sz w:val="24"/>
          <w:szCs w:val="24"/>
        </w:rPr>
      </w:pPr>
      <w:proofErr w:type="spellStart"/>
      <w:r w:rsidRPr="00A918C3">
        <w:rPr>
          <w:b/>
          <w:i/>
          <w:sz w:val="24"/>
          <w:szCs w:val="24"/>
        </w:rPr>
        <w:t>Wueliton</w:t>
      </w:r>
      <w:proofErr w:type="spellEnd"/>
      <w:r w:rsidRPr="00A918C3">
        <w:rPr>
          <w:b/>
          <w:i/>
          <w:sz w:val="24"/>
          <w:szCs w:val="24"/>
        </w:rPr>
        <w:t xml:space="preserve"> Pires </w:t>
      </w:r>
    </w:p>
    <w:p w:rsidR="00C06F79" w:rsidRDefault="00C06F79" w:rsidP="00C06F79">
      <w:pPr>
        <w:jc w:val="center"/>
        <w:rPr>
          <w:i/>
          <w:sz w:val="24"/>
          <w:szCs w:val="24"/>
        </w:rPr>
      </w:pPr>
      <w:r w:rsidRPr="008620BC">
        <w:rPr>
          <w:i/>
          <w:sz w:val="24"/>
          <w:szCs w:val="24"/>
        </w:rPr>
        <w:t>Secretári</w:t>
      </w:r>
      <w:r>
        <w:rPr>
          <w:i/>
          <w:sz w:val="24"/>
          <w:szCs w:val="24"/>
        </w:rPr>
        <w:t>o</w:t>
      </w:r>
      <w:r w:rsidRPr="008620BC">
        <w:rPr>
          <w:i/>
          <w:sz w:val="24"/>
          <w:szCs w:val="24"/>
        </w:rPr>
        <w:t xml:space="preserve"> Municipal de </w:t>
      </w:r>
      <w:r>
        <w:rPr>
          <w:i/>
          <w:sz w:val="24"/>
          <w:szCs w:val="24"/>
        </w:rPr>
        <w:t>Saúde</w:t>
      </w:r>
    </w:p>
    <w:p w:rsidR="00C06F79" w:rsidRPr="008620BC" w:rsidRDefault="00C06F79" w:rsidP="00C06F79">
      <w:pPr>
        <w:jc w:val="center"/>
        <w:rPr>
          <w:i/>
          <w:sz w:val="24"/>
          <w:szCs w:val="24"/>
        </w:rPr>
      </w:pPr>
    </w:p>
    <w:p w:rsidR="00C06F79" w:rsidRPr="008620BC" w:rsidRDefault="00C06F79" w:rsidP="00C06F79">
      <w:pPr>
        <w:jc w:val="center"/>
        <w:rPr>
          <w:i/>
          <w:sz w:val="24"/>
          <w:szCs w:val="24"/>
        </w:rPr>
      </w:pPr>
    </w:p>
    <w:p w:rsidR="00C06F79" w:rsidRDefault="00C06F79" w:rsidP="00C06F79">
      <w:pPr>
        <w:jc w:val="center"/>
        <w:rPr>
          <w:b/>
          <w:color w:val="000000"/>
          <w:sz w:val="24"/>
          <w:szCs w:val="24"/>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7A45D2" w:rsidRDefault="007A45D2" w:rsidP="001159B7">
      <w:pPr>
        <w:pStyle w:val="Cabealho"/>
        <w:tabs>
          <w:tab w:val="clear" w:pos="4419"/>
          <w:tab w:val="clear" w:pos="8838"/>
        </w:tabs>
        <w:spacing w:before="120" w:after="120"/>
        <w:jc w:val="center"/>
        <w:rPr>
          <w:b/>
          <w:color w:val="000000"/>
          <w:sz w:val="24"/>
          <w:szCs w:val="24"/>
          <w:lang w:val="pt-BR"/>
        </w:rPr>
      </w:pPr>
    </w:p>
    <w:p w:rsidR="009B5A31" w:rsidRDefault="009B5A31" w:rsidP="001159B7">
      <w:pPr>
        <w:pStyle w:val="Cabealho"/>
        <w:tabs>
          <w:tab w:val="clear" w:pos="4419"/>
          <w:tab w:val="clear" w:pos="8838"/>
        </w:tabs>
        <w:spacing w:before="120" w:after="120"/>
        <w:jc w:val="center"/>
        <w:rPr>
          <w:b/>
          <w:color w:val="000000"/>
          <w:sz w:val="24"/>
          <w:szCs w:val="24"/>
          <w:lang w:val="pt-BR"/>
        </w:rPr>
      </w:pPr>
    </w:p>
    <w:p w:rsidR="009B5A31" w:rsidRDefault="009B5A31"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43DF2" w:rsidRDefault="007A59D5" w:rsidP="006A7A48">
      <w:pPr>
        <w:pStyle w:val="Cabealho"/>
        <w:tabs>
          <w:tab w:val="clear" w:pos="4419"/>
          <w:tab w:val="clear" w:pos="8838"/>
        </w:tabs>
        <w:spacing w:before="60" w:after="60"/>
        <w:jc w:val="center"/>
        <w:rPr>
          <w:b/>
          <w:color w:val="000000"/>
          <w:sz w:val="24"/>
          <w:szCs w:val="24"/>
          <w:lang w:val="pt-BR"/>
        </w:rPr>
      </w:pPr>
      <w:r w:rsidRPr="00451664">
        <w:rPr>
          <w:b/>
          <w:color w:val="000000"/>
          <w:sz w:val="24"/>
          <w:szCs w:val="24"/>
        </w:rPr>
        <w:lastRenderedPageBreak/>
        <w:t>EDITAL</w:t>
      </w:r>
    </w:p>
    <w:p w:rsidR="00FF6FB2" w:rsidRDefault="00116FF7" w:rsidP="006A7A48">
      <w:pPr>
        <w:pStyle w:val="Cabealho"/>
        <w:tabs>
          <w:tab w:val="clear" w:pos="4419"/>
          <w:tab w:val="clear" w:pos="8838"/>
        </w:tabs>
        <w:spacing w:before="60" w:after="60"/>
        <w:jc w:val="center"/>
        <w:rPr>
          <w:b/>
          <w:color w:val="000000"/>
          <w:sz w:val="24"/>
          <w:szCs w:val="24"/>
        </w:rPr>
      </w:pPr>
      <w:r w:rsidRPr="00451664">
        <w:rPr>
          <w:b/>
          <w:color w:val="000000"/>
          <w:sz w:val="24"/>
          <w:szCs w:val="24"/>
        </w:rPr>
        <w:t xml:space="preserve">PREGÃO PRESENCIAL PARA REGISTRO DE PREÇOS </w:t>
      </w:r>
      <w:r w:rsidR="0010285F">
        <w:rPr>
          <w:b/>
          <w:color w:val="000000"/>
          <w:sz w:val="24"/>
          <w:szCs w:val="24"/>
        </w:rPr>
        <w:t xml:space="preserve">Nº </w:t>
      </w:r>
      <w:r w:rsidR="0010285F">
        <w:rPr>
          <w:b/>
          <w:color w:val="000000"/>
          <w:sz w:val="24"/>
          <w:szCs w:val="24"/>
          <w:lang w:val="pt-BR"/>
        </w:rPr>
        <w:t>075</w:t>
      </w:r>
      <w:r w:rsidR="00DE41E8" w:rsidRPr="00451664">
        <w:rPr>
          <w:b/>
          <w:color w:val="000000"/>
          <w:sz w:val="24"/>
          <w:szCs w:val="24"/>
        </w:rPr>
        <w:t>/20</w:t>
      </w:r>
      <w:r w:rsidR="00402552">
        <w:rPr>
          <w:b/>
          <w:color w:val="000000"/>
          <w:sz w:val="24"/>
          <w:szCs w:val="24"/>
        </w:rPr>
        <w:t>2</w:t>
      </w:r>
      <w:r w:rsidR="00654B9E">
        <w:rPr>
          <w:b/>
          <w:color w:val="000000"/>
          <w:sz w:val="24"/>
          <w:szCs w:val="24"/>
        </w:rPr>
        <w:t>1</w:t>
      </w:r>
    </w:p>
    <w:p w:rsidR="00877EE7" w:rsidRPr="00451664" w:rsidRDefault="00FF6FB2" w:rsidP="006A7A48">
      <w:pPr>
        <w:pStyle w:val="Cabealho"/>
        <w:tabs>
          <w:tab w:val="clear" w:pos="4419"/>
          <w:tab w:val="clear" w:pos="8838"/>
        </w:tabs>
        <w:spacing w:before="60" w:after="60"/>
        <w:jc w:val="center"/>
        <w:rPr>
          <w:b/>
          <w:color w:val="000000"/>
          <w:spacing w:val="20"/>
          <w:sz w:val="24"/>
          <w:szCs w:val="24"/>
          <w:u w:val="single"/>
        </w:rPr>
      </w:pPr>
      <w:r>
        <w:rPr>
          <w:b/>
          <w:color w:val="000000"/>
          <w:sz w:val="24"/>
          <w:szCs w:val="24"/>
        </w:rPr>
        <w:t>ANEXO I</w:t>
      </w:r>
    </w:p>
    <w:p w:rsidR="00346989" w:rsidRPr="009B5A31" w:rsidRDefault="009B5A31" w:rsidP="006A7A48">
      <w:pPr>
        <w:spacing w:before="60" w:after="60"/>
        <w:contextualSpacing/>
        <w:jc w:val="center"/>
        <w:rPr>
          <w:b/>
          <w:sz w:val="24"/>
          <w:szCs w:val="24"/>
          <w:u w:val="single"/>
        </w:rPr>
      </w:pPr>
      <w:r w:rsidRPr="009B5A31">
        <w:rPr>
          <w:b/>
          <w:sz w:val="24"/>
          <w:szCs w:val="24"/>
          <w:u w:val="single"/>
        </w:rPr>
        <w:t>TERMO DE REFERÊNCIA</w:t>
      </w:r>
    </w:p>
    <w:p w:rsidR="009B5A31" w:rsidRPr="009B5A31" w:rsidRDefault="009B5A31" w:rsidP="009B5A31">
      <w:pPr>
        <w:spacing w:before="120" w:after="120"/>
        <w:jc w:val="both"/>
        <w:rPr>
          <w:b/>
          <w:sz w:val="24"/>
          <w:szCs w:val="24"/>
        </w:rPr>
      </w:pPr>
      <w:r w:rsidRPr="009B5A31">
        <w:rPr>
          <w:b/>
          <w:sz w:val="24"/>
          <w:szCs w:val="24"/>
        </w:rPr>
        <w:t>1</w:t>
      </w:r>
      <w:r w:rsidRPr="009B5A31">
        <w:rPr>
          <w:sz w:val="24"/>
          <w:szCs w:val="24"/>
        </w:rPr>
        <w:t xml:space="preserve"> – </w:t>
      </w:r>
      <w:r w:rsidRPr="009B5A31">
        <w:rPr>
          <w:b/>
          <w:sz w:val="24"/>
          <w:szCs w:val="24"/>
        </w:rPr>
        <w:t>DEFINIÇÃO DO OBJETO</w:t>
      </w:r>
    </w:p>
    <w:p w:rsidR="009B5A31" w:rsidRPr="009B5A31" w:rsidRDefault="009B5A31" w:rsidP="009B5A31">
      <w:pPr>
        <w:spacing w:before="120" w:after="120"/>
        <w:jc w:val="both"/>
        <w:rPr>
          <w:sz w:val="24"/>
          <w:szCs w:val="24"/>
        </w:rPr>
      </w:pPr>
      <w:r w:rsidRPr="009B5A31">
        <w:rPr>
          <w:sz w:val="24"/>
          <w:szCs w:val="24"/>
        </w:rPr>
        <w:t xml:space="preserve">O presente Termo de Referência destina-se a estabelecer os parâmetros mínimos para </w:t>
      </w:r>
      <w:r w:rsidR="00DD0AF4">
        <w:rPr>
          <w:sz w:val="24"/>
          <w:szCs w:val="24"/>
        </w:rPr>
        <w:t>e</w:t>
      </w:r>
      <w:r w:rsidRPr="009B5A31">
        <w:rPr>
          <w:sz w:val="24"/>
          <w:szCs w:val="24"/>
        </w:rPr>
        <w:t xml:space="preserve">ventual e futura aquisição de FÓRMULAS PEDIÁTRICAS, DIETAS e GÊNEROS ALIMENTÍCIOS para atender a demanda dos pacientes com processos administrativos e judiciais da Farmácia Municipal de Bom Jardim, pelo período estimado de 12 (doze) meses. </w:t>
      </w:r>
    </w:p>
    <w:p w:rsidR="009B5A31" w:rsidRPr="009B5A31" w:rsidRDefault="009B5A31" w:rsidP="009B5A31">
      <w:pPr>
        <w:spacing w:before="120" w:after="120"/>
        <w:jc w:val="both"/>
        <w:rPr>
          <w:sz w:val="24"/>
          <w:szCs w:val="24"/>
        </w:rPr>
      </w:pPr>
      <w:proofErr w:type="gramStart"/>
      <w:r w:rsidRPr="009B5A31">
        <w:rPr>
          <w:sz w:val="24"/>
          <w:szCs w:val="24"/>
        </w:rPr>
        <w:t>1.2 – DETALHAMENTO</w:t>
      </w:r>
      <w:proofErr w:type="gramEnd"/>
      <w:r w:rsidRPr="009B5A31">
        <w:rPr>
          <w:sz w:val="24"/>
          <w:szCs w:val="24"/>
        </w:rPr>
        <w:t xml:space="preserve"> DO OBJETO</w:t>
      </w:r>
    </w:p>
    <w:p w:rsidR="009B5A31" w:rsidRPr="009B5A31" w:rsidRDefault="009B5A31" w:rsidP="009B5A31">
      <w:pPr>
        <w:spacing w:before="120" w:after="120"/>
        <w:jc w:val="both"/>
        <w:rPr>
          <w:sz w:val="24"/>
          <w:szCs w:val="24"/>
        </w:rPr>
      </w:pPr>
      <w:r w:rsidRPr="009B5A31">
        <w:rPr>
          <w:sz w:val="24"/>
          <w:szCs w:val="24"/>
        </w:rPr>
        <w:t>1.2.1 – Serão registrados os preços das seguintes fórmulas pediátricas, dietas e gêneros alimentícios, em suas respectivas qualidades e quantidades:</w:t>
      </w:r>
    </w:p>
    <w:tbl>
      <w:tblPr>
        <w:tblW w:w="9357" w:type="dxa"/>
        <w:tblInd w:w="70" w:type="dxa"/>
        <w:tblLayout w:type="fixed"/>
        <w:tblCellMar>
          <w:left w:w="70" w:type="dxa"/>
          <w:right w:w="70" w:type="dxa"/>
        </w:tblCellMar>
        <w:tblLook w:val="04A0" w:firstRow="1" w:lastRow="0" w:firstColumn="1" w:lastColumn="0" w:noHBand="0" w:noVBand="1"/>
      </w:tblPr>
      <w:tblGrid>
        <w:gridCol w:w="567"/>
        <w:gridCol w:w="3969"/>
        <w:gridCol w:w="1276"/>
        <w:gridCol w:w="1134"/>
        <w:gridCol w:w="1134"/>
        <w:gridCol w:w="1277"/>
      </w:tblGrid>
      <w:tr w:rsidR="006A7A48" w:rsidRPr="00BD39DB" w:rsidTr="007C7578">
        <w:trPr>
          <w:trHeight w:val="357"/>
        </w:trPr>
        <w:tc>
          <w:tcPr>
            <w:tcW w:w="567"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6A7A48" w:rsidRPr="00BD39DB" w:rsidRDefault="006A7A48" w:rsidP="00B126BC">
            <w:pPr>
              <w:ind w:right="-70"/>
              <w:jc w:val="center"/>
              <w:rPr>
                <w:b/>
                <w:sz w:val="20"/>
              </w:rPr>
            </w:pPr>
            <w:r w:rsidRPr="00BD39DB">
              <w:rPr>
                <w:b/>
                <w:sz w:val="20"/>
              </w:rPr>
              <w:t>Nº</w:t>
            </w:r>
          </w:p>
        </w:tc>
        <w:tc>
          <w:tcPr>
            <w:tcW w:w="3969" w:type="dxa"/>
            <w:tcBorders>
              <w:top w:val="single" w:sz="4" w:space="0" w:color="auto"/>
              <w:left w:val="nil"/>
              <w:bottom w:val="single" w:sz="4" w:space="0" w:color="auto"/>
              <w:right w:val="single" w:sz="4" w:space="0" w:color="auto"/>
            </w:tcBorders>
            <w:shd w:val="clear" w:color="auto" w:fill="B4C6E7"/>
            <w:vAlign w:val="center"/>
            <w:hideMark/>
          </w:tcPr>
          <w:p w:rsidR="006A7A48" w:rsidRPr="00BD39DB" w:rsidRDefault="006A7A48" w:rsidP="007C7578">
            <w:pPr>
              <w:jc w:val="center"/>
              <w:rPr>
                <w:b/>
                <w:color w:val="000000"/>
                <w:sz w:val="14"/>
              </w:rPr>
            </w:pPr>
            <w:r w:rsidRPr="00BD39DB">
              <w:rPr>
                <w:b/>
                <w:sz w:val="18"/>
              </w:rPr>
              <w:t>ITEM/</w:t>
            </w:r>
            <w:r w:rsidRPr="00BD39DB">
              <w:rPr>
                <w:b/>
                <w:color w:val="000000"/>
                <w:sz w:val="18"/>
              </w:rPr>
              <w:t>DESCRIÇÃO</w:t>
            </w:r>
          </w:p>
        </w:tc>
        <w:tc>
          <w:tcPr>
            <w:tcW w:w="1276"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6A7A48" w:rsidRPr="00BD39DB" w:rsidRDefault="006A7A48" w:rsidP="007C7578">
            <w:pPr>
              <w:ind w:left="72" w:hanging="72"/>
              <w:jc w:val="center"/>
              <w:rPr>
                <w:b/>
                <w:bCs/>
                <w:color w:val="000000"/>
                <w:sz w:val="16"/>
                <w:szCs w:val="16"/>
              </w:rPr>
            </w:pPr>
            <w:r w:rsidRPr="00BD39DB">
              <w:rPr>
                <w:b/>
                <w:bCs/>
                <w:color w:val="000000"/>
                <w:sz w:val="16"/>
                <w:szCs w:val="16"/>
              </w:rPr>
              <w:t>UNID. MEDIDA</w:t>
            </w:r>
          </w:p>
        </w:tc>
        <w:tc>
          <w:tcPr>
            <w:tcW w:w="1134" w:type="dxa"/>
            <w:tcBorders>
              <w:top w:val="single" w:sz="4" w:space="0" w:color="auto"/>
              <w:left w:val="nil"/>
              <w:bottom w:val="single" w:sz="4" w:space="0" w:color="auto"/>
              <w:right w:val="single" w:sz="4" w:space="0" w:color="auto"/>
            </w:tcBorders>
            <w:shd w:val="clear" w:color="auto" w:fill="B4C6E7"/>
            <w:vAlign w:val="center"/>
          </w:tcPr>
          <w:p w:rsidR="006A7A48" w:rsidRPr="00BD39DB" w:rsidRDefault="006A7A48" w:rsidP="007C7578">
            <w:pPr>
              <w:pStyle w:val="TableContents"/>
              <w:jc w:val="center"/>
              <w:rPr>
                <w:b/>
                <w:sz w:val="16"/>
                <w:szCs w:val="16"/>
              </w:rPr>
            </w:pPr>
            <w:r w:rsidRPr="00BD39DB">
              <w:rPr>
                <w:b/>
                <w:sz w:val="16"/>
                <w:szCs w:val="16"/>
              </w:rPr>
              <w:t>CATMAT</w:t>
            </w:r>
          </w:p>
        </w:tc>
        <w:tc>
          <w:tcPr>
            <w:tcW w:w="1134" w:type="dxa"/>
            <w:tcBorders>
              <w:top w:val="single" w:sz="4" w:space="0" w:color="auto"/>
              <w:left w:val="single" w:sz="4" w:space="0" w:color="auto"/>
              <w:bottom w:val="single" w:sz="4" w:space="0" w:color="auto"/>
              <w:right w:val="single" w:sz="4" w:space="0" w:color="auto"/>
            </w:tcBorders>
            <w:shd w:val="clear" w:color="auto" w:fill="B4C6E7"/>
            <w:vAlign w:val="center"/>
          </w:tcPr>
          <w:p w:rsidR="006A7A48" w:rsidRPr="00BD39DB" w:rsidRDefault="006A7A48" w:rsidP="007C7578">
            <w:pPr>
              <w:pStyle w:val="TableContents"/>
              <w:jc w:val="center"/>
              <w:rPr>
                <w:b/>
                <w:sz w:val="16"/>
                <w:szCs w:val="16"/>
              </w:rPr>
            </w:pPr>
            <w:r w:rsidRPr="00BD39DB">
              <w:rPr>
                <w:b/>
                <w:sz w:val="16"/>
                <w:szCs w:val="16"/>
              </w:rPr>
              <w:t>QUANT</w:t>
            </w:r>
          </w:p>
          <w:p w:rsidR="006A7A48" w:rsidRPr="00BD39DB" w:rsidRDefault="006A7A48" w:rsidP="007C7578">
            <w:pPr>
              <w:pStyle w:val="TableContents"/>
              <w:jc w:val="center"/>
              <w:rPr>
                <w:b/>
                <w:sz w:val="16"/>
                <w:szCs w:val="16"/>
              </w:rPr>
            </w:pPr>
            <w:r w:rsidRPr="00BD39DB">
              <w:rPr>
                <w:b/>
                <w:sz w:val="16"/>
                <w:szCs w:val="16"/>
              </w:rPr>
              <w:t>MÍNIMA</w:t>
            </w:r>
          </w:p>
        </w:tc>
        <w:tc>
          <w:tcPr>
            <w:tcW w:w="1277" w:type="dxa"/>
            <w:tcBorders>
              <w:top w:val="single" w:sz="4" w:space="0" w:color="auto"/>
              <w:left w:val="single" w:sz="4" w:space="0" w:color="auto"/>
              <w:bottom w:val="single" w:sz="4" w:space="0" w:color="auto"/>
              <w:right w:val="single" w:sz="4" w:space="0" w:color="auto"/>
            </w:tcBorders>
            <w:shd w:val="clear" w:color="auto" w:fill="B4C6E7"/>
            <w:vAlign w:val="center"/>
          </w:tcPr>
          <w:p w:rsidR="006A7A48" w:rsidRPr="00BD39DB" w:rsidRDefault="006A7A48" w:rsidP="007C7578">
            <w:pPr>
              <w:pStyle w:val="TableContents"/>
              <w:jc w:val="center"/>
              <w:rPr>
                <w:b/>
                <w:sz w:val="16"/>
                <w:szCs w:val="16"/>
              </w:rPr>
            </w:pPr>
            <w:r w:rsidRPr="00BD39DB">
              <w:rPr>
                <w:b/>
                <w:sz w:val="16"/>
                <w:szCs w:val="16"/>
              </w:rPr>
              <w:t>QUANT</w:t>
            </w:r>
          </w:p>
          <w:p w:rsidR="006A7A48" w:rsidRPr="00BD39DB" w:rsidRDefault="006A7A48" w:rsidP="007C7578">
            <w:pPr>
              <w:pStyle w:val="TableContents"/>
              <w:jc w:val="center"/>
              <w:rPr>
                <w:b/>
                <w:sz w:val="16"/>
                <w:szCs w:val="16"/>
              </w:rPr>
            </w:pPr>
            <w:r w:rsidRPr="00BD39DB">
              <w:rPr>
                <w:b/>
                <w:sz w:val="16"/>
                <w:szCs w:val="16"/>
              </w:rPr>
              <w:t>MÁXIMA</w:t>
            </w:r>
          </w:p>
        </w:tc>
      </w:tr>
      <w:tr w:rsidR="007C7578" w:rsidRPr="00BD39DB" w:rsidTr="007C7578">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01</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b/>
                <w:bCs/>
                <w:color w:val="000000"/>
                <w:sz w:val="22"/>
                <w:szCs w:val="22"/>
              </w:rPr>
            </w:pPr>
            <w:r w:rsidRPr="003B7087">
              <w:rPr>
                <w:color w:val="000000"/>
                <w:sz w:val="22"/>
                <w:szCs w:val="22"/>
              </w:rPr>
              <w:t xml:space="preserve">Fórmula infantil para lactentes a partir do 10°(décimo) mês - Produto lácteo mais próximo ao leite materno, acrescido de ferro em quantidades adequadas para crianças a partir do 10° (sexto) mês de vida. Contem </w:t>
            </w:r>
            <w:proofErr w:type="spellStart"/>
            <w:r w:rsidRPr="003B7087">
              <w:rPr>
                <w:color w:val="000000"/>
                <w:sz w:val="22"/>
                <w:szCs w:val="22"/>
              </w:rPr>
              <w:t>prebióticos</w:t>
            </w:r>
            <w:proofErr w:type="spellEnd"/>
            <w:r w:rsidRPr="003B7087">
              <w:rPr>
                <w:color w:val="000000"/>
                <w:sz w:val="22"/>
                <w:szCs w:val="22"/>
              </w:rPr>
              <w:t xml:space="preserve"> para estimulação de uma flora intestinal equilibrada. LATA 800G, com registro na ANVISA. </w:t>
            </w:r>
            <w:r w:rsidRPr="003B7087">
              <w:rPr>
                <w:b/>
                <w:bCs/>
                <w:color w:val="000000"/>
                <w:sz w:val="22"/>
                <w:szCs w:val="22"/>
              </w:rPr>
              <w:t xml:space="preserve">(Equivalente ao APTAMIL </w:t>
            </w:r>
            <w:proofErr w:type="gramStart"/>
            <w:r w:rsidRPr="003B7087">
              <w:rPr>
                <w:b/>
                <w:bCs/>
                <w:color w:val="000000"/>
                <w:sz w:val="22"/>
                <w:szCs w:val="22"/>
              </w:rPr>
              <w:t>3</w:t>
            </w:r>
            <w:proofErr w:type="gramEnd"/>
            <w:r w:rsidRPr="003B7087">
              <w:rPr>
                <w:b/>
                <w:bCs/>
                <w:color w:val="000000"/>
                <w:sz w:val="22"/>
                <w:szCs w:val="22"/>
              </w:rPr>
              <w:t>, ou similar)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336</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672</w:t>
            </w:r>
          </w:p>
        </w:tc>
      </w:tr>
      <w:tr w:rsidR="007C7578" w:rsidRPr="00BD39DB" w:rsidTr="007C7578">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02</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b/>
                <w:bCs/>
                <w:color w:val="000000"/>
                <w:sz w:val="22"/>
                <w:szCs w:val="22"/>
              </w:rPr>
            </w:pPr>
            <w:r w:rsidRPr="003B7087">
              <w:rPr>
                <w:color w:val="000000"/>
                <w:sz w:val="22"/>
                <w:szCs w:val="22"/>
              </w:rPr>
              <w:t xml:space="preserve">Fórmula Infantil extensamente hidrolisada, com lactose e </w:t>
            </w:r>
            <w:proofErr w:type="spellStart"/>
            <w:r w:rsidRPr="003B7087">
              <w:rPr>
                <w:color w:val="000000"/>
                <w:sz w:val="22"/>
                <w:szCs w:val="22"/>
              </w:rPr>
              <w:t>prébióticos</w:t>
            </w:r>
            <w:proofErr w:type="spellEnd"/>
            <w:r w:rsidRPr="003B7087">
              <w:rPr>
                <w:color w:val="000000"/>
                <w:sz w:val="22"/>
                <w:szCs w:val="22"/>
              </w:rPr>
              <w:t xml:space="preserve">. </w:t>
            </w:r>
            <w:r w:rsidRPr="003B7087">
              <w:rPr>
                <w:b/>
                <w:color w:val="000000"/>
                <w:sz w:val="22"/>
                <w:szCs w:val="22"/>
              </w:rPr>
              <w:t>LATA 400G</w:t>
            </w:r>
            <w:r w:rsidRPr="003B7087">
              <w:rPr>
                <w:color w:val="000000"/>
                <w:sz w:val="22"/>
                <w:szCs w:val="22"/>
              </w:rPr>
              <w:t xml:space="preserve">, com registro na ANVISA. </w:t>
            </w:r>
            <w:r w:rsidRPr="003B7087">
              <w:rPr>
                <w:b/>
                <w:bCs/>
                <w:color w:val="000000"/>
                <w:sz w:val="22"/>
                <w:szCs w:val="22"/>
              </w:rPr>
              <w:t>(Equivalente ao APTAMIL PEPTI, ou similar</w:t>
            </w:r>
            <w:proofErr w:type="gramStart"/>
            <w:r w:rsidRPr="003B7087">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highlight w:val="yellow"/>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highlight w:val="yellow"/>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120</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240</w:t>
            </w:r>
          </w:p>
        </w:tc>
      </w:tr>
      <w:tr w:rsidR="007C7578" w:rsidRPr="00BD39DB" w:rsidTr="007C757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03</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color w:val="000000"/>
                <w:sz w:val="22"/>
                <w:szCs w:val="22"/>
              </w:rPr>
            </w:pPr>
            <w:r w:rsidRPr="003B7087">
              <w:rPr>
                <w:color w:val="000000"/>
                <w:sz w:val="22"/>
                <w:szCs w:val="22"/>
              </w:rPr>
              <w:t xml:space="preserve">Fórmula infantil isenta de lactose. </w:t>
            </w:r>
            <w:r w:rsidRPr="003B7087">
              <w:rPr>
                <w:b/>
                <w:color w:val="000000"/>
                <w:sz w:val="22"/>
                <w:szCs w:val="22"/>
              </w:rPr>
              <w:t xml:space="preserve">LATA 400G, </w:t>
            </w:r>
            <w:r w:rsidRPr="003B7087">
              <w:rPr>
                <w:color w:val="000000"/>
                <w:sz w:val="22"/>
                <w:szCs w:val="22"/>
              </w:rPr>
              <w:t xml:space="preserve">com registro na ANVISA. </w:t>
            </w:r>
            <w:r w:rsidRPr="003B7087">
              <w:rPr>
                <w:b/>
                <w:bCs/>
                <w:color w:val="000000"/>
                <w:sz w:val="22"/>
                <w:szCs w:val="22"/>
              </w:rPr>
              <w:t>(Equivalente ao APTAMIL SEM LACTOSE, ou similar</w:t>
            </w:r>
            <w:proofErr w:type="gramStart"/>
            <w:r w:rsidRPr="003B7087">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highlight w:val="yellow"/>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156</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312</w:t>
            </w:r>
          </w:p>
        </w:tc>
      </w:tr>
      <w:tr w:rsidR="007C7578" w:rsidRPr="00BD39DB"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04</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color w:val="000000"/>
                <w:sz w:val="22"/>
                <w:szCs w:val="22"/>
              </w:rPr>
            </w:pPr>
            <w:r w:rsidRPr="003B7087">
              <w:rPr>
                <w:color w:val="000000"/>
                <w:sz w:val="22"/>
                <w:szCs w:val="22"/>
              </w:rPr>
              <w:t xml:space="preserve">Fórmula infantil com Ferro para lactantes: Fórmula parcialmente hidrolisada e com baixos teores de lactose para lactentes com transtornos gastrointestinais leves. </w:t>
            </w:r>
            <w:r w:rsidRPr="003B7087">
              <w:rPr>
                <w:b/>
                <w:color w:val="000000"/>
                <w:sz w:val="22"/>
                <w:szCs w:val="22"/>
              </w:rPr>
              <w:t xml:space="preserve">LATA 800G, </w:t>
            </w:r>
            <w:r w:rsidRPr="003B7087">
              <w:rPr>
                <w:color w:val="000000"/>
                <w:sz w:val="22"/>
                <w:szCs w:val="22"/>
              </w:rPr>
              <w:t xml:space="preserve">com registro na ANVISA. </w:t>
            </w:r>
            <w:r w:rsidRPr="003B7087">
              <w:rPr>
                <w:b/>
                <w:bCs/>
                <w:color w:val="000000"/>
                <w:sz w:val="22"/>
                <w:szCs w:val="22"/>
              </w:rPr>
              <w:t>(Equivalente ao ENFAMIL GENTLEASE PREMIUM, ou similar</w:t>
            </w:r>
            <w:proofErr w:type="gramStart"/>
            <w:r w:rsidRPr="003B7087">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96</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192</w:t>
            </w:r>
          </w:p>
        </w:tc>
      </w:tr>
      <w:tr w:rsidR="007C7578" w:rsidRPr="00BD39DB"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05</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color w:val="000000"/>
                <w:sz w:val="22"/>
                <w:szCs w:val="22"/>
              </w:rPr>
            </w:pPr>
            <w:r w:rsidRPr="003B7087">
              <w:rPr>
                <w:color w:val="000000"/>
                <w:sz w:val="22"/>
                <w:szCs w:val="22"/>
              </w:rPr>
              <w:t xml:space="preserve">Dieta enteral em pó para nutrição enteral e oral, composto de alto valor biológico, carboidrato a base de xarope de milho e sacarose, lipídeo a base de óleo vegetal, isenta de lactose e glúten. Sabor baunilha, morango ou chocolate (sabor será definido de acordo com o empenho). </w:t>
            </w:r>
            <w:r w:rsidRPr="003B7087">
              <w:rPr>
                <w:b/>
                <w:color w:val="000000"/>
                <w:sz w:val="22"/>
                <w:szCs w:val="22"/>
              </w:rPr>
              <w:t xml:space="preserve">EMBALAGEM DE 400G, </w:t>
            </w:r>
            <w:r w:rsidRPr="003B7087">
              <w:rPr>
                <w:color w:val="000000"/>
                <w:sz w:val="22"/>
                <w:szCs w:val="22"/>
              </w:rPr>
              <w:t xml:space="preserve">com registro na ANVISA. </w:t>
            </w:r>
            <w:r w:rsidRPr="003B7087">
              <w:rPr>
                <w:b/>
                <w:bCs/>
                <w:color w:val="000000"/>
                <w:sz w:val="22"/>
                <w:szCs w:val="22"/>
              </w:rPr>
              <w:t>(Equivalente ao ENSURE PÓ, ou similar</w:t>
            </w:r>
            <w:proofErr w:type="gramStart"/>
            <w:r w:rsidRPr="003B7087">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240</w:t>
            </w:r>
          </w:p>
        </w:tc>
      </w:tr>
      <w:tr w:rsidR="007C7578" w:rsidRPr="00BD39DB" w:rsidTr="007C7578">
        <w:trPr>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06</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b/>
                <w:bCs/>
                <w:color w:val="000000"/>
                <w:sz w:val="22"/>
                <w:szCs w:val="22"/>
              </w:rPr>
            </w:pPr>
            <w:r w:rsidRPr="003B7087">
              <w:rPr>
                <w:color w:val="000000"/>
                <w:sz w:val="22"/>
                <w:szCs w:val="22"/>
              </w:rPr>
              <w:t xml:space="preserve">Farinha de trigo enriquecida com ferro e ácido fólico, açúcar, leite em pó integral, vitaminas e minerais, sal e aromatizantes. Contém glúten. </w:t>
            </w:r>
            <w:r w:rsidRPr="003B7087">
              <w:rPr>
                <w:b/>
                <w:color w:val="000000"/>
                <w:sz w:val="22"/>
                <w:szCs w:val="22"/>
              </w:rPr>
              <w:t xml:space="preserve">Embalagem de 400 </w:t>
            </w:r>
            <w:r w:rsidRPr="003B7087">
              <w:rPr>
                <w:b/>
                <w:color w:val="000000"/>
                <w:sz w:val="22"/>
                <w:szCs w:val="22"/>
              </w:rPr>
              <w:lastRenderedPageBreak/>
              <w:t>gramas</w:t>
            </w:r>
            <w:r w:rsidRPr="003B7087">
              <w:rPr>
                <w:color w:val="000000"/>
                <w:sz w:val="22"/>
                <w:szCs w:val="22"/>
              </w:rPr>
              <w:t xml:space="preserve">. (Referência – Farinha Láctea). Com registro na ANVISA. </w:t>
            </w:r>
            <w:r w:rsidRPr="003B7087">
              <w:rPr>
                <w:b/>
                <w:bCs/>
                <w:color w:val="000000"/>
                <w:sz w:val="22"/>
                <w:szCs w:val="22"/>
              </w:rPr>
              <w:t>(Equivalente a FARINHA LÁCTEA, ou similar</w:t>
            </w:r>
            <w:proofErr w:type="gramStart"/>
            <w:r w:rsidRPr="003B7087">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22"/>
                <w:szCs w:val="22"/>
              </w:rPr>
            </w:pPr>
            <w:r w:rsidRPr="003B7087">
              <w:rPr>
                <w:color w:val="000000"/>
                <w:sz w:val="22"/>
                <w:szCs w:val="22"/>
              </w:rPr>
              <w:lastRenderedPageBreak/>
              <w:t>228768</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192</w:t>
            </w:r>
          </w:p>
        </w:tc>
      </w:tr>
      <w:tr w:rsidR="007C7578" w:rsidRPr="00BD39DB" w:rsidTr="007C7578">
        <w:trPr>
          <w:trHeight w:val="16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lastRenderedPageBreak/>
              <w:t>07</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b/>
                <w:bCs/>
                <w:color w:val="000000"/>
                <w:sz w:val="22"/>
                <w:szCs w:val="22"/>
              </w:rPr>
            </w:pPr>
            <w:r w:rsidRPr="003B7087">
              <w:rPr>
                <w:color w:val="000000"/>
                <w:sz w:val="22"/>
                <w:szCs w:val="22"/>
              </w:rPr>
              <w:t xml:space="preserve">Módulo de fibra solúvel. Isento de sacarose e glúten. </w:t>
            </w:r>
            <w:r w:rsidRPr="003B7087">
              <w:rPr>
                <w:b/>
                <w:color w:val="000000"/>
                <w:sz w:val="22"/>
                <w:szCs w:val="22"/>
              </w:rPr>
              <w:t>LATA 260G</w:t>
            </w:r>
            <w:r w:rsidRPr="003B7087">
              <w:rPr>
                <w:color w:val="000000"/>
                <w:sz w:val="22"/>
                <w:szCs w:val="22"/>
              </w:rPr>
              <w:t xml:space="preserve">, com registro na ANVISA. </w:t>
            </w:r>
            <w:r w:rsidRPr="003B7087">
              <w:rPr>
                <w:b/>
                <w:bCs/>
                <w:color w:val="000000"/>
                <w:sz w:val="22"/>
                <w:szCs w:val="22"/>
              </w:rPr>
              <w:t>(Equivalente ao FIBRE MAIS, ou similar</w:t>
            </w:r>
            <w:proofErr w:type="gramStart"/>
            <w:r w:rsidRPr="003B7087">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240</w:t>
            </w:r>
          </w:p>
        </w:tc>
      </w:tr>
      <w:tr w:rsidR="007C7578" w:rsidRPr="00BD39DB" w:rsidTr="007C7578">
        <w:trPr>
          <w:trHeight w:val="5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08</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b/>
                <w:bCs/>
                <w:color w:val="000000"/>
                <w:sz w:val="22"/>
                <w:szCs w:val="22"/>
              </w:rPr>
            </w:pPr>
            <w:r w:rsidRPr="003B7087">
              <w:rPr>
                <w:color w:val="000000"/>
                <w:sz w:val="22"/>
                <w:szCs w:val="22"/>
              </w:rPr>
              <w:t xml:space="preserve">Suplemento infantil hipercalórico. Está indicado para prevenção da desnutrição e recuperação do estado nutricional, anorexia e situações onde há baixa ingestão de nutrientes. Aumento das necessidades nutricionais como </w:t>
            </w:r>
            <w:proofErr w:type="spellStart"/>
            <w:r w:rsidRPr="003B7087">
              <w:rPr>
                <w:color w:val="000000"/>
                <w:sz w:val="22"/>
                <w:szCs w:val="22"/>
              </w:rPr>
              <w:t>pré</w:t>
            </w:r>
            <w:proofErr w:type="spellEnd"/>
            <w:r w:rsidRPr="003B7087">
              <w:rPr>
                <w:color w:val="000000"/>
                <w:sz w:val="22"/>
                <w:szCs w:val="22"/>
              </w:rPr>
              <w:t xml:space="preserve"> e </w:t>
            </w:r>
            <w:proofErr w:type="gramStart"/>
            <w:r w:rsidRPr="003B7087">
              <w:rPr>
                <w:color w:val="000000"/>
                <w:sz w:val="22"/>
                <w:szCs w:val="22"/>
              </w:rPr>
              <w:t>pós operatório</w:t>
            </w:r>
            <w:proofErr w:type="gramEnd"/>
            <w:r w:rsidRPr="003B7087">
              <w:rPr>
                <w:color w:val="000000"/>
                <w:sz w:val="22"/>
                <w:szCs w:val="22"/>
              </w:rPr>
              <w:t xml:space="preserve">, oncologia, trauma, infecção e outros quadros </w:t>
            </w:r>
            <w:proofErr w:type="spellStart"/>
            <w:r w:rsidRPr="003B7087">
              <w:rPr>
                <w:color w:val="000000"/>
                <w:sz w:val="22"/>
                <w:szCs w:val="22"/>
              </w:rPr>
              <w:t>hipermetabólicos</w:t>
            </w:r>
            <w:proofErr w:type="spellEnd"/>
            <w:r w:rsidRPr="003B7087">
              <w:rPr>
                <w:color w:val="000000"/>
                <w:sz w:val="22"/>
                <w:szCs w:val="22"/>
              </w:rPr>
              <w:t xml:space="preserve">. Isento de lactose e glúten, possui sacarose. </w:t>
            </w:r>
            <w:r w:rsidRPr="003B7087">
              <w:rPr>
                <w:b/>
                <w:color w:val="000000"/>
                <w:sz w:val="22"/>
                <w:szCs w:val="22"/>
              </w:rPr>
              <w:t>LATA COM 400 G</w:t>
            </w:r>
            <w:r w:rsidRPr="003B7087">
              <w:rPr>
                <w:color w:val="000000"/>
                <w:sz w:val="22"/>
                <w:szCs w:val="22"/>
              </w:rPr>
              <w:t xml:space="preserve">, com registro na ANVISA. </w:t>
            </w:r>
            <w:r w:rsidRPr="003B7087">
              <w:rPr>
                <w:b/>
                <w:bCs/>
                <w:color w:val="000000"/>
                <w:sz w:val="22"/>
                <w:szCs w:val="22"/>
              </w:rPr>
              <w:t>(Equivalente ao FORTINI, ou similar</w:t>
            </w:r>
            <w:proofErr w:type="gramStart"/>
            <w:r w:rsidRPr="003B7087">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144</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288</w:t>
            </w:r>
          </w:p>
        </w:tc>
      </w:tr>
      <w:tr w:rsidR="007C7578" w:rsidRPr="00BD39DB"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09</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color w:val="000000"/>
                <w:sz w:val="22"/>
                <w:szCs w:val="22"/>
              </w:rPr>
            </w:pPr>
            <w:r w:rsidRPr="003B7087">
              <w:rPr>
                <w:color w:val="000000"/>
                <w:sz w:val="22"/>
                <w:szCs w:val="22"/>
              </w:rPr>
              <w:t xml:space="preserve">Dieta </w:t>
            </w:r>
            <w:proofErr w:type="spellStart"/>
            <w:r w:rsidRPr="003B7087">
              <w:rPr>
                <w:color w:val="000000"/>
                <w:sz w:val="22"/>
                <w:szCs w:val="22"/>
              </w:rPr>
              <w:t>nutricionalmente</w:t>
            </w:r>
            <w:proofErr w:type="spellEnd"/>
            <w:r w:rsidRPr="003B7087">
              <w:rPr>
                <w:color w:val="000000"/>
                <w:sz w:val="22"/>
                <w:szCs w:val="22"/>
              </w:rPr>
              <w:t xml:space="preserve"> completa e balanceada, </w:t>
            </w:r>
            <w:proofErr w:type="gramStart"/>
            <w:r w:rsidRPr="003B7087">
              <w:rPr>
                <w:color w:val="000000"/>
                <w:sz w:val="22"/>
                <w:szCs w:val="22"/>
              </w:rPr>
              <w:t>sabor</w:t>
            </w:r>
            <w:proofErr w:type="gramEnd"/>
            <w:r w:rsidRPr="003B7087">
              <w:rPr>
                <w:color w:val="000000"/>
                <w:sz w:val="22"/>
                <w:szCs w:val="22"/>
              </w:rPr>
              <w:t xml:space="preserve"> </w:t>
            </w:r>
          </w:p>
          <w:p w:rsidR="007C7578" w:rsidRPr="003B7087" w:rsidRDefault="007C7578" w:rsidP="007C7578">
            <w:pPr>
              <w:jc w:val="both"/>
              <w:rPr>
                <w:b/>
                <w:color w:val="000000"/>
                <w:sz w:val="22"/>
                <w:szCs w:val="22"/>
              </w:rPr>
            </w:pPr>
            <w:proofErr w:type="gramStart"/>
            <w:r w:rsidRPr="003B7087">
              <w:rPr>
                <w:color w:val="000000"/>
                <w:sz w:val="22"/>
                <w:szCs w:val="22"/>
              </w:rPr>
              <w:t>baunilha</w:t>
            </w:r>
            <w:proofErr w:type="gramEnd"/>
            <w:r w:rsidRPr="003B7087">
              <w:rPr>
                <w:color w:val="000000"/>
                <w:sz w:val="22"/>
                <w:szCs w:val="22"/>
              </w:rPr>
              <w:t xml:space="preserve">, para uso enteral ou oral, desenvolvida para pessoas com diabetes tipo 1 e/ou 2. </w:t>
            </w:r>
            <w:r w:rsidRPr="003B7087">
              <w:rPr>
                <w:b/>
                <w:color w:val="000000"/>
                <w:sz w:val="22"/>
                <w:szCs w:val="22"/>
              </w:rPr>
              <w:t xml:space="preserve">LATA 400G, </w:t>
            </w:r>
            <w:r w:rsidRPr="003B7087">
              <w:rPr>
                <w:color w:val="000000"/>
                <w:sz w:val="22"/>
                <w:szCs w:val="22"/>
              </w:rPr>
              <w:t>com registro na ANVISA.</w:t>
            </w:r>
            <w:r w:rsidRPr="003B7087">
              <w:rPr>
                <w:b/>
                <w:color w:val="000000"/>
                <w:sz w:val="22"/>
                <w:szCs w:val="22"/>
              </w:rPr>
              <w:t xml:space="preserve"> (Equivalente ao GLUCERNA</w:t>
            </w:r>
            <w:r w:rsidRPr="003B7087">
              <w:rPr>
                <w:b/>
                <w:bCs/>
                <w:color w:val="000000"/>
                <w:sz w:val="22"/>
                <w:szCs w:val="22"/>
              </w:rPr>
              <w:t>, ou similar</w:t>
            </w:r>
            <w:proofErr w:type="gramStart"/>
            <w:r w:rsidRPr="003B7087">
              <w:rPr>
                <w:b/>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120</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240</w:t>
            </w:r>
          </w:p>
        </w:tc>
      </w:tr>
      <w:tr w:rsidR="007C7578" w:rsidRPr="00BD39DB"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10</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b/>
                <w:bCs/>
                <w:color w:val="000000"/>
                <w:sz w:val="22"/>
                <w:szCs w:val="22"/>
              </w:rPr>
            </w:pPr>
            <w:r w:rsidRPr="003B7087">
              <w:rPr>
                <w:color w:val="000000"/>
                <w:sz w:val="22"/>
                <w:szCs w:val="22"/>
              </w:rPr>
              <w:t xml:space="preserve">Fórmula infantil industrializada de partida e segmento para lactentes de 0 a 36 meses, polimérica, </w:t>
            </w:r>
            <w:proofErr w:type="spellStart"/>
            <w:r w:rsidRPr="003B7087">
              <w:rPr>
                <w:color w:val="000000"/>
                <w:sz w:val="22"/>
                <w:szCs w:val="22"/>
              </w:rPr>
              <w:t>nutricionalmente</w:t>
            </w:r>
            <w:proofErr w:type="spellEnd"/>
            <w:r w:rsidRPr="003B7087">
              <w:rPr>
                <w:color w:val="000000"/>
                <w:sz w:val="22"/>
                <w:szCs w:val="22"/>
              </w:rPr>
              <w:t xml:space="preserve"> completa, para nutrição enteral/oral, hipercalórica (com densidade calórica: 1,0kcal/ml) e com oferta </w:t>
            </w:r>
            <w:proofErr w:type="spellStart"/>
            <w:r w:rsidRPr="003B7087">
              <w:rPr>
                <w:color w:val="000000"/>
                <w:sz w:val="22"/>
                <w:szCs w:val="22"/>
              </w:rPr>
              <w:t>protéica</w:t>
            </w:r>
            <w:proofErr w:type="spellEnd"/>
            <w:r w:rsidRPr="003B7087">
              <w:rPr>
                <w:color w:val="000000"/>
                <w:sz w:val="22"/>
                <w:szCs w:val="22"/>
              </w:rPr>
              <w:t xml:space="preserve"> de alto valor biológico. Adicionada de </w:t>
            </w:r>
            <w:proofErr w:type="spellStart"/>
            <w:proofErr w:type="gramStart"/>
            <w:r w:rsidRPr="003B7087">
              <w:rPr>
                <w:color w:val="000000"/>
                <w:sz w:val="22"/>
                <w:szCs w:val="22"/>
              </w:rPr>
              <w:t>LCPufas</w:t>
            </w:r>
            <w:proofErr w:type="spellEnd"/>
            <w:proofErr w:type="gramEnd"/>
            <w:r w:rsidRPr="003B7087">
              <w:rPr>
                <w:color w:val="000000"/>
                <w:sz w:val="22"/>
                <w:szCs w:val="22"/>
              </w:rPr>
              <w:t xml:space="preserve">, nucleotídeos e </w:t>
            </w:r>
            <w:proofErr w:type="spellStart"/>
            <w:r w:rsidRPr="003B7087">
              <w:rPr>
                <w:color w:val="000000"/>
                <w:sz w:val="22"/>
                <w:szCs w:val="22"/>
              </w:rPr>
              <w:t>mix</w:t>
            </w:r>
            <w:proofErr w:type="spellEnd"/>
            <w:r w:rsidRPr="003B7087">
              <w:rPr>
                <w:color w:val="000000"/>
                <w:sz w:val="22"/>
                <w:szCs w:val="22"/>
              </w:rPr>
              <w:t xml:space="preserve"> de </w:t>
            </w:r>
            <w:proofErr w:type="spellStart"/>
            <w:r w:rsidRPr="003B7087">
              <w:rPr>
                <w:color w:val="000000"/>
                <w:sz w:val="22"/>
                <w:szCs w:val="22"/>
              </w:rPr>
              <w:t>prebióticos</w:t>
            </w:r>
            <w:proofErr w:type="spellEnd"/>
            <w:r w:rsidRPr="003B7087">
              <w:rPr>
                <w:color w:val="000000"/>
                <w:sz w:val="22"/>
                <w:szCs w:val="22"/>
              </w:rPr>
              <w:t xml:space="preserve"> (GOS/FOS). Proteína: 60% soro de leite e 40% caseína. Carboidrato: 54% lactose e 46% </w:t>
            </w:r>
            <w:proofErr w:type="spellStart"/>
            <w:r w:rsidRPr="003B7087">
              <w:rPr>
                <w:color w:val="000000"/>
                <w:sz w:val="22"/>
                <w:szCs w:val="22"/>
              </w:rPr>
              <w:t>maltodextrina</w:t>
            </w:r>
            <w:proofErr w:type="spellEnd"/>
            <w:r w:rsidRPr="003B7087">
              <w:rPr>
                <w:color w:val="000000"/>
                <w:sz w:val="22"/>
                <w:szCs w:val="22"/>
              </w:rPr>
              <w:t xml:space="preserve">. Contém óleos vegetais (canola, palma, coco, girassol, óleo de peixe e </w:t>
            </w:r>
            <w:proofErr w:type="spellStart"/>
            <w:r w:rsidRPr="003B7087">
              <w:rPr>
                <w:color w:val="000000"/>
                <w:sz w:val="22"/>
                <w:szCs w:val="22"/>
              </w:rPr>
              <w:t>mortirella</w:t>
            </w:r>
            <w:proofErr w:type="spellEnd"/>
            <w:r w:rsidRPr="003B7087">
              <w:rPr>
                <w:color w:val="000000"/>
                <w:sz w:val="22"/>
                <w:szCs w:val="22"/>
              </w:rPr>
              <w:t xml:space="preserve"> alpina). Isenta de sacarose e glúten. Sem sabor, em pó. Apresentação em pó, em </w:t>
            </w:r>
            <w:r w:rsidRPr="003B7087">
              <w:rPr>
                <w:b/>
                <w:color w:val="000000"/>
                <w:sz w:val="22"/>
                <w:szCs w:val="22"/>
              </w:rPr>
              <w:t>LATAS DE 400G</w:t>
            </w:r>
            <w:r w:rsidRPr="003B7087">
              <w:rPr>
                <w:color w:val="000000"/>
                <w:sz w:val="22"/>
                <w:szCs w:val="22"/>
              </w:rPr>
              <w:t xml:space="preserve">, com registro na ANVISA. </w:t>
            </w:r>
            <w:r w:rsidRPr="003B7087">
              <w:rPr>
                <w:b/>
                <w:bCs/>
                <w:color w:val="000000"/>
                <w:sz w:val="22"/>
                <w:szCs w:val="22"/>
              </w:rPr>
              <w:t>(Equivalente ao INFATRINI, ou similar</w:t>
            </w:r>
            <w:proofErr w:type="gramStart"/>
            <w:r w:rsidRPr="003B7087">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180</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450</w:t>
            </w:r>
          </w:p>
        </w:tc>
      </w:tr>
      <w:tr w:rsidR="007C7578" w:rsidRPr="00BD39DB"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11</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b/>
                <w:bCs/>
                <w:color w:val="000000"/>
                <w:sz w:val="22"/>
                <w:szCs w:val="22"/>
              </w:rPr>
            </w:pPr>
            <w:r w:rsidRPr="003B7087">
              <w:rPr>
                <w:color w:val="000000"/>
                <w:sz w:val="22"/>
                <w:szCs w:val="22"/>
              </w:rPr>
              <w:t xml:space="preserve">Cereal infantil, contendo nutri-PROTECT, mais combinação de </w:t>
            </w:r>
            <w:proofErr w:type="spellStart"/>
            <w:r w:rsidRPr="003B7087">
              <w:rPr>
                <w:color w:val="000000"/>
                <w:sz w:val="22"/>
                <w:szCs w:val="22"/>
              </w:rPr>
              <w:t>probiótico</w:t>
            </w:r>
            <w:proofErr w:type="spellEnd"/>
            <w:r w:rsidRPr="003B7087">
              <w:rPr>
                <w:color w:val="000000"/>
                <w:sz w:val="22"/>
                <w:szCs w:val="22"/>
              </w:rPr>
              <w:t xml:space="preserve"> bífidos de BL e nutrientes essenciais com zinco, vitamina A, vitamina C e ferro de melhor absorção. Especifico para complementar a alimentação de crianças a partir do 6° (sexto) mês. </w:t>
            </w:r>
            <w:r w:rsidRPr="003B7087">
              <w:rPr>
                <w:b/>
                <w:color w:val="000000"/>
                <w:sz w:val="22"/>
                <w:szCs w:val="22"/>
              </w:rPr>
              <w:t xml:space="preserve">LATA COM 400G, </w:t>
            </w:r>
            <w:r w:rsidRPr="003B7087">
              <w:rPr>
                <w:color w:val="000000"/>
                <w:sz w:val="22"/>
                <w:szCs w:val="22"/>
              </w:rPr>
              <w:t xml:space="preserve">com registro na ANVISA. </w:t>
            </w:r>
            <w:r w:rsidRPr="003B7087">
              <w:rPr>
                <w:b/>
                <w:bCs/>
                <w:color w:val="000000"/>
                <w:sz w:val="22"/>
                <w:szCs w:val="22"/>
              </w:rPr>
              <w:t>(Equivalente ao MUCILON MULTICEREAIS, ou similar</w:t>
            </w:r>
            <w:proofErr w:type="gramStart"/>
            <w:r w:rsidRPr="003B7087">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408</w:t>
            </w:r>
          </w:p>
        </w:tc>
      </w:tr>
      <w:tr w:rsidR="007C7578" w:rsidRPr="00BD39DB"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12</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b/>
                <w:color w:val="000000"/>
                <w:sz w:val="22"/>
                <w:szCs w:val="22"/>
              </w:rPr>
            </w:pPr>
            <w:r w:rsidRPr="003B7087">
              <w:rPr>
                <w:color w:val="000000"/>
                <w:sz w:val="22"/>
                <w:szCs w:val="22"/>
              </w:rPr>
              <w:t xml:space="preserve">Fórmula infantil para criança </w:t>
            </w:r>
            <w:proofErr w:type="gramStart"/>
            <w:r w:rsidRPr="003B7087">
              <w:rPr>
                <w:color w:val="000000"/>
                <w:sz w:val="22"/>
                <w:szCs w:val="22"/>
              </w:rPr>
              <w:t>à</w:t>
            </w:r>
            <w:proofErr w:type="gramEnd"/>
            <w:r w:rsidRPr="003B7087">
              <w:rPr>
                <w:color w:val="000000"/>
                <w:sz w:val="22"/>
                <w:szCs w:val="22"/>
              </w:rPr>
              <w:t xml:space="preserve"> partir de 6 meses com alergia ou intolerância múltipla, 100%  de aminoácidos livres e 100% </w:t>
            </w:r>
            <w:proofErr w:type="spellStart"/>
            <w:r w:rsidRPr="003B7087">
              <w:rPr>
                <w:color w:val="000000"/>
                <w:sz w:val="22"/>
                <w:szCs w:val="22"/>
              </w:rPr>
              <w:t>maltodextrina</w:t>
            </w:r>
            <w:proofErr w:type="spellEnd"/>
            <w:r w:rsidRPr="003B7087">
              <w:rPr>
                <w:color w:val="000000"/>
                <w:sz w:val="22"/>
                <w:szCs w:val="22"/>
              </w:rPr>
              <w:t xml:space="preserve">. </w:t>
            </w:r>
            <w:r w:rsidRPr="003B7087">
              <w:rPr>
                <w:b/>
                <w:color w:val="000000"/>
                <w:sz w:val="22"/>
                <w:szCs w:val="22"/>
              </w:rPr>
              <w:t xml:space="preserve">LATA 400G, </w:t>
            </w:r>
            <w:r w:rsidRPr="003B7087">
              <w:rPr>
                <w:color w:val="000000"/>
                <w:sz w:val="22"/>
                <w:szCs w:val="22"/>
              </w:rPr>
              <w:t xml:space="preserve">com </w:t>
            </w:r>
            <w:r w:rsidRPr="003B7087">
              <w:rPr>
                <w:color w:val="000000"/>
                <w:sz w:val="22"/>
                <w:szCs w:val="22"/>
              </w:rPr>
              <w:lastRenderedPageBreak/>
              <w:t>registro na ANVISA.</w:t>
            </w:r>
            <w:r w:rsidRPr="003B7087">
              <w:rPr>
                <w:b/>
                <w:color w:val="000000"/>
                <w:sz w:val="22"/>
                <w:szCs w:val="22"/>
              </w:rPr>
              <w:t xml:space="preserve"> (Equivalente ao</w:t>
            </w:r>
            <w:r w:rsidRPr="003B7087">
              <w:rPr>
                <w:b/>
                <w:bCs/>
                <w:color w:val="000000"/>
                <w:sz w:val="22"/>
                <w:szCs w:val="22"/>
              </w:rPr>
              <w:t xml:space="preserve"> NEOCATE ADVANCED)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lastRenderedPageBreak/>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408</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816</w:t>
            </w:r>
          </w:p>
        </w:tc>
      </w:tr>
      <w:tr w:rsidR="007C7578" w:rsidRPr="00BD39DB"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lastRenderedPageBreak/>
              <w:t>13</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color w:val="000000"/>
                <w:sz w:val="22"/>
                <w:szCs w:val="22"/>
              </w:rPr>
            </w:pPr>
            <w:r w:rsidRPr="003B7087">
              <w:rPr>
                <w:color w:val="000000"/>
                <w:sz w:val="22"/>
                <w:szCs w:val="22"/>
              </w:rPr>
              <w:t xml:space="preserve">Fórmula para lactentes com alergia ou intolerância múltipla, 100% aminoácidos livres e 100% </w:t>
            </w:r>
            <w:proofErr w:type="spellStart"/>
            <w:r w:rsidRPr="003B7087">
              <w:rPr>
                <w:color w:val="000000"/>
                <w:sz w:val="22"/>
                <w:szCs w:val="22"/>
              </w:rPr>
              <w:t>maltodextrina</w:t>
            </w:r>
            <w:proofErr w:type="spellEnd"/>
            <w:r w:rsidRPr="003B7087">
              <w:rPr>
                <w:color w:val="000000"/>
                <w:sz w:val="22"/>
                <w:szCs w:val="22"/>
              </w:rPr>
              <w:t xml:space="preserve">. </w:t>
            </w:r>
            <w:r w:rsidRPr="003B7087">
              <w:rPr>
                <w:b/>
                <w:color w:val="000000"/>
                <w:sz w:val="22"/>
                <w:szCs w:val="22"/>
              </w:rPr>
              <w:t>LATA 400G</w:t>
            </w:r>
            <w:r w:rsidRPr="003B7087">
              <w:rPr>
                <w:color w:val="000000"/>
                <w:sz w:val="22"/>
                <w:szCs w:val="22"/>
              </w:rPr>
              <w:t xml:space="preserve">, com registro na ANVISA. </w:t>
            </w:r>
            <w:r w:rsidRPr="003B7087">
              <w:rPr>
                <w:b/>
                <w:bCs/>
                <w:color w:val="000000"/>
                <w:sz w:val="22"/>
                <w:szCs w:val="22"/>
              </w:rPr>
              <w:t>(Equivalente ao NEOCATE LCP)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336</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672</w:t>
            </w:r>
          </w:p>
        </w:tc>
      </w:tr>
      <w:tr w:rsidR="007C7578" w:rsidRPr="00BD39DB"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14</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b/>
                <w:color w:val="000000"/>
                <w:sz w:val="22"/>
                <w:szCs w:val="22"/>
              </w:rPr>
            </w:pPr>
            <w:r w:rsidRPr="003B7087">
              <w:rPr>
                <w:color w:val="000000"/>
                <w:sz w:val="22"/>
                <w:szCs w:val="22"/>
              </w:rPr>
              <w:t xml:space="preserve">Flocos de cereais, composto por três cereais (trigo, cevada e aveia), pré-cozido, na forma de pó, em </w:t>
            </w:r>
            <w:r w:rsidRPr="003B7087">
              <w:rPr>
                <w:b/>
                <w:color w:val="000000"/>
                <w:sz w:val="22"/>
                <w:szCs w:val="22"/>
              </w:rPr>
              <w:t xml:space="preserve">LATA COM 400g, </w:t>
            </w:r>
            <w:r w:rsidRPr="003B7087">
              <w:rPr>
                <w:color w:val="000000"/>
                <w:sz w:val="22"/>
                <w:szCs w:val="22"/>
              </w:rPr>
              <w:t>com registro na ANVISA.</w:t>
            </w:r>
            <w:r w:rsidRPr="003B7087">
              <w:rPr>
                <w:b/>
                <w:color w:val="000000"/>
                <w:sz w:val="22"/>
                <w:szCs w:val="22"/>
              </w:rPr>
              <w:t xml:space="preserve"> (Equivalente ao NESTON</w:t>
            </w:r>
            <w:r w:rsidRPr="003B7087">
              <w:rPr>
                <w:b/>
                <w:bCs/>
                <w:color w:val="000000"/>
                <w:sz w:val="22"/>
                <w:szCs w:val="22"/>
              </w:rPr>
              <w:t>, ou similar</w:t>
            </w:r>
            <w:proofErr w:type="gramStart"/>
            <w:r w:rsidRPr="003B7087">
              <w:rPr>
                <w:b/>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192</w:t>
            </w:r>
          </w:p>
        </w:tc>
      </w:tr>
      <w:tr w:rsidR="007C7578" w:rsidRPr="00BD39DB" w:rsidTr="007C7578">
        <w:trPr>
          <w:trHeight w:val="55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spacing w:before="120" w:after="120"/>
              <w:jc w:val="center"/>
              <w:rPr>
                <w:b/>
                <w:color w:val="000000"/>
                <w:sz w:val="20"/>
              </w:rPr>
            </w:pPr>
            <w:r w:rsidRPr="00BD39DB">
              <w:rPr>
                <w:b/>
                <w:color w:val="000000"/>
                <w:sz w:val="20"/>
              </w:rPr>
              <w:t>15</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color w:val="000000"/>
                <w:sz w:val="22"/>
                <w:szCs w:val="22"/>
              </w:rPr>
            </w:pPr>
            <w:r w:rsidRPr="003B7087">
              <w:rPr>
                <w:color w:val="000000"/>
                <w:sz w:val="22"/>
                <w:szCs w:val="22"/>
                <w:shd w:val="clear" w:color="auto" w:fill="FFFFFF"/>
              </w:rPr>
              <w:t xml:space="preserve">Complemento alimentar da </w:t>
            </w:r>
            <w:proofErr w:type="gramStart"/>
            <w:r w:rsidRPr="003B7087">
              <w:rPr>
                <w:color w:val="000000"/>
                <w:sz w:val="22"/>
                <w:szCs w:val="22"/>
                <w:shd w:val="clear" w:color="auto" w:fill="FFFFFF"/>
              </w:rPr>
              <w:t>Nestlé desenvolvido</w:t>
            </w:r>
            <w:proofErr w:type="gramEnd"/>
            <w:r w:rsidRPr="003B7087">
              <w:rPr>
                <w:color w:val="000000"/>
                <w:sz w:val="22"/>
                <w:szCs w:val="22"/>
                <w:shd w:val="clear" w:color="auto" w:fill="FFFFFF"/>
              </w:rPr>
              <w:t xml:space="preserve"> especialmente para quem tem 50 anos ou mais. Possui uma combinação exclusiva de cálcio, proteína e vitamina D, nutrientes que contribuem para a manutenção de ossos e músculos fortes. </w:t>
            </w:r>
            <w:r w:rsidRPr="003B7087">
              <w:rPr>
                <w:b/>
                <w:color w:val="000000"/>
                <w:sz w:val="22"/>
                <w:szCs w:val="22"/>
                <w:shd w:val="clear" w:color="auto" w:fill="FFFFFF"/>
              </w:rPr>
              <w:t>LATA 370G</w:t>
            </w:r>
            <w:r w:rsidRPr="003B7087">
              <w:rPr>
                <w:color w:val="000000"/>
                <w:sz w:val="22"/>
                <w:szCs w:val="22"/>
                <w:shd w:val="clear" w:color="auto" w:fill="FFFFFF"/>
              </w:rPr>
              <w:t xml:space="preserve">. </w:t>
            </w:r>
            <w:r w:rsidRPr="003B7087">
              <w:rPr>
                <w:b/>
                <w:bCs/>
                <w:color w:val="000000"/>
                <w:sz w:val="22"/>
                <w:szCs w:val="22"/>
                <w:shd w:val="clear" w:color="auto" w:fill="FFFFFF"/>
              </w:rPr>
              <w:t xml:space="preserve">(Equivalente ao </w:t>
            </w:r>
            <w:r w:rsidRPr="003B7087">
              <w:rPr>
                <w:b/>
                <w:bCs/>
                <w:color w:val="000000"/>
                <w:sz w:val="22"/>
                <w:szCs w:val="22"/>
              </w:rPr>
              <w:t>NUTRÊN SENIOR, ou similar</w:t>
            </w:r>
            <w:proofErr w:type="gramStart"/>
            <w:r w:rsidRPr="003B7087">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120</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240</w:t>
            </w:r>
          </w:p>
        </w:tc>
      </w:tr>
      <w:tr w:rsidR="007C7578" w:rsidRPr="00BD39DB"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spacing w:before="120" w:after="120"/>
              <w:jc w:val="center"/>
              <w:rPr>
                <w:b/>
                <w:color w:val="000000"/>
                <w:sz w:val="20"/>
              </w:rPr>
            </w:pPr>
            <w:r w:rsidRPr="00BD39DB">
              <w:rPr>
                <w:b/>
                <w:color w:val="000000"/>
                <w:sz w:val="20"/>
              </w:rPr>
              <w:t>16</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color w:val="000000"/>
                <w:sz w:val="22"/>
                <w:szCs w:val="22"/>
              </w:rPr>
            </w:pPr>
            <w:r w:rsidRPr="003B7087">
              <w:rPr>
                <w:color w:val="000000"/>
                <w:sz w:val="22"/>
                <w:szCs w:val="22"/>
              </w:rPr>
              <w:t xml:space="preserve">Suplemento hipercalórico rico em vitaminas e minerais. Isento de lactose, sacarose e glúten. Sem sabor.  </w:t>
            </w:r>
            <w:r w:rsidRPr="003B7087">
              <w:rPr>
                <w:b/>
                <w:color w:val="000000"/>
                <w:sz w:val="22"/>
                <w:szCs w:val="22"/>
              </w:rPr>
              <w:t xml:space="preserve">LATA 325G, </w:t>
            </w:r>
            <w:r w:rsidRPr="003B7087">
              <w:rPr>
                <w:color w:val="000000"/>
                <w:sz w:val="22"/>
                <w:szCs w:val="22"/>
              </w:rPr>
              <w:t xml:space="preserve">com registro na ANVISA. </w:t>
            </w:r>
            <w:r w:rsidRPr="003B7087">
              <w:rPr>
                <w:b/>
                <w:bCs/>
                <w:color w:val="000000"/>
                <w:sz w:val="22"/>
                <w:szCs w:val="22"/>
              </w:rPr>
              <w:t>(Equivalente ao NUTRIDRINK MAX</w:t>
            </w:r>
            <w:proofErr w:type="gramStart"/>
            <w:r w:rsidRPr="003B7087">
              <w:rPr>
                <w:b/>
                <w:bCs/>
                <w:color w:val="000000"/>
                <w:sz w:val="22"/>
                <w:szCs w:val="22"/>
              </w:rPr>
              <w:t xml:space="preserve">  </w:t>
            </w:r>
            <w:proofErr w:type="gramEnd"/>
            <w:r w:rsidRPr="003B7087">
              <w:rPr>
                <w:b/>
                <w:bCs/>
                <w:color w:val="000000"/>
                <w:sz w:val="22"/>
                <w:szCs w:val="22"/>
              </w:rPr>
              <w:t>PÓ, ou similar)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120</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240</w:t>
            </w:r>
          </w:p>
        </w:tc>
      </w:tr>
      <w:tr w:rsidR="007C7578" w:rsidRPr="00BD39DB"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spacing w:before="120" w:after="120"/>
              <w:jc w:val="center"/>
              <w:rPr>
                <w:b/>
                <w:color w:val="000000"/>
                <w:sz w:val="20"/>
              </w:rPr>
            </w:pPr>
            <w:r w:rsidRPr="00BD39DB">
              <w:rPr>
                <w:b/>
                <w:color w:val="000000"/>
                <w:sz w:val="20"/>
              </w:rPr>
              <w:t>17</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color w:val="000000"/>
                <w:sz w:val="22"/>
                <w:szCs w:val="22"/>
              </w:rPr>
            </w:pPr>
            <w:r w:rsidRPr="003B7087">
              <w:rPr>
                <w:color w:val="000000"/>
                <w:sz w:val="22"/>
                <w:szCs w:val="22"/>
              </w:rPr>
              <w:t xml:space="preserve">Alimento </w:t>
            </w:r>
            <w:proofErr w:type="spellStart"/>
            <w:r w:rsidRPr="003B7087">
              <w:rPr>
                <w:color w:val="000000"/>
                <w:sz w:val="22"/>
                <w:szCs w:val="22"/>
              </w:rPr>
              <w:t>nutricionalmente</w:t>
            </w:r>
            <w:proofErr w:type="spellEnd"/>
            <w:r w:rsidRPr="003B7087">
              <w:rPr>
                <w:color w:val="000000"/>
                <w:sz w:val="22"/>
                <w:szCs w:val="22"/>
              </w:rPr>
              <w:t xml:space="preserve"> completo 1-10 anos, proteína do soro do leite, vitaminas, minerais. Isento de glúten e lactose. </w:t>
            </w:r>
            <w:r w:rsidRPr="003B7087">
              <w:rPr>
                <w:b/>
                <w:color w:val="000000"/>
                <w:sz w:val="22"/>
                <w:szCs w:val="22"/>
              </w:rPr>
              <w:t xml:space="preserve">LATA 400G, </w:t>
            </w:r>
            <w:r w:rsidRPr="003B7087">
              <w:rPr>
                <w:color w:val="000000"/>
                <w:sz w:val="22"/>
                <w:szCs w:val="22"/>
              </w:rPr>
              <w:t xml:space="preserve">com registro na ANVISA. </w:t>
            </w:r>
            <w:r w:rsidRPr="003B7087">
              <w:rPr>
                <w:b/>
                <w:bCs/>
                <w:color w:val="000000"/>
                <w:sz w:val="22"/>
                <w:szCs w:val="22"/>
              </w:rPr>
              <w:t>(Equivalente ao PEDIASURE, ou similar</w:t>
            </w:r>
            <w:proofErr w:type="gramStart"/>
            <w:r w:rsidRPr="003B7087">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192</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384</w:t>
            </w:r>
          </w:p>
        </w:tc>
      </w:tr>
      <w:tr w:rsidR="007C7578" w:rsidRPr="00BD39DB"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spacing w:before="120" w:after="120"/>
              <w:jc w:val="center"/>
              <w:rPr>
                <w:b/>
                <w:color w:val="000000"/>
                <w:sz w:val="20"/>
              </w:rPr>
            </w:pPr>
            <w:r w:rsidRPr="00BD39DB">
              <w:rPr>
                <w:b/>
                <w:color w:val="000000"/>
                <w:sz w:val="20"/>
              </w:rPr>
              <w:t>18</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color w:val="000000"/>
                <w:sz w:val="22"/>
                <w:szCs w:val="22"/>
              </w:rPr>
            </w:pPr>
            <w:r w:rsidRPr="003B7087">
              <w:rPr>
                <w:color w:val="000000"/>
                <w:sz w:val="22"/>
                <w:szCs w:val="22"/>
              </w:rPr>
              <w:t xml:space="preserve">Fórmula infantil </w:t>
            </w:r>
            <w:proofErr w:type="spellStart"/>
            <w:proofErr w:type="gramStart"/>
            <w:r w:rsidRPr="003B7087">
              <w:rPr>
                <w:color w:val="000000"/>
                <w:sz w:val="22"/>
                <w:szCs w:val="22"/>
              </w:rPr>
              <w:t>semi</w:t>
            </w:r>
            <w:proofErr w:type="spellEnd"/>
            <w:r w:rsidRPr="003B7087">
              <w:rPr>
                <w:color w:val="000000"/>
                <w:sz w:val="22"/>
                <w:szCs w:val="22"/>
              </w:rPr>
              <w:t xml:space="preserve"> elementar</w:t>
            </w:r>
            <w:proofErr w:type="gramEnd"/>
            <w:r w:rsidRPr="003B7087">
              <w:rPr>
                <w:color w:val="000000"/>
                <w:sz w:val="22"/>
                <w:szCs w:val="22"/>
              </w:rPr>
              <w:t xml:space="preserve">, extensamente hidrolisada, com má absorção intestinal ou alergia (ao leite de vaca ou soja) isento de sacarose, lactose e glúten. </w:t>
            </w:r>
            <w:r w:rsidRPr="003B7087">
              <w:rPr>
                <w:b/>
                <w:color w:val="000000"/>
                <w:sz w:val="22"/>
                <w:szCs w:val="22"/>
              </w:rPr>
              <w:t>LATA 400G</w:t>
            </w:r>
            <w:r w:rsidRPr="003B7087">
              <w:rPr>
                <w:color w:val="000000"/>
                <w:sz w:val="22"/>
                <w:szCs w:val="22"/>
              </w:rPr>
              <w:t xml:space="preserve">, com registro na ANVISA. </w:t>
            </w:r>
            <w:r w:rsidRPr="003B7087">
              <w:rPr>
                <w:b/>
                <w:bCs/>
                <w:color w:val="000000"/>
                <w:sz w:val="22"/>
                <w:szCs w:val="22"/>
              </w:rPr>
              <w:t>(Equivalente ao PREGOMIN PEPTI, ou similar</w:t>
            </w:r>
            <w:proofErr w:type="gramStart"/>
            <w:r w:rsidRPr="003B7087">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324</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648</w:t>
            </w:r>
          </w:p>
        </w:tc>
      </w:tr>
      <w:tr w:rsidR="007C7578" w:rsidRPr="00BD39DB" w:rsidTr="007C7578">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spacing w:before="120" w:after="120"/>
              <w:jc w:val="center"/>
              <w:rPr>
                <w:b/>
                <w:color w:val="000000"/>
                <w:sz w:val="20"/>
              </w:rPr>
            </w:pPr>
            <w:r w:rsidRPr="00BD39DB">
              <w:rPr>
                <w:b/>
                <w:color w:val="000000"/>
                <w:sz w:val="20"/>
              </w:rPr>
              <w:t>19</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color w:val="000000"/>
                <w:sz w:val="22"/>
                <w:szCs w:val="22"/>
              </w:rPr>
            </w:pPr>
            <w:r w:rsidRPr="003B7087">
              <w:rPr>
                <w:color w:val="000000"/>
                <w:sz w:val="22"/>
                <w:szCs w:val="22"/>
              </w:rPr>
              <w:t xml:space="preserve">Leite em pó </w:t>
            </w:r>
            <w:proofErr w:type="gramStart"/>
            <w:r w:rsidRPr="003B7087">
              <w:rPr>
                <w:color w:val="000000"/>
                <w:sz w:val="22"/>
                <w:szCs w:val="22"/>
              </w:rPr>
              <w:t>desnatado instantâneo (para crianças), sólidos de xarope de milho</w:t>
            </w:r>
            <w:proofErr w:type="gramEnd"/>
            <w:r w:rsidRPr="003B7087">
              <w:rPr>
                <w:color w:val="000000"/>
                <w:sz w:val="22"/>
                <w:szCs w:val="22"/>
              </w:rPr>
              <w:t xml:space="preserve">, leite em pó integral, fosfato de magnésio, </w:t>
            </w:r>
            <w:proofErr w:type="spellStart"/>
            <w:r w:rsidRPr="003B7087">
              <w:rPr>
                <w:color w:val="000000"/>
                <w:sz w:val="22"/>
                <w:szCs w:val="22"/>
              </w:rPr>
              <w:t>ascorbato</w:t>
            </w:r>
            <w:proofErr w:type="spellEnd"/>
            <w:r w:rsidRPr="003B7087">
              <w:rPr>
                <w:color w:val="000000"/>
                <w:sz w:val="22"/>
                <w:szCs w:val="22"/>
              </w:rPr>
              <w:t xml:space="preserve"> de sódio, sulfato ferroso, sulfato de zinco, </w:t>
            </w:r>
            <w:proofErr w:type="spellStart"/>
            <w:r w:rsidRPr="003B7087">
              <w:rPr>
                <w:color w:val="000000"/>
                <w:sz w:val="22"/>
                <w:szCs w:val="22"/>
              </w:rPr>
              <w:t>inositol</w:t>
            </w:r>
            <w:proofErr w:type="spellEnd"/>
            <w:r w:rsidRPr="003B7087">
              <w:rPr>
                <w:color w:val="000000"/>
                <w:sz w:val="22"/>
                <w:szCs w:val="22"/>
              </w:rPr>
              <w:t xml:space="preserve">, iodeto de potássio, acetato de DL-alfa tocoferol, </w:t>
            </w:r>
            <w:proofErr w:type="spellStart"/>
            <w:r w:rsidRPr="003B7087">
              <w:rPr>
                <w:color w:val="000000"/>
                <w:sz w:val="22"/>
                <w:szCs w:val="22"/>
              </w:rPr>
              <w:t>niacinamida</w:t>
            </w:r>
            <w:proofErr w:type="spellEnd"/>
            <w:r w:rsidRPr="003B7087">
              <w:rPr>
                <w:color w:val="000000"/>
                <w:sz w:val="22"/>
                <w:szCs w:val="22"/>
              </w:rPr>
              <w:t xml:space="preserve">, sulfato de manganês, sulfato cúprico, </w:t>
            </w:r>
            <w:proofErr w:type="spellStart"/>
            <w:r w:rsidRPr="003B7087">
              <w:rPr>
                <w:color w:val="000000"/>
                <w:sz w:val="22"/>
                <w:szCs w:val="22"/>
              </w:rPr>
              <w:t>fitomenadiona</w:t>
            </w:r>
            <w:proofErr w:type="spellEnd"/>
            <w:r w:rsidRPr="003B7087">
              <w:rPr>
                <w:color w:val="000000"/>
                <w:sz w:val="22"/>
                <w:szCs w:val="22"/>
              </w:rPr>
              <w:t xml:space="preserve">, acetato de vitamina A, </w:t>
            </w:r>
            <w:proofErr w:type="spellStart"/>
            <w:r w:rsidRPr="003B7087">
              <w:rPr>
                <w:color w:val="000000"/>
                <w:sz w:val="22"/>
                <w:szCs w:val="22"/>
              </w:rPr>
              <w:t>pantotenato</w:t>
            </w:r>
            <w:proofErr w:type="spellEnd"/>
            <w:r w:rsidRPr="003B7087">
              <w:rPr>
                <w:color w:val="000000"/>
                <w:sz w:val="22"/>
                <w:szCs w:val="22"/>
              </w:rPr>
              <w:t xml:space="preserve"> de cálcio, cianocobalamina, cloridrato de piridoxina, cloridrato de tiamina, riboflavina, </w:t>
            </w:r>
            <w:proofErr w:type="spellStart"/>
            <w:r w:rsidRPr="003B7087">
              <w:rPr>
                <w:color w:val="000000"/>
                <w:sz w:val="22"/>
                <w:szCs w:val="22"/>
              </w:rPr>
              <w:t>colecalciferol</w:t>
            </w:r>
            <w:proofErr w:type="spellEnd"/>
            <w:r w:rsidRPr="003B7087">
              <w:rPr>
                <w:color w:val="000000"/>
                <w:sz w:val="22"/>
                <w:szCs w:val="22"/>
              </w:rPr>
              <w:t xml:space="preserve">, cloreto de cromo, ácido fólico, biotina e aromatizante, Sem glúten, Com lactose.. SABORES: Morango, Chocolate ou Baunilha (será definido de acordo com o empenho). </w:t>
            </w:r>
            <w:r w:rsidRPr="003B7087">
              <w:rPr>
                <w:b/>
                <w:color w:val="000000"/>
                <w:sz w:val="22"/>
                <w:szCs w:val="22"/>
              </w:rPr>
              <w:t xml:space="preserve">LATA DE 380G, </w:t>
            </w:r>
            <w:r w:rsidRPr="003B7087">
              <w:rPr>
                <w:color w:val="000000"/>
                <w:sz w:val="22"/>
                <w:szCs w:val="22"/>
              </w:rPr>
              <w:t xml:space="preserve">com registro na ANVISA. </w:t>
            </w:r>
            <w:r w:rsidRPr="003B7087">
              <w:rPr>
                <w:b/>
                <w:bCs/>
                <w:color w:val="000000"/>
                <w:sz w:val="22"/>
                <w:szCs w:val="22"/>
              </w:rPr>
              <w:t>(Equivalente ao SUSTAGEM KIDS, ou similar</w:t>
            </w:r>
            <w:proofErr w:type="gramStart"/>
            <w:r w:rsidRPr="003B7087">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853400">
            <w:pPr>
              <w:jc w:val="center"/>
              <w:rPr>
                <w:color w:val="000000"/>
                <w:sz w:val="22"/>
                <w:szCs w:val="22"/>
              </w:rPr>
            </w:pPr>
            <w:r w:rsidRPr="003B7087">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192</w:t>
            </w:r>
          </w:p>
        </w:tc>
      </w:tr>
      <w:tr w:rsidR="007C7578" w:rsidRPr="00BD39DB"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spacing w:before="120" w:after="120"/>
              <w:jc w:val="center"/>
              <w:rPr>
                <w:b/>
                <w:color w:val="000000"/>
                <w:sz w:val="20"/>
              </w:rPr>
            </w:pPr>
            <w:r w:rsidRPr="00BD39DB">
              <w:rPr>
                <w:b/>
                <w:color w:val="000000"/>
                <w:sz w:val="20"/>
              </w:rPr>
              <w:lastRenderedPageBreak/>
              <w:t>20</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color w:val="000000"/>
                <w:sz w:val="22"/>
                <w:szCs w:val="22"/>
              </w:rPr>
            </w:pPr>
            <w:r w:rsidRPr="007C7578">
              <w:rPr>
                <w:sz w:val="22"/>
                <w:szCs w:val="22"/>
              </w:rPr>
              <w:t xml:space="preserve">Suplemento alimentar em pó com </w:t>
            </w:r>
            <w:proofErr w:type="spellStart"/>
            <w:r w:rsidRPr="007C7578">
              <w:rPr>
                <w:sz w:val="22"/>
                <w:szCs w:val="22"/>
              </w:rPr>
              <w:t>whey</w:t>
            </w:r>
            <w:proofErr w:type="spellEnd"/>
            <w:r w:rsidRPr="007C7578">
              <w:rPr>
                <w:sz w:val="22"/>
                <w:szCs w:val="22"/>
              </w:rPr>
              <w:t xml:space="preserve"> </w:t>
            </w:r>
            <w:proofErr w:type="spellStart"/>
            <w:r w:rsidRPr="007C7578">
              <w:rPr>
                <w:sz w:val="22"/>
                <w:szCs w:val="22"/>
              </w:rPr>
              <w:t>protein</w:t>
            </w:r>
            <w:proofErr w:type="spellEnd"/>
            <w:r w:rsidRPr="007C7578">
              <w:rPr>
                <w:sz w:val="22"/>
                <w:szCs w:val="22"/>
              </w:rPr>
              <w:t xml:space="preserve"> + colágeno + cálcio + vitamina d e 25G de proteína, zero adição de açúcar e baixo teor de gordura </w:t>
            </w:r>
            <w:r w:rsidRPr="003B7087">
              <w:rPr>
                <w:b/>
                <w:color w:val="000000"/>
                <w:sz w:val="22"/>
                <w:szCs w:val="22"/>
                <w:shd w:val="clear" w:color="auto" w:fill="FFFFFF"/>
              </w:rPr>
              <w:t>LATA 470G</w:t>
            </w:r>
            <w:r w:rsidRPr="003B7087">
              <w:rPr>
                <w:color w:val="000000"/>
                <w:sz w:val="22"/>
                <w:szCs w:val="22"/>
                <w:shd w:val="clear" w:color="auto" w:fill="FFFFFF"/>
              </w:rPr>
              <w:t xml:space="preserve">. </w:t>
            </w:r>
            <w:r w:rsidRPr="003B7087">
              <w:rPr>
                <w:b/>
                <w:bCs/>
                <w:color w:val="000000"/>
                <w:sz w:val="22"/>
                <w:szCs w:val="22"/>
                <w:shd w:val="clear" w:color="auto" w:fill="FFFFFF"/>
              </w:rPr>
              <w:t xml:space="preserve">(Equivalente ao </w:t>
            </w:r>
            <w:r w:rsidRPr="003B7087">
              <w:rPr>
                <w:b/>
                <w:bCs/>
                <w:color w:val="000000"/>
                <w:sz w:val="22"/>
                <w:szCs w:val="22"/>
              </w:rPr>
              <w:t>FORTIFIT PRO, ou similar</w:t>
            </w:r>
            <w:proofErr w:type="gramStart"/>
            <w:r w:rsidRPr="003B7087">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360</w:t>
            </w:r>
          </w:p>
        </w:tc>
      </w:tr>
      <w:tr w:rsidR="007C7578" w:rsidRPr="00BD39DB"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21</w:t>
            </w:r>
          </w:p>
        </w:tc>
        <w:tc>
          <w:tcPr>
            <w:tcW w:w="3969" w:type="dxa"/>
            <w:tcBorders>
              <w:top w:val="single" w:sz="4" w:space="0" w:color="auto"/>
              <w:left w:val="nil"/>
              <w:bottom w:val="single" w:sz="4" w:space="0" w:color="auto"/>
              <w:right w:val="single" w:sz="4" w:space="0" w:color="auto"/>
            </w:tcBorders>
            <w:shd w:val="clear" w:color="auto" w:fill="auto"/>
          </w:tcPr>
          <w:p w:rsidR="007C7578" w:rsidRPr="007C7578" w:rsidRDefault="007C7578" w:rsidP="007C7578">
            <w:pPr>
              <w:jc w:val="both"/>
              <w:rPr>
                <w:sz w:val="22"/>
                <w:szCs w:val="22"/>
              </w:rPr>
            </w:pPr>
            <w:r w:rsidRPr="007C7578">
              <w:rPr>
                <w:sz w:val="22"/>
                <w:szCs w:val="22"/>
              </w:rPr>
              <w:t xml:space="preserve">Alimento em pó à base de proteínas vegetais de ervilha e arroz, adicionado de vitaminas e minerais – 22G de proteínas + vitamina b12 + cálcio +vitamina D e zinco </w:t>
            </w:r>
            <w:r w:rsidRPr="003B7087">
              <w:rPr>
                <w:b/>
                <w:color w:val="000000"/>
                <w:sz w:val="22"/>
                <w:szCs w:val="22"/>
                <w:shd w:val="clear" w:color="auto" w:fill="FFFFFF"/>
              </w:rPr>
              <w:t>LATA 460G</w:t>
            </w:r>
            <w:r w:rsidRPr="003B7087">
              <w:rPr>
                <w:color w:val="000000"/>
                <w:sz w:val="22"/>
                <w:szCs w:val="22"/>
                <w:shd w:val="clear" w:color="auto" w:fill="FFFFFF"/>
              </w:rPr>
              <w:t xml:space="preserve">. </w:t>
            </w:r>
            <w:r w:rsidRPr="003B7087">
              <w:rPr>
                <w:b/>
                <w:bCs/>
                <w:color w:val="000000"/>
                <w:sz w:val="22"/>
                <w:szCs w:val="22"/>
                <w:shd w:val="clear" w:color="auto" w:fill="FFFFFF"/>
              </w:rPr>
              <w:t xml:space="preserve">(Equivalente ao </w:t>
            </w:r>
            <w:r w:rsidRPr="003B7087">
              <w:rPr>
                <w:b/>
                <w:bCs/>
                <w:color w:val="000000"/>
                <w:sz w:val="22"/>
                <w:szCs w:val="22"/>
              </w:rPr>
              <w:t>FORTIFIT PLANT PROTEIN, ou similar</w:t>
            </w:r>
            <w:proofErr w:type="gramStart"/>
            <w:r w:rsidRPr="003B7087">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360</w:t>
            </w:r>
          </w:p>
        </w:tc>
      </w:tr>
      <w:tr w:rsidR="007C7578" w:rsidRPr="00BD39DB"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22</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jc w:val="both"/>
              <w:rPr>
                <w:b/>
                <w:color w:val="000000"/>
                <w:sz w:val="22"/>
                <w:szCs w:val="22"/>
              </w:rPr>
            </w:pPr>
            <w:r w:rsidRPr="007C7578">
              <w:rPr>
                <w:sz w:val="22"/>
                <w:szCs w:val="22"/>
              </w:rPr>
              <w:t xml:space="preserve">Fórmula Infantil para lactentes e de seguimento para </w:t>
            </w:r>
            <w:proofErr w:type="gramStart"/>
            <w:r w:rsidRPr="007C7578">
              <w:rPr>
                <w:sz w:val="22"/>
                <w:szCs w:val="22"/>
              </w:rPr>
              <w:t>Lactentes destinada a necessidades dietoterápicas específicas espessada com goma Jataí</w:t>
            </w:r>
            <w:proofErr w:type="gramEnd"/>
            <w:r w:rsidRPr="007C7578">
              <w:rPr>
                <w:sz w:val="22"/>
                <w:szCs w:val="22"/>
              </w:rPr>
              <w:t xml:space="preserve"> – </w:t>
            </w:r>
            <w:proofErr w:type="spellStart"/>
            <w:r w:rsidRPr="007C7578">
              <w:rPr>
                <w:sz w:val="22"/>
                <w:szCs w:val="22"/>
              </w:rPr>
              <w:t>anti-regurgitação</w:t>
            </w:r>
            <w:proofErr w:type="spellEnd"/>
            <w:r w:rsidRPr="007C7578">
              <w:rPr>
                <w:sz w:val="22"/>
                <w:szCs w:val="22"/>
              </w:rPr>
              <w:t xml:space="preserve"> Lata 800g. Com registro na ANVISA. (</w:t>
            </w:r>
            <w:r w:rsidRPr="003B7087">
              <w:rPr>
                <w:b/>
                <w:color w:val="000000"/>
                <w:sz w:val="22"/>
                <w:szCs w:val="22"/>
              </w:rPr>
              <w:t xml:space="preserve">equivalente ao </w:t>
            </w:r>
            <w:proofErr w:type="spellStart"/>
            <w:r w:rsidRPr="003B7087">
              <w:rPr>
                <w:b/>
                <w:color w:val="000000"/>
                <w:sz w:val="22"/>
                <w:szCs w:val="22"/>
              </w:rPr>
              <w:t>Aptamil</w:t>
            </w:r>
            <w:proofErr w:type="spellEnd"/>
            <w:r w:rsidRPr="003B7087">
              <w:rPr>
                <w:b/>
                <w:color w:val="000000"/>
                <w:sz w:val="22"/>
                <w:szCs w:val="22"/>
              </w:rPr>
              <w:t xml:space="preserve"> Ar, </w:t>
            </w:r>
            <w:proofErr w:type="spellStart"/>
            <w:r w:rsidRPr="003B7087">
              <w:rPr>
                <w:b/>
                <w:color w:val="000000"/>
                <w:sz w:val="22"/>
                <w:szCs w:val="22"/>
              </w:rPr>
              <w:t>Nan</w:t>
            </w:r>
            <w:proofErr w:type="spellEnd"/>
            <w:r w:rsidRPr="003B7087">
              <w:rPr>
                <w:b/>
                <w:color w:val="000000"/>
                <w:sz w:val="22"/>
                <w:szCs w:val="22"/>
              </w:rPr>
              <w:t xml:space="preserve"> </w:t>
            </w:r>
            <w:proofErr w:type="spellStart"/>
            <w:r w:rsidRPr="003B7087">
              <w:rPr>
                <w:b/>
                <w:color w:val="000000"/>
                <w:sz w:val="22"/>
                <w:szCs w:val="22"/>
              </w:rPr>
              <w:t>aspress</w:t>
            </w:r>
            <w:proofErr w:type="spellEnd"/>
            <w:r w:rsidRPr="003B7087">
              <w:rPr>
                <w:b/>
                <w:color w:val="000000"/>
                <w:sz w:val="22"/>
                <w:szCs w:val="22"/>
              </w:rPr>
              <w:t xml:space="preserve"> AR ou similar</w:t>
            </w:r>
            <w:proofErr w:type="gramStart"/>
            <w:r w:rsidRPr="003B7087">
              <w:rPr>
                <w:b/>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360</w:t>
            </w:r>
          </w:p>
        </w:tc>
      </w:tr>
      <w:tr w:rsidR="007C7578" w:rsidRPr="00BD39DB" w:rsidTr="007C757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23</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shd w:val="clear" w:color="auto" w:fill="FFFFFF"/>
              <w:spacing w:before="100" w:beforeAutospacing="1" w:after="100" w:afterAutospacing="1"/>
              <w:jc w:val="both"/>
              <w:textAlignment w:val="baseline"/>
              <w:outlineLvl w:val="2"/>
              <w:rPr>
                <w:b/>
                <w:bCs/>
                <w:color w:val="000000"/>
                <w:sz w:val="22"/>
                <w:szCs w:val="22"/>
              </w:rPr>
            </w:pPr>
            <w:r w:rsidRPr="003B7087">
              <w:rPr>
                <w:color w:val="000000"/>
                <w:sz w:val="22"/>
                <w:szCs w:val="22"/>
              </w:rPr>
              <w:t xml:space="preserve">Pó para preparo de bebida à base de soja da categoria, desenvolvido para atender às necessidades da infância. Possui óleos vegetais e fibras, fonte de Cálcio, Ferro, Zinco, Vitaminas A, B2, B12, B5, </w:t>
            </w:r>
            <w:proofErr w:type="gramStart"/>
            <w:r w:rsidRPr="003B7087">
              <w:rPr>
                <w:color w:val="000000"/>
                <w:sz w:val="22"/>
                <w:szCs w:val="22"/>
              </w:rPr>
              <w:t xml:space="preserve">E </w:t>
            </w:r>
            <w:proofErr w:type="spellStart"/>
            <w:r w:rsidRPr="003B7087">
              <w:rPr>
                <w:color w:val="000000"/>
                <w:sz w:val="22"/>
                <w:szCs w:val="22"/>
              </w:rPr>
              <w:t>e</w:t>
            </w:r>
            <w:proofErr w:type="spellEnd"/>
            <w:proofErr w:type="gramEnd"/>
            <w:r w:rsidRPr="003B7087">
              <w:rPr>
                <w:color w:val="000000"/>
                <w:sz w:val="22"/>
                <w:szCs w:val="22"/>
              </w:rPr>
              <w:t xml:space="preserve"> K, rico em vitaminas C e D.  Lata 800g (</w:t>
            </w:r>
            <w:r w:rsidRPr="003B7087">
              <w:rPr>
                <w:b/>
                <w:color w:val="000000"/>
                <w:sz w:val="22"/>
                <w:szCs w:val="22"/>
              </w:rPr>
              <w:t xml:space="preserve">Equivalente ao </w:t>
            </w:r>
            <w:proofErr w:type="spellStart"/>
            <w:r w:rsidRPr="003B7087">
              <w:rPr>
                <w:b/>
                <w:color w:val="000000"/>
                <w:sz w:val="22"/>
                <w:szCs w:val="22"/>
              </w:rPr>
              <w:t>Milnutri</w:t>
            </w:r>
            <w:proofErr w:type="spellEnd"/>
            <w:r w:rsidRPr="003B7087">
              <w:rPr>
                <w:b/>
                <w:color w:val="000000"/>
                <w:sz w:val="22"/>
                <w:szCs w:val="22"/>
              </w:rPr>
              <w:t xml:space="preserve"> </w:t>
            </w:r>
            <w:proofErr w:type="spellStart"/>
            <w:r w:rsidRPr="003B7087">
              <w:rPr>
                <w:b/>
                <w:color w:val="000000"/>
                <w:sz w:val="22"/>
                <w:szCs w:val="22"/>
              </w:rPr>
              <w:t>Preminum</w:t>
            </w:r>
            <w:proofErr w:type="spellEnd"/>
            <w:r w:rsidRPr="003B7087">
              <w:rPr>
                <w:b/>
                <w:color w:val="000000"/>
                <w:sz w:val="22"/>
                <w:szCs w:val="22"/>
              </w:rPr>
              <w:t xml:space="preserve"> Soja ou similar)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360</w:t>
            </w:r>
          </w:p>
        </w:tc>
      </w:tr>
      <w:tr w:rsidR="007C7578" w:rsidRPr="00BD39DB"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24</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shd w:val="clear" w:color="auto" w:fill="FFFFFF"/>
              <w:spacing w:before="100" w:beforeAutospacing="1" w:after="100" w:afterAutospacing="1"/>
              <w:jc w:val="both"/>
              <w:textAlignment w:val="baseline"/>
              <w:outlineLvl w:val="2"/>
              <w:rPr>
                <w:color w:val="000000"/>
                <w:sz w:val="22"/>
                <w:szCs w:val="22"/>
              </w:rPr>
            </w:pPr>
            <w:r w:rsidRPr="003B7087">
              <w:rPr>
                <w:color w:val="000000"/>
                <w:sz w:val="22"/>
                <w:szCs w:val="22"/>
              </w:rPr>
              <w:t xml:space="preserve">Formula infantil á base de soja para lactantes a partir dos </w:t>
            </w:r>
            <w:proofErr w:type="gramStart"/>
            <w:r w:rsidRPr="003B7087">
              <w:rPr>
                <w:color w:val="000000"/>
                <w:sz w:val="22"/>
                <w:szCs w:val="22"/>
              </w:rPr>
              <w:t>6</w:t>
            </w:r>
            <w:proofErr w:type="gramEnd"/>
            <w:r w:rsidRPr="003B7087">
              <w:rPr>
                <w:color w:val="000000"/>
                <w:sz w:val="22"/>
                <w:szCs w:val="22"/>
              </w:rPr>
              <w:t xml:space="preserve"> meses de vida. Não contém proteínas lácteas. Lata 800g. (</w:t>
            </w:r>
            <w:r w:rsidRPr="003B7087">
              <w:rPr>
                <w:b/>
                <w:color w:val="000000"/>
                <w:sz w:val="22"/>
                <w:szCs w:val="22"/>
              </w:rPr>
              <w:t xml:space="preserve">Equivalente a </w:t>
            </w:r>
            <w:proofErr w:type="spellStart"/>
            <w:r w:rsidRPr="003B7087">
              <w:rPr>
                <w:b/>
                <w:color w:val="000000"/>
                <w:sz w:val="22"/>
                <w:szCs w:val="22"/>
              </w:rPr>
              <w:t>Aptmail</w:t>
            </w:r>
            <w:proofErr w:type="spellEnd"/>
            <w:r w:rsidRPr="003B7087">
              <w:rPr>
                <w:b/>
                <w:color w:val="000000"/>
                <w:sz w:val="22"/>
                <w:szCs w:val="22"/>
              </w:rPr>
              <w:t xml:space="preserve"> </w:t>
            </w:r>
            <w:proofErr w:type="spellStart"/>
            <w:r w:rsidRPr="003B7087">
              <w:rPr>
                <w:b/>
                <w:color w:val="000000"/>
                <w:sz w:val="22"/>
                <w:szCs w:val="22"/>
              </w:rPr>
              <w:t>Proexpert</w:t>
            </w:r>
            <w:proofErr w:type="spellEnd"/>
            <w:r w:rsidRPr="003B7087">
              <w:rPr>
                <w:b/>
                <w:color w:val="000000"/>
                <w:sz w:val="22"/>
                <w:szCs w:val="22"/>
              </w:rPr>
              <w:t xml:space="preserve"> Soja, ou </w:t>
            </w:r>
            <w:proofErr w:type="gramStart"/>
            <w:r w:rsidRPr="003B7087">
              <w:rPr>
                <w:b/>
                <w:color w:val="000000"/>
                <w:sz w:val="22"/>
                <w:szCs w:val="22"/>
              </w:rPr>
              <w:t>similar</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360</w:t>
            </w:r>
          </w:p>
        </w:tc>
      </w:tr>
      <w:tr w:rsidR="007C7578" w:rsidRPr="00BD39DB"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25</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shd w:val="clear" w:color="auto" w:fill="FFFFFF"/>
              <w:spacing w:before="100" w:beforeAutospacing="1" w:after="100" w:afterAutospacing="1"/>
              <w:jc w:val="both"/>
              <w:textAlignment w:val="baseline"/>
              <w:outlineLvl w:val="2"/>
              <w:rPr>
                <w:b/>
                <w:color w:val="000000"/>
                <w:sz w:val="22"/>
                <w:szCs w:val="22"/>
                <w:shd w:val="clear" w:color="auto" w:fill="FFFFFF"/>
              </w:rPr>
            </w:pPr>
            <w:r w:rsidRPr="003B7087">
              <w:rPr>
                <w:color w:val="000000"/>
                <w:sz w:val="22"/>
                <w:szCs w:val="22"/>
                <w:shd w:val="clear" w:color="auto" w:fill="FFFFFF"/>
              </w:rPr>
              <w:t xml:space="preserve">Alimento destinado para nutrição pediátrica com necessidades especiais, com condições específicas de dietas e/ou restrições alimentares. À base de peptídeos e </w:t>
            </w:r>
            <w:proofErr w:type="spellStart"/>
            <w:r w:rsidRPr="003B7087">
              <w:rPr>
                <w:color w:val="000000"/>
                <w:sz w:val="22"/>
                <w:szCs w:val="22"/>
                <w:shd w:val="clear" w:color="auto" w:fill="FFFFFF"/>
              </w:rPr>
              <w:t>normocalórica</w:t>
            </w:r>
            <w:proofErr w:type="spellEnd"/>
            <w:r w:rsidRPr="003B7087">
              <w:rPr>
                <w:color w:val="000000"/>
                <w:sz w:val="22"/>
                <w:szCs w:val="22"/>
                <w:shd w:val="clear" w:color="auto" w:fill="FFFFFF"/>
              </w:rPr>
              <w:t xml:space="preserve"> (na diluição padrão</w:t>
            </w:r>
            <w:proofErr w:type="gramStart"/>
            <w:r w:rsidRPr="003B7087">
              <w:rPr>
                <w:color w:val="000000"/>
                <w:sz w:val="22"/>
                <w:szCs w:val="22"/>
                <w:shd w:val="clear" w:color="auto" w:fill="FFFFFF"/>
              </w:rPr>
              <w:t>).</w:t>
            </w:r>
            <w:proofErr w:type="gramEnd"/>
            <w:r w:rsidRPr="003B7087">
              <w:rPr>
                <w:color w:val="000000"/>
                <w:sz w:val="22"/>
                <w:szCs w:val="22"/>
                <w:shd w:val="clear" w:color="auto" w:fill="FFFFFF"/>
              </w:rPr>
              <w:t xml:space="preserve">Lata 400g. </w:t>
            </w:r>
            <w:r w:rsidRPr="003B7087">
              <w:rPr>
                <w:b/>
                <w:color w:val="000000"/>
                <w:sz w:val="22"/>
                <w:szCs w:val="22"/>
                <w:shd w:val="clear" w:color="auto" w:fill="FFFFFF"/>
              </w:rPr>
              <w:t xml:space="preserve">Equivalente ao </w:t>
            </w:r>
            <w:proofErr w:type="spellStart"/>
            <w:r w:rsidRPr="003B7087">
              <w:rPr>
                <w:b/>
                <w:color w:val="000000"/>
                <w:sz w:val="22"/>
                <w:szCs w:val="22"/>
                <w:shd w:val="clear" w:color="auto" w:fill="FFFFFF"/>
              </w:rPr>
              <w:t>Peptamen</w:t>
            </w:r>
            <w:proofErr w:type="spellEnd"/>
            <w:r w:rsidRPr="003B7087">
              <w:rPr>
                <w:b/>
                <w:color w:val="000000"/>
                <w:sz w:val="22"/>
                <w:szCs w:val="22"/>
                <w:shd w:val="clear" w:color="auto" w:fill="FFFFFF"/>
              </w:rPr>
              <w:t xml:space="preserve"> Junior ou similar</w:t>
            </w:r>
          </w:p>
          <w:p w:rsidR="007C7578" w:rsidRPr="003B7087" w:rsidRDefault="007C7578" w:rsidP="007C7578">
            <w:pPr>
              <w:shd w:val="clear" w:color="auto" w:fill="FFFFFF"/>
              <w:spacing w:before="100" w:beforeAutospacing="1" w:after="100" w:afterAutospacing="1"/>
              <w:jc w:val="both"/>
              <w:textAlignment w:val="baseline"/>
              <w:outlineLvl w:val="2"/>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360</w:t>
            </w:r>
          </w:p>
        </w:tc>
      </w:tr>
      <w:tr w:rsidR="007C7578" w:rsidRPr="00BD39DB"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t>26</w:t>
            </w:r>
          </w:p>
        </w:tc>
        <w:tc>
          <w:tcPr>
            <w:tcW w:w="3969" w:type="dxa"/>
            <w:tcBorders>
              <w:top w:val="single" w:sz="4" w:space="0" w:color="auto"/>
              <w:left w:val="nil"/>
              <w:bottom w:val="single" w:sz="4" w:space="0" w:color="auto"/>
              <w:right w:val="single" w:sz="4" w:space="0" w:color="auto"/>
            </w:tcBorders>
            <w:shd w:val="clear" w:color="auto" w:fill="auto"/>
          </w:tcPr>
          <w:p w:rsidR="007C7578" w:rsidRPr="003B7087" w:rsidRDefault="007C7578" w:rsidP="007C7578">
            <w:pPr>
              <w:pStyle w:val="NormalWeb"/>
              <w:shd w:val="clear" w:color="auto" w:fill="FFFFFF"/>
              <w:jc w:val="both"/>
              <w:rPr>
                <w:color w:val="000000"/>
                <w:sz w:val="22"/>
                <w:szCs w:val="22"/>
              </w:rPr>
            </w:pPr>
            <w:r w:rsidRPr="003B7087">
              <w:rPr>
                <w:color w:val="000000"/>
                <w:sz w:val="22"/>
                <w:szCs w:val="22"/>
              </w:rPr>
              <w:t>Fórmula pediátrica para nutrição enteral e oral, indicada para crianças de 1 a 10 anos de idade, com necessidades nutricionais especiais.</w:t>
            </w:r>
          </w:p>
          <w:p w:rsidR="007C7578" w:rsidRPr="003B7087" w:rsidRDefault="007C7578" w:rsidP="007C7578">
            <w:pPr>
              <w:pStyle w:val="NormalWeb"/>
              <w:shd w:val="clear" w:color="auto" w:fill="FFFFFF"/>
              <w:jc w:val="both"/>
              <w:rPr>
                <w:color w:val="000000"/>
                <w:sz w:val="22"/>
                <w:szCs w:val="22"/>
              </w:rPr>
            </w:pPr>
            <w:r w:rsidRPr="003B7087">
              <w:rPr>
                <w:color w:val="000000"/>
                <w:sz w:val="22"/>
                <w:szCs w:val="22"/>
              </w:rPr>
              <w:t xml:space="preserve">É </w:t>
            </w:r>
            <w:proofErr w:type="spellStart"/>
            <w:r w:rsidRPr="003B7087">
              <w:rPr>
                <w:color w:val="000000"/>
                <w:sz w:val="22"/>
                <w:szCs w:val="22"/>
              </w:rPr>
              <w:t>normocalórica</w:t>
            </w:r>
            <w:proofErr w:type="spellEnd"/>
            <w:r w:rsidRPr="003B7087">
              <w:rPr>
                <w:color w:val="000000"/>
                <w:sz w:val="22"/>
                <w:szCs w:val="22"/>
              </w:rPr>
              <w:t>, com 1,0kcal/ml na diluição padrão e sem lactose.</w:t>
            </w:r>
          </w:p>
          <w:p w:rsidR="007C7578" w:rsidRPr="007C7578" w:rsidRDefault="007C7578" w:rsidP="007C7578">
            <w:pPr>
              <w:pStyle w:val="NormalWeb"/>
              <w:shd w:val="clear" w:color="auto" w:fill="FFFFFF"/>
              <w:jc w:val="both"/>
              <w:rPr>
                <w:color w:val="6C6D6D"/>
                <w:sz w:val="22"/>
                <w:szCs w:val="22"/>
              </w:rPr>
            </w:pPr>
            <w:r w:rsidRPr="003B7087">
              <w:rPr>
                <w:color w:val="000000"/>
                <w:sz w:val="22"/>
                <w:szCs w:val="22"/>
              </w:rPr>
              <w:t xml:space="preserve">Recomendado para crianças de 1 a 10 anos de idade, que necessitem de nutrição adequada para recuperação e/ou manutenção do estado </w:t>
            </w:r>
            <w:proofErr w:type="spellStart"/>
            <w:proofErr w:type="gramStart"/>
            <w:r w:rsidRPr="003B7087">
              <w:rPr>
                <w:color w:val="000000"/>
                <w:sz w:val="22"/>
                <w:szCs w:val="22"/>
              </w:rPr>
              <w:t>nutricional</w:t>
            </w:r>
            <w:r w:rsidRPr="007C7578">
              <w:rPr>
                <w:color w:val="6C6D6D"/>
                <w:sz w:val="22"/>
                <w:szCs w:val="22"/>
              </w:rPr>
              <w:t>.</w:t>
            </w:r>
            <w:proofErr w:type="gramEnd"/>
            <w:r w:rsidRPr="003B7087">
              <w:rPr>
                <w:color w:val="000000"/>
                <w:sz w:val="22"/>
                <w:szCs w:val="22"/>
              </w:rPr>
              <w:t>Lata</w:t>
            </w:r>
            <w:proofErr w:type="spellEnd"/>
            <w:r w:rsidRPr="003B7087">
              <w:rPr>
                <w:color w:val="000000"/>
                <w:sz w:val="22"/>
                <w:szCs w:val="22"/>
              </w:rPr>
              <w:t xml:space="preserve"> 400g. </w:t>
            </w:r>
            <w:r w:rsidRPr="003B7087">
              <w:rPr>
                <w:b/>
                <w:color w:val="000000"/>
                <w:sz w:val="22"/>
                <w:szCs w:val="22"/>
              </w:rPr>
              <w:t xml:space="preserve">Equivalente ao </w:t>
            </w:r>
            <w:proofErr w:type="spellStart"/>
            <w:r w:rsidRPr="003B7087">
              <w:rPr>
                <w:b/>
                <w:color w:val="000000"/>
                <w:sz w:val="22"/>
                <w:szCs w:val="22"/>
              </w:rPr>
              <w:t>Nutren</w:t>
            </w:r>
            <w:proofErr w:type="spellEnd"/>
            <w:r w:rsidRPr="003B7087">
              <w:rPr>
                <w:b/>
                <w:color w:val="000000"/>
                <w:sz w:val="22"/>
                <w:szCs w:val="22"/>
              </w:rPr>
              <w:t xml:space="preserve"> Junior ou similar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360</w:t>
            </w:r>
          </w:p>
        </w:tc>
      </w:tr>
      <w:tr w:rsidR="007C7578" w:rsidRPr="00BD39DB" w:rsidTr="007C7578">
        <w:trPr>
          <w:trHeight w:val="14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BD39DB" w:rsidRDefault="007C7578" w:rsidP="00B126BC">
            <w:pPr>
              <w:jc w:val="center"/>
              <w:rPr>
                <w:b/>
                <w:color w:val="000000"/>
                <w:sz w:val="20"/>
              </w:rPr>
            </w:pPr>
            <w:r w:rsidRPr="00BD39DB">
              <w:rPr>
                <w:b/>
                <w:color w:val="000000"/>
                <w:sz w:val="20"/>
              </w:rPr>
              <w:lastRenderedPageBreak/>
              <w:t>27</w:t>
            </w:r>
          </w:p>
        </w:tc>
        <w:tc>
          <w:tcPr>
            <w:tcW w:w="3969" w:type="dxa"/>
            <w:tcBorders>
              <w:top w:val="single" w:sz="4" w:space="0" w:color="auto"/>
              <w:left w:val="nil"/>
              <w:bottom w:val="single" w:sz="4" w:space="0" w:color="auto"/>
              <w:right w:val="single" w:sz="4" w:space="0" w:color="auto"/>
            </w:tcBorders>
            <w:shd w:val="clear" w:color="auto" w:fill="auto"/>
          </w:tcPr>
          <w:p w:rsidR="007C7578" w:rsidRPr="007C7578" w:rsidRDefault="007C7578" w:rsidP="007C7578">
            <w:pPr>
              <w:shd w:val="clear" w:color="auto" w:fill="FFFFFF"/>
              <w:spacing w:before="100" w:beforeAutospacing="1" w:after="100" w:afterAutospacing="1"/>
              <w:jc w:val="both"/>
              <w:textAlignment w:val="baseline"/>
              <w:outlineLvl w:val="2"/>
              <w:rPr>
                <w:color w:val="3C3C3C"/>
                <w:sz w:val="22"/>
                <w:szCs w:val="22"/>
                <w:shd w:val="clear" w:color="auto" w:fill="DDD5EA"/>
              </w:rPr>
            </w:pPr>
            <w:r w:rsidRPr="007C7578">
              <w:rPr>
                <w:sz w:val="22"/>
                <w:szCs w:val="22"/>
                <w:shd w:val="clear" w:color="auto" w:fill="FFFFFF"/>
              </w:rPr>
              <w:t xml:space="preserve">Fórmula padrão para uso enteral </w:t>
            </w:r>
            <w:proofErr w:type="spellStart"/>
            <w:r w:rsidRPr="007C7578">
              <w:rPr>
                <w:sz w:val="22"/>
                <w:szCs w:val="22"/>
                <w:shd w:val="clear" w:color="auto" w:fill="FFFFFF"/>
              </w:rPr>
              <w:t>normocalórica</w:t>
            </w:r>
            <w:proofErr w:type="spellEnd"/>
            <w:r w:rsidRPr="007C7578">
              <w:rPr>
                <w:sz w:val="22"/>
                <w:szCs w:val="22"/>
                <w:shd w:val="clear" w:color="auto" w:fill="FFFFFF"/>
              </w:rPr>
              <w:t xml:space="preserve"> e </w:t>
            </w:r>
            <w:proofErr w:type="spellStart"/>
            <w:r w:rsidRPr="007C7578">
              <w:rPr>
                <w:sz w:val="22"/>
                <w:szCs w:val="22"/>
                <w:shd w:val="clear" w:color="auto" w:fill="FFFFFF"/>
              </w:rPr>
              <w:t>normoproteica</w:t>
            </w:r>
            <w:proofErr w:type="spellEnd"/>
            <w:r w:rsidRPr="007C7578">
              <w:rPr>
                <w:sz w:val="22"/>
                <w:szCs w:val="22"/>
                <w:shd w:val="clear" w:color="auto" w:fill="FFFFFF"/>
              </w:rPr>
              <w:t xml:space="preserve">, com ômega </w:t>
            </w:r>
            <w:proofErr w:type="gramStart"/>
            <w:r w:rsidRPr="007C7578">
              <w:rPr>
                <w:sz w:val="22"/>
                <w:szCs w:val="22"/>
                <w:shd w:val="clear" w:color="auto" w:fill="FFFFFF"/>
              </w:rPr>
              <w:t>3</w:t>
            </w:r>
            <w:proofErr w:type="gramEnd"/>
            <w:r w:rsidRPr="007C7578">
              <w:rPr>
                <w:sz w:val="22"/>
                <w:szCs w:val="22"/>
                <w:shd w:val="clear" w:color="auto" w:fill="FFFFFF"/>
              </w:rPr>
              <w:t xml:space="preserve"> proveniente da adição de óleo de peixe. Possui 1.000Kcal e 38g de proteína em 1 litro de dieta. </w:t>
            </w:r>
            <w:proofErr w:type="spellStart"/>
            <w:proofErr w:type="gramStart"/>
            <w:r w:rsidRPr="007C7578">
              <w:rPr>
                <w:rStyle w:val="Forte"/>
                <w:sz w:val="22"/>
                <w:szCs w:val="22"/>
                <w:bdr w:val="none" w:sz="0" w:space="0" w:color="auto" w:frame="1"/>
                <w:shd w:val="clear" w:color="auto" w:fill="FFFFFF"/>
              </w:rPr>
              <w:t>EasyBag</w:t>
            </w:r>
            <w:proofErr w:type="spellEnd"/>
            <w:proofErr w:type="gramEnd"/>
            <w:r w:rsidRPr="007C7578">
              <w:rPr>
                <w:rStyle w:val="Forte"/>
                <w:sz w:val="22"/>
                <w:szCs w:val="22"/>
                <w:bdr w:val="none" w:sz="0" w:space="0" w:color="auto" w:frame="1"/>
                <w:shd w:val="clear" w:color="auto" w:fill="FFFFFF"/>
              </w:rPr>
              <w:t xml:space="preserve"> de 1000ml. Equivalente ao </w:t>
            </w:r>
            <w:proofErr w:type="spellStart"/>
            <w:r w:rsidRPr="007C7578">
              <w:rPr>
                <w:rStyle w:val="Forte"/>
                <w:sz w:val="22"/>
                <w:szCs w:val="22"/>
                <w:bdr w:val="none" w:sz="0" w:space="0" w:color="auto" w:frame="1"/>
                <w:shd w:val="clear" w:color="auto" w:fill="FFFFFF"/>
              </w:rPr>
              <w:t>Fesubin</w:t>
            </w:r>
            <w:proofErr w:type="spellEnd"/>
            <w:r w:rsidRPr="007C7578">
              <w:rPr>
                <w:rStyle w:val="Forte"/>
                <w:sz w:val="22"/>
                <w:szCs w:val="22"/>
                <w:bdr w:val="none" w:sz="0" w:space="0" w:color="auto" w:frame="1"/>
                <w:shd w:val="clear" w:color="auto" w:fill="FFFFFF"/>
              </w:rPr>
              <w:t xml:space="preserve"> Original ou similar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3B7087" w:rsidRDefault="007C7578" w:rsidP="007C7578">
            <w:pPr>
              <w:jc w:val="center"/>
              <w:rPr>
                <w:color w:val="000000"/>
                <w:sz w:val="16"/>
                <w:szCs w:val="22"/>
              </w:rPr>
            </w:pPr>
            <w:r w:rsidRPr="003B7087">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7C7578" w:rsidRPr="003B7087" w:rsidRDefault="007C7578" w:rsidP="007C7578">
            <w:pPr>
              <w:jc w:val="center"/>
              <w:rPr>
                <w:b/>
                <w:color w:val="000000"/>
                <w:sz w:val="22"/>
                <w:szCs w:val="22"/>
                <w:highlight w:val="yellow"/>
              </w:rPr>
            </w:pPr>
            <w:proofErr w:type="spellStart"/>
            <w:proofErr w:type="gramStart"/>
            <w:r w:rsidRPr="00853400">
              <w:rPr>
                <w:rStyle w:val="Forte"/>
                <w:b w:val="0"/>
                <w:sz w:val="22"/>
                <w:szCs w:val="22"/>
                <w:bdr w:val="none" w:sz="0" w:space="0" w:color="auto" w:frame="1"/>
                <w:shd w:val="clear" w:color="auto" w:fill="FFFFFF"/>
              </w:rPr>
              <w:t>EasyBag</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3B7087" w:rsidRDefault="007C7578" w:rsidP="007C7578">
            <w:pPr>
              <w:jc w:val="center"/>
              <w:rPr>
                <w:color w:val="000000"/>
                <w:sz w:val="22"/>
                <w:szCs w:val="22"/>
              </w:rPr>
            </w:pPr>
            <w:r w:rsidRPr="003B7087">
              <w:rPr>
                <w:color w:val="000000"/>
                <w:sz w:val="22"/>
                <w:szCs w:val="22"/>
              </w:rPr>
              <w:t>360</w:t>
            </w:r>
          </w:p>
        </w:tc>
      </w:tr>
    </w:tbl>
    <w:p w:rsidR="007C7578" w:rsidRPr="007C7578" w:rsidRDefault="007C7578" w:rsidP="007C7578">
      <w:pPr>
        <w:spacing w:before="120" w:after="120"/>
        <w:jc w:val="both"/>
        <w:rPr>
          <w:sz w:val="24"/>
          <w:szCs w:val="24"/>
        </w:rPr>
      </w:pPr>
      <w:r w:rsidRPr="007C7578">
        <w:rPr>
          <w:sz w:val="24"/>
          <w:szCs w:val="24"/>
        </w:rPr>
        <w:t xml:space="preserve">1.2.2 – </w:t>
      </w:r>
      <w:proofErr w:type="gramStart"/>
      <w:r w:rsidRPr="007C7578">
        <w:rPr>
          <w:sz w:val="24"/>
          <w:szCs w:val="24"/>
        </w:rPr>
        <w:t>As quantidades máxima e mínima ora dispostas</w:t>
      </w:r>
      <w:proofErr w:type="gramEnd"/>
      <w:r w:rsidRPr="007C7578">
        <w:rPr>
          <w:sz w:val="24"/>
          <w:szCs w:val="24"/>
        </w:rPr>
        <w:t xml:space="preserve"> são mera estimativa, elaboradas com intuito de orientar a empresa na apresentação de sua proposta, não obrigando a Administração a adquirir a quantidade integral dos bens. </w:t>
      </w:r>
    </w:p>
    <w:p w:rsidR="007C7578" w:rsidRPr="007C7578" w:rsidRDefault="007C7578" w:rsidP="007C7578">
      <w:pPr>
        <w:spacing w:before="120" w:after="120"/>
        <w:jc w:val="both"/>
        <w:rPr>
          <w:sz w:val="24"/>
          <w:szCs w:val="24"/>
        </w:rPr>
      </w:pPr>
      <w:r w:rsidRPr="007C7578">
        <w:rPr>
          <w:sz w:val="24"/>
          <w:szCs w:val="24"/>
        </w:rPr>
        <w:t>1.2.3 - Alguns itens não possuem código na Listagem CATMAT.</w:t>
      </w:r>
    </w:p>
    <w:p w:rsidR="007C7578" w:rsidRPr="007C7578" w:rsidRDefault="007C7578" w:rsidP="007C7578">
      <w:pPr>
        <w:spacing w:before="120" w:after="120"/>
        <w:jc w:val="both"/>
        <w:rPr>
          <w:color w:val="000000"/>
          <w:sz w:val="24"/>
          <w:szCs w:val="24"/>
        </w:rPr>
      </w:pPr>
      <w:r w:rsidRPr="007C7578">
        <w:rPr>
          <w:color w:val="000000"/>
          <w:sz w:val="24"/>
          <w:szCs w:val="24"/>
        </w:rPr>
        <w:t xml:space="preserve">1.2.4 – Os itens 12 e 13 são dispensados a pacientes com processo judicial, portanto deverão ser adquiridos através das marcas de referência, nas Fórmulas </w:t>
      </w:r>
      <w:r w:rsidRPr="007C7578">
        <w:rPr>
          <w:b/>
          <w:bCs/>
          <w:color w:val="000000"/>
          <w:sz w:val="24"/>
          <w:szCs w:val="24"/>
        </w:rPr>
        <w:t xml:space="preserve">NEOCATE ADVANCED e NEOCATE LCP </w:t>
      </w:r>
      <w:r w:rsidRPr="007C7578">
        <w:rPr>
          <w:bCs/>
          <w:color w:val="000000"/>
          <w:sz w:val="24"/>
          <w:szCs w:val="24"/>
        </w:rPr>
        <w:t xml:space="preserve">respectivamente, conforme determinado na tutela de urgência. </w:t>
      </w:r>
    </w:p>
    <w:p w:rsidR="007C7578" w:rsidRPr="007C7578" w:rsidRDefault="007C7578" w:rsidP="007C7578">
      <w:pPr>
        <w:spacing w:before="120" w:after="120"/>
        <w:jc w:val="both"/>
        <w:rPr>
          <w:color w:val="000000"/>
          <w:sz w:val="24"/>
          <w:szCs w:val="24"/>
        </w:rPr>
      </w:pPr>
      <w:r w:rsidRPr="007C7578">
        <w:rPr>
          <w:color w:val="000000"/>
          <w:sz w:val="24"/>
          <w:szCs w:val="24"/>
        </w:rPr>
        <w:t>1.2.5 – A empresa deverá apresentar documentos aptos que comprovem que as fórmulas fornecidas são equivalentes e similares aos itens de referência, conforme especificado em cada item, no ato de entrega dos insumos, juntamente com a nota fiscal e os documentos de regularidade fiscal e trabalhista.</w:t>
      </w:r>
    </w:p>
    <w:p w:rsidR="007C7578" w:rsidRPr="007C7578" w:rsidRDefault="007C7578" w:rsidP="007C7578">
      <w:pPr>
        <w:spacing w:before="120" w:after="120"/>
        <w:jc w:val="both"/>
        <w:rPr>
          <w:sz w:val="24"/>
          <w:szCs w:val="24"/>
        </w:rPr>
      </w:pPr>
      <w:r w:rsidRPr="007C7578">
        <w:rPr>
          <w:color w:val="000000"/>
          <w:sz w:val="24"/>
          <w:szCs w:val="24"/>
        </w:rPr>
        <w:t xml:space="preserve"> </w:t>
      </w:r>
      <w:r w:rsidRPr="007C7578">
        <w:rPr>
          <w:sz w:val="24"/>
          <w:szCs w:val="24"/>
        </w:rPr>
        <w:t>1.3 –</w:t>
      </w:r>
      <w:proofErr w:type="gramStart"/>
      <w:r w:rsidRPr="007C7578">
        <w:rPr>
          <w:sz w:val="24"/>
          <w:szCs w:val="24"/>
        </w:rPr>
        <w:t xml:space="preserve">  </w:t>
      </w:r>
      <w:proofErr w:type="gramEnd"/>
      <w:r w:rsidRPr="007C7578">
        <w:rPr>
          <w:sz w:val="24"/>
          <w:szCs w:val="24"/>
        </w:rPr>
        <w:t>SITUAÇÃO QUE ORIGINA A DEMANDA</w:t>
      </w:r>
    </w:p>
    <w:p w:rsidR="007C7578" w:rsidRPr="007C7578" w:rsidRDefault="007C7578" w:rsidP="007C7578">
      <w:pPr>
        <w:pStyle w:val="Cabealho"/>
        <w:tabs>
          <w:tab w:val="left" w:pos="708"/>
        </w:tabs>
        <w:spacing w:before="120" w:after="120"/>
        <w:jc w:val="both"/>
        <w:rPr>
          <w:sz w:val="24"/>
          <w:szCs w:val="24"/>
        </w:rPr>
      </w:pPr>
      <w:r w:rsidRPr="007C7578">
        <w:rPr>
          <w:sz w:val="24"/>
          <w:szCs w:val="24"/>
        </w:rPr>
        <w:t>A garantia à saúde estabelecido na Constituição Federal pressupõe entre eles a garantia à população da Assistência Farmacêutica, com distribuição das fórmulas pediátricas, dietas e gêneros alimentícios. Os quantitativos especificados visam o atendimento por período estimado de 12 (doze) meses, a fim de garantir o fornecimento ininterrupto dos insumos à população.</w:t>
      </w:r>
    </w:p>
    <w:p w:rsidR="007C7578" w:rsidRPr="007C7578" w:rsidRDefault="007C7578" w:rsidP="007C7578">
      <w:pPr>
        <w:pStyle w:val="PargrafodaLista"/>
        <w:numPr>
          <w:ilvl w:val="1"/>
          <w:numId w:val="25"/>
        </w:numPr>
        <w:tabs>
          <w:tab w:val="left" w:pos="426"/>
        </w:tabs>
        <w:spacing w:before="120" w:after="120"/>
        <w:ind w:left="0" w:firstLine="0"/>
        <w:jc w:val="both"/>
        <w:rPr>
          <w:szCs w:val="24"/>
        </w:rPr>
      </w:pPr>
      <w:r w:rsidRPr="007C7578">
        <w:rPr>
          <w:szCs w:val="24"/>
        </w:rPr>
        <w:t>– ESTUDOS TÉCNICOS QUE EMBASAM A SOLUÇÃO</w:t>
      </w:r>
    </w:p>
    <w:p w:rsidR="007C7578" w:rsidRPr="007C7578" w:rsidRDefault="007C7578" w:rsidP="007C7578">
      <w:pPr>
        <w:spacing w:before="120" w:after="120"/>
        <w:jc w:val="both"/>
        <w:rPr>
          <w:sz w:val="24"/>
          <w:szCs w:val="24"/>
        </w:rPr>
      </w:pPr>
      <w:r w:rsidRPr="007C7578">
        <w:rPr>
          <w:sz w:val="24"/>
          <w:szCs w:val="24"/>
        </w:rPr>
        <w:t>Para embasar o qualitativo e o quantitativo da requisição, foram feitos estudos em cima dos Termos de Referências e demandas dos anos anteriores, presente nos arquivos do setor. A justificativa se encontra no item 1.5 deste TR.</w:t>
      </w:r>
    </w:p>
    <w:p w:rsidR="007C7578" w:rsidRPr="007C7578" w:rsidRDefault="007C7578" w:rsidP="007C7578">
      <w:pPr>
        <w:spacing w:before="120" w:after="120"/>
        <w:jc w:val="both"/>
        <w:rPr>
          <w:sz w:val="24"/>
          <w:szCs w:val="24"/>
        </w:rPr>
      </w:pPr>
      <w:proofErr w:type="gramStart"/>
      <w:r w:rsidRPr="007C7578">
        <w:rPr>
          <w:sz w:val="24"/>
          <w:szCs w:val="24"/>
        </w:rPr>
        <w:t>1.5 – JUSTIFICATIVA DA QUANTIDADE</w:t>
      </w:r>
      <w:proofErr w:type="gramEnd"/>
    </w:p>
    <w:p w:rsidR="007C7578" w:rsidRPr="007C7578" w:rsidRDefault="007C7578" w:rsidP="007C7578">
      <w:pPr>
        <w:pStyle w:val="Cabealho"/>
        <w:tabs>
          <w:tab w:val="left" w:pos="708"/>
        </w:tabs>
        <w:spacing w:before="120" w:after="120"/>
        <w:jc w:val="both"/>
        <w:rPr>
          <w:sz w:val="24"/>
          <w:szCs w:val="24"/>
        </w:rPr>
      </w:pPr>
      <w:r w:rsidRPr="007C7578">
        <w:rPr>
          <w:sz w:val="24"/>
          <w:szCs w:val="24"/>
        </w:rPr>
        <w:t>O quantitativo se justifica de acordo com a análise da dispensação para os pacientes já cadastrados, seja por processo administrativo ou judicial, conforme levantamento realizado no setor, mais uma margem de segurança devido ao possível aumento do número de pacientes nesse período, visando o atendimento de forma ininterrupta.</w:t>
      </w:r>
    </w:p>
    <w:p w:rsidR="007C7578" w:rsidRPr="007C7578" w:rsidRDefault="007C7578" w:rsidP="007C7578">
      <w:pPr>
        <w:spacing w:before="120" w:after="120"/>
        <w:jc w:val="both"/>
        <w:rPr>
          <w:sz w:val="24"/>
          <w:szCs w:val="24"/>
        </w:rPr>
      </w:pPr>
      <w:proofErr w:type="gramStart"/>
      <w:r w:rsidRPr="007C7578">
        <w:rPr>
          <w:sz w:val="24"/>
          <w:szCs w:val="24"/>
        </w:rPr>
        <w:t>1.6 – JUSTIFICATIVA DO PARCELAMENTO</w:t>
      </w:r>
      <w:proofErr w:type="gramEnd"/>
    </w:p>
    <w:p w:rsidR="007C7578" w:rsidRPr="007C7578" w:rsidRDefault="007C7578" w:rsidP="007C7578">
      <w:pPr>
        <w:spacing w:before="120" w:after="120"/>
        <w:jc w:val="both"/>
        <w:rPr>
          <w:color w:val="000000"/>
          <w:sz w:val="24"/>
          <w:szCs w:val="24"/>
        </w:rPr>
      </w:pPr>
      <w:r w:rsidRPr="007C7578">
        <w:rPr>
          <w:color w:val="000000"/>
          <w:sz w:val="24"/>
          <w:szCs w:val="24"/>
        </w:rPr>
        <w:t>A aquisição será feita pelo menor preço por item, ou seja, a adjudicação será feita por item, conforme disposto no § 1º do art. 23 da Lei Federal nº 8.666, de 1993, uma vez que a divisão do objeto é técnica e economicamente viável, não representando perda de economia de escala.</w:t>
      </w:r>
    </w:p>
    <w:p w:rsidR="007C7578" w:rsidRPr="007C7578" w:rsidRDefault="007C7578" w:rsidP="007C7578">
      <w:pPr>
        <w:spacing w:before="120" w:after="120"/>
        <w:jc w:val="both"/>
        <w:rPr>
          <w:b/>
          <w:sz w:val="24"/>
          <w:szCs w:val="24"/>
        </w:rPr>
      </w:pPr>
      <w:r w:rsidRPr="007C7578">
        <w:rPr>
          <w:b/>
          <w:sz w:val="24"/>
          <w:szCs w:val="24"/>
        </w:rPr>
        <w:t>2 – OBRIGAÇÕES DA CONTRATADA</w:t>
      </w:r>
    </w:p>
    <w:p w:rsidR="007C7578" w:rsidRPr="007C7578" w:rsidRDefault="007C7578" w:rsidP="007C7578">
      <w:pPr>
        <w:spacing w:before="120" w:after="120"/>
        <w:jc w:val="both"/>
        <w:rPr>
          <w:sz w:val="24"/>
          <w:szCs w:val="24"/>
        </w:rPr>
      </w:pPr>
      <w:r w:rsidRPr="007C7578">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7C7578" w:rsidRPr="007C7578" w:rsidRDefault="007C7578" w:rsidP="007C7578">
      <w:pPr>
        <w:spacing w:before="120" w:after="120"/>
        <w:jc w:val="both"/>
        <w:rPr>
          <w:sz w:val="24"/>
          <w:szCs w:val="24"/>
        </w:rPr>
      </w:pPr>
      <w:r w:rsidRPr="007C7578">
        <w:rPr>
          <w:sz w:val="24"/>
          <w:szCs w:val="24"/>
        </w:rPr>
        <w:t xml:space="preserve">2.1.1 – Efetuar a entrega do objeto em perfeitas condições, conforme especificações, prazo e local constantes no Termo de Referência e seus anexos, acompanhado da respectiva nota fiscal, na qual constarão as indicações referentes </w:t>
      </w:r>
      <w:proofErr w:type="gramStart"/>
      <w:r w:rsidRPr="007C7578">
        <w:rPr>
          <w:sz w:val="24"/>
          <w:szCs w:val="24"/>
        </w:rPr>
        <w:t>a</w:t>
      </w:r>
      <w:proofErr w:type="gramEnd"/>
      <w:r w:rsidRPr="007C7578">
        <w:rPr>
          <w:sz w:val="24"/>
          <w:szCs w:val="24"/>
        </w:rPr>
        <w:t xml:space="preserve">: marca, fabricante e prazo de </w:t>
      </w:r>
      <w:r w:rsidRPr="007C7578">
        <w:rPr>
          <w:color w:val="000000"/>
          <w:sz w:val="24"/>
          <w:szCs w:val="24"/>
        </w:rPr>
        <w:t>validade</w:t>
      </w:r>
      <w:r w:rsidRPr="007C7578">
        <w:rPr>
          <w:color w:val="FF0000"/>
          <w:sz w:val="24"/>
          <w:szCs w:val="24"/>
        </w:rPr>
        <w:t>.</w:t>
      </w:r>
    </w:p>
    <w:p w:rsidR="007C7578" w:rsidRPr="007C7578" w:rsidRDefault="007C7578" w:rsidP="007C7578">
      <w:pPr>
        <w:spacing w:before="120" w:after="120"/>
        <w:jc w:val="both"/>
        <w:rPr>
          <w:sz w:val="24"/>
          <w:szCs w:val="24"/>
        </w:rPr>
      </w:pPr>
      <w:r w:rsidRPr="007C7578">
        <w:rPr>
          <w:sz w:val="24"/>
          <w:szCs w:val="24"/>
        </w:rPr>
        <w:t>2.1.2 – Responsabilizar-se pelos vícios e danos decorrentes do objeto, de acordo com o Código de Defesa do Consumidor (Lei nº 8.078/1990);</w:t>
      </w:r>
    </w:p>
    <w:p w:rsidR="007C7578" w:rsidRPr="007C7578" w:rsidRDefault="007C7578" w:rsidP="007C7578">
      <w:pPr>
        <w:spacing w:before="120" w:after="120"/>
        <w:jc w:val="both"/>
        <w:rPr>
          <w:sz w:val="24"/>
          <w:szCs w:val="24"/>
        </w:rPr>
      </w:pPr>
      <w:r w:rsidRPr="007C7578">
        <w:rPr>
          <w:sz w:val="24"/>
          <w:szCs w:val="24"/>
        </w:rPr>
        <w:lastRenderedPageBreak/>
        <w:t>2.1.3 – Substituir, reparar ou corrigir, às suas expensas, no prazo fixado pela Administração, o objeto diferente da descrição deste Termo de Referência;</w:t>
      </w:r>
    </w:p>
    <w:p w:rsidR="007C7578" w:rsidRPr="007C7578" w:rsidRDefault="007C7578" w:rsidP="007C7578">
      <w:pPr>
        <w:spacing w:before="120" w:after="120"/>
        <w:jc w:val="both"/>
        <w:rPr>
          <w:sz w:val="24"/>
          <w:szCs w:val="24"/>
        </w:rPr>
      </w:pPr>
      <w:r w:rsidRPr="007C7578">
        <w:rPr>
          <w:sz w:val="24"/>
          <w:szCs w:val="24"/>
        </w:rPr>
        <w:t>2.1.4 – Comunicar à Administração, no prazo máximo de 24 (vinte e quatro) horas que antecede a data da entrega, os motivos que impossibilitem o cumprimento do prazo previsto, com a devida comprovação;</w:t>
      </w:r>
    </w:p>
    <w:p w:rsidR="007C7578" w:rsidRPr="007C7578" w:rsidRDefault="007C7578" w:rsidP="007C7578">
      <w:pPr>
        <w:spacing w:before="120" w:after="120"/>
        <w:jc w:val="both"/>
        <w:rPr>
          <w:sz w:val="24"/>
          <w:szCs w:val="24"/>
        </w:rPr>
      </w:pPr>
      <w:r w:rsidRPr="007C7578">
        <w:rPr>
          <w:sz w:val="24"/>
          <w:szCs w:val="24"/>
        </w:rPr>
        <w:t>2.1.5 – Manter, durante toda a execução do contrato, em compatibilidade com as obrigações assumidas, todas as condições de habilitação e qualificação exigidas na licitação;</w:t>
      </w:r>
    </w:p>
    <w:p w:rsidR="007C7578" w:rsidRPr="007C7578" w:rsidRDefault="007C7578" w:rsidP="007C7578">
      <w:pPr>
        <w:spacing w:before="120" w:after="120"/>
        <w:jc w:val="both"/>
        <w:rPr>
          <w:sz w:val="24"/>
          <w:szCs w:val="24"/>
        </w:rPr>
      </w:pPr>
      <w:r w:rsidRPr="007C7578">
        <w:rPr>
          <w:sz w:val="24"/>
          <w:szCs w:val="24"/>
        </w:rPr>
        <w:t>2.1.6 – Indicar preposto para representá-la durante a execução do contrato;</w:t>
      </w:r>
    </w:p>
    <w:p w:rsidR="007C7578" w:rsidRPr="007C7578" w:rsidRDefault="007C7578" w:rsidP="007C7578">
      <w:pPr>
        <w:spacing w:before="120" w:after="120"/>
        <w:jc w:val="both"/>
        <w:rPr>
          <w:sz w:val="24"/>
          <w:szCs w:val="24"/>
        </w:rPr>
      </w:pPr>
      <w:r w:rsidRPr="007C7578">
        <w:rPr>
          <w:sz w:val="24"/>
          <w:szCs w:val="24"/>
        </w:rPr>
        <w:t>2.1.7 – Comunicar à Administração sobre qualquer alteração no endereço, conta bancária ou outros dados necessários para recebimento de correspondência, enquanto perdurar os efeitos da contratação;</w:t>
      </w:r>
    </w:p>
    <w:p w:rsidR="007C7578" w:rsidRPr="007C7578" w:rsidRDefault="007C7578" w:rsidP="007C7578">
      <w:pPr>
        <w:spacing w:before="120" w:after="120"/>
        <w:jc w:val="both"/>
        <w:rPr>
          <w:sz w:val="24"/>
          <w:szCs w:val="24"/>
        </w:rPr>
      </w:pPr>
      <w:r w:rsidRPr="007C7578">
        <w:rPr>
          <w:sz w:val="24"/>
          <w:szCs w:val="24"/>
        </w:rPr>
        <w:t>2.1.8 – Receber as comunicações da Administração e respondê-las ou atendê-las nos prazos específicos constantes da comunicação;</w:t>
      </w:r>
    </w:p>
    <w:p w:rsidR="007C7578" w:rsidRPr="007C7578" w:rsidRDefault="007C7578" w:rsidP="007C7578">
      <w:pPr>
        <w:spacing w:before="120" w:after="120"/>
        <w:jc w:val="both"/>
        <w:rPr>
          <w:sz w:val="24"/>
          <w:szCs w:val="24"/>
        </w:rPr>
      </w:pPr>
      <w:r w:rsidRPr="007C7578">
        <w:rPr>
          <w:sz w:val="24"/>
          <w:szCs w:val="24"/>
        </w:rPr>
        <w:t>2.1.9 – Arcar com todas as despesas diretas e indiretas decorrentes do objeto, tais como tributos, encargos sociais e trabalhistas, transporte, depósito e entrega dos objetos.</w:t>
      </w:r>
    </w:p>
    <w:p w:rsidR="007C7578" w:rsidRPr="007C7578" w:rsidRDefault="007C7578" w:rsidP="007C7578">
      <w:pPr>
        <w:pStyle w:val="Cabealho"/>
        <w:spacing w:before="120" w:after="120"/>
        <w:jc w:val="both"/>
        <w:rPr>
          <w:sz w:val="24"/>
          <w:szCs w:val="24"/>
        </w:rPr>
      </w:pPr>
      <w:r w:rsidRPr="007C7578">
        <w:rPr>
          <w:sz w:val="24"/>
          <w:szCs w:val="24"/>
        </w:rPr>
        <w:t xml:space="preserve">2.1.10 - </w:t>
      </w:r>
      <w:r w:rsidRPr="007C7578">
        <w:rPr>
          <w:color w:val="000000"/>
          <w:sz w:val="24"/>
          <w:szCs w:val="24"/>
        </w:rPr>
        <w:t xml:space="preserve">O prazo de validade dos insumos no momento da entrega dever ser no mínimo de 75% de sua validade, contados da data de fabricação. </w:t>
      </w:r>
      <w:r w:rsidRPr="007C7578">
        <w:rPr>
          <w:sz w:val="24"/>
          <w:szCs w:val="24"/>
        </w:rPr>
        <w:t>O Cálculo a ser considerado será: % Validade = A/B * 100; onde: A = Cálculo da quantidade de dias obtido pela diferença entre a data de entrega dos insumos na farmácia municipal e a data de vencimento das fórmulas pediátricas, dietas e gêneros alimentícios. B = Cálculo da quantidade de dias obtido pela diferença entre a data de fabricação do insumo e sua data de vencimento.</w:t>
      </w:r>
    </w:p>
    <w:p w:rsidR="007C7578" w:rsidRPr="007C7578" w:rsidRDefault="007C7578" w:rsidP="007C7578">
      <w:pPr>
        <w:shd w:val="clear" w:color="auto" w:fill="FFFFFF"/>
        <w:spacing w:before="120" w:after="120"/>
        <w:jc w:val="both"/>
        <w:rPr>
          <w:color w:val="000000"/>
          <w:sz w:val="24"/>
          <w:szCs w:val="24"/>
        </w:rPr>
      </w:pPr>
      <w:r w:rsidRPr="007C7578">
        <w:rPr>
          <w:color w:val="000000"/>
          <w:sz w:val="24"/>
          <w:szCs w:val="24"/>
        </w:rPr>
        <w:t>2.1.11 - Todos os insumos, nacionais ou importados, devem ter constado nos rótulos e nas bulas, todas as informações em língua portuguesa. Ou seja: número de lote data de fabricação e validade, nome do responsável técnico, número do registro de acordo com a legislação sanitária e nos termos do artigo 31 do Código de Defesa do Consumidor.</w:t>
      </w:r>
    </w:p>
    <w:p w:rsidR="007C7578" w:rsidRPr="007C7578" w:rsidRDefault="007C7578" w:rsidP="007C7578">
      <w:pPr>
        <w:shd w:val="clear" w:color="auto" w:fill="FFFFFF"/>
        <w:spacing w:before="120" w:after="120"/>
        <w:jc w:val="both"/>
        <w:rPr>
          <w:color w:val="000000"/>
          <w:sz w:val="24"/>
          <w:szCs w:val="24"/>
        </w:rPr>
      </w:pPr>
      <w:r w:rsidRPr="007C7578">
        <w:rPr>
          <w:color w:val="000000"/>
          <w:sz w:val="24"/>
          <w:szCs w:val="24"/>
        </w:rPr>
        <w:t>2.1.12 – Na eventualidade de se verificarem desacordo na entrega dos produtos com o empenho a empresa deverá corrigir no prazo de até 72 horas.</w:t>
      </w:r>
    </w:p>
    <w:p w:rsidR="007C7578" w:rsidRPr="007C7578" w:rsidRDefault="007C7578" w:rsidP="007C7578">
      <w:pPr>
        <w:spacing w:before="120" w:after="120"/>
        <w:contextualSpacing/>
        <w:jc w:val="both"/>
        <w:rPr>
          <w:sz w:val="24"/>
          <w:szCs w:val="24"/>
        </w:rPr>
      </w:pPr>
      <w:r w:rsidRPr="007C7578">
        <w:rPr>
          <w:color w:val="000000"/>
          <w:sz w:val="24"/>
          <w:szCs w:val="24"/>
        </w:rPr>
        <w:t>2.1.13 -</w:t>
      </w:r>
      <w:r w:rsidRPr="007C7578">
        <w:rPr>
          <w:sz w:val="24"/>
          <w:szCs w:val="24"/>
        </w:rPr>
        <w:t xml:space="preserve"> Fornecer integralmente os objetos no prazo, forma e local determinados no instrumento convocatório e seus anexos.</w:t>
      </w:r>
    </w:p>
    <w:p w:rsidR="007C7578" w:rsidRPr="007C7578" w:rsidRDefault="007C7578" w:rsidP="007C7578">
      <w:pPr>
        <w:spacing w:before="120" w:after="120"/>
        <w:contextualSpacing/>
        <w:jc w:val="both"/>
        <w:rPr>
          <w:sz w:val="24"/>
          <w:szCs w:val="24"/>
        </w:rPr>
      </w:pPr>
    </w:p>
    <w:p w:rsidR="007C7578" w:rsidRPr="007C7578" w:rsidRDefault="007C7578" w:rsidP="007C7578">
      <w:pPr>
        <w:spacing w:before="120" w:after="120"/>
        <w:jc w:val="both"/>
        <w:rPr>
          <w:sz w:val="24"/>
          <w:szCs w:val="24"/>
        </w:rPr>
      </w:pPr>
      <w:r w:rsidRPr="007C7578">
        <w:rPr>
          <w:sz w:val="24"/>
          <w:szCs w:val="24"/>
        </w:rPr>
        <w:t>2.1.14 – Apresentar documentos, relatórios ou demais informações necessárias á execução do contrato.</w:t>
      </w:r>
    </w:p>
    <w:p w:rsidR="007C7578" w:rsidRPr="007C7578" w:rsidRDefault="007C7578" w:rsidP="007C7578">
      <w:pPr>
        <w:spacing w:before="120" w:after="120"/>
        <w:jc w:val="both"/>
        <w:rPr>
          <w:sz w:val="24"/>
          <w:szCs w:val="24"/>
        </w:rPr>
      </w:pPr>
      <w:r w:rsidRPr="007C7578">
        <w:rPr>
          <w:sz w:val="24"/>
          <w:szCs w:val="24"/>
        </w:rPr>
        <w:t xml:space="preserve">2.1.15 – Apresentar no ato da entrega </w:t>
      </w:r>
      <w:r w:rsidRPr="007C7578">
        <w:rPr>
          <w:color w:val="000000"/>
          <w:sz w:val="24"/>
          <w:szCs w:val="24"/>
        </w:rPr>
        <w:t xml:space="preserve">dos insumos documentos aptos que comprovem que as fórmulas fornecidas são equivalentes e similares aos itens de referência, conforme especificado na descrição do objeto no Edital e no Termo de Referência. </w:t>
      </w:r>
    </w:p>
    <w:p w:rsidR="007C7578" w:rsidRPr="007C7578" w:rsidRDefault="007C7578" w:rsidP="007C7578">
      <w:pPr>
        <w:spacing w:before="120" w:after="120"/>
        <w:jc w:val="both"/>
        <w:rPr>
          <w:b/>
          <w:sz w:val="24"/>
          <w:szCs w:val="24"/>
        </w:rPr>
      </w:pPr>
      <w:r w:rsidRPr="007C7578">
        <w:rPr>
          <w:b/>
          <w:sz w:val="24"/>
          <w:szCs w:val="24"/>
        </w:rPr>
        <w:t>3 – OBRIGAÇÕES DA ADMINISTRAÇÃO</w:t>
      </w:r>
    </w:p>
    <w:p w:rsidR="007C7578" w:rsidRPr="007C7578" w:rsidRDefault="007C7578" w:rsidP="007C7578">
      <w:pPr>
        <w:spacing w:before="120" w:after="120"/>
        <w:jc w:val="both"/>
        <w:rPr>
          <w:sz w:val="24"/>
          <w:szCs w:val="24"/>
        </w:rPr>
      </w:pPr>
      <w:r w:rsidRPr="007C7578">
        <w:rPr>
          <w:sz w:val="24"/>
          <w:szCs w:val="24"/>
        </w:rPr>
        <w:t>3.1 – A Administração está sujeita às seguintes obrigações:</w:t>
      </w:r>
    </w:p>
    <w:p w:rsidR="007C7578" w:rsidRPr="007C7578" w:rsidRDefault="007C7578" w:rsidP="007C7578">
      <w:pPr>
        <w:spacing w:before="120" w:after="120"/>
        <w:jc w:val="both"/>
        <w:rPr>
          <w:sz w:val="24"/>
          <w:szCs w:val="24"/>
        </w:rPr>
      </w:pPr>
      <w:r w:rsidRPr="007C7578">
        <w:rPr>
          <w:sz w:val="24"/>
          <w:szCs w:val="24"/>
        </w:rPr>
        <w:t>3.1.1 – Emitir a ordem de início e receber o objeto no prazo e condições estabelecidas no instrumento convocatório e seus anexos;</w:t>
      </w:r>
    </w:p>
    <w:p w:rsidR="007C7578" w:rsidRPr="007C7578" w:rsidRDefault="007C7578" w:rsidP="007C7578">
      <w:pPr>
        <w:spacing w:before="120" w:after="120"/>
        <w:jc w:val="both"/>
        <w:rPr>
          <w:sz w:val="24"/>
          <w:szCs w:val="24"/>
        </w:rPr>
      </w:pPr>
      <w:r w:rsidRPr="007C7578">
        <w:rPr>
          <w:sz w:val="24"/>
          <w:szCs w:val="24"/>
        </w:rPr>
        <w:t>3.1.2 – Verificar minuciosamente, no prazo fixado, a conformidade dos bens recebidos provisoriamente com as especificações constantes do instrumento convocatório e da proposta, para fins de aceitação e recebimento definitivo;</w:t>
      </w:r>
    </w:p>
    <w:p w:rsidR="007C7578" w:rsidRDefault="007C7578" w:rsidP="007C7578">
      <w:pPr>
        <w:spacing w:before="120" w:after="120"/>
        <w:jc w:val="both"/>
        <w:rPr>
          <w:sz w:val="24"/>
          <w:szCs w:val="24"/>
        </w:rPr>
      </w:pPr>
      <w:r w:rsidRPr="007C7578">
        <w:rPr>
          <w:sz w:val="24"/>
          <w:szCs w:val="24"/>
        </w:rPr>
        <w:t>3.1.3 – Comunicar à CONTRATADA, por escrito, sobre imperfeições, falhas ou irregularidades verificadas no objeto fornecido, para que seja substituído, reparado ou corrigido;</w:t>
      </w:r>
    </w:p>
    <w:p w:rsidR="007C7578" w:rsidRPr="007C7578" w:rsidRDefault="007C7578" w:rsidP="007C7578">
      <w:pPr>
        <w:spacing w:before="120" w:after="120"/>
        <w:jc w:val="both"/>
        <w:rPr>
          <w:sz w:val="24"/>
          <w:szCs w:val="24"/>
        </w:rPr>
      </w:pPr>
      <w:r w:rsidRPr="007C7578">
        <w:rPr>
          <w:sz w:val="24"/>
          <w:szCs w:val="24"/>
        </w:rPr>
        <w:lastRenderedPageBreak/>
        <w:t>3.1.4 – Acompanhar e fiscalizar o cumprimento das obrigações da CONTRATADA, através de comissão ou servidor especialmente designado para tanto, aplicando sanções administrativas em caso de descumprimento das obrigações sem justificativa;</w:t>
      </w:r>
    </w:p>
    <w:p w:rsidR="007C7578" w:rsidRPr="007C7578" w:rsidRDefault="007C7578" w:rsidP="007C7578">
      <w:pPr>
        <w:spacing w:before="120" w:after="120"/>
        <w:jc w:val="both"/>
        <w:rPr>
          <w:sz w:val="24"/>
          <w:szCs w:val="24"/>
        </w:rPr>
      </w:pPr>
      <w:r w:rsidRPr="007C7578">
        <w:rPr>
          <w:sz w:val="24"/>
          <w:szCs w:val="24"/>
        </w:rPr>
        <w:t>3.1.5 – Efetuar o pagamento à CONTRATADA no valor correspondente ao fornecimento do objeto, no prazo e forma estabelecidos no instrumento convocatório e seus anexos;</w:t>
      </w:r>
    </w:p>
    <w:p w:rsidR="007C7578" w:rsidRPr="007C7578" w:rsidRDefault="007C7578" w:rsidP="007C7578">
      <w:pPr>
        <w:spacing w:before="120" w:after="120"/>
        <w:jc w:val="both"/>
        <w:rPr>
          <w:sz w:val="24"/>
          <w:szCs w:val="24"/>
        </w:rPr>
      </w:pPr>
      <w:r w:rsidRPr="007C7578">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7C7578" w:rsidRPr="007C7578" w:rsidRDefault="007C7578" w:rsidP="007C7578">
      <w:pPr>
        <w:spacing w:before="120" w:after="120"/>
        <w:jc w:val="both"/>
        <w:rPr>
          <w:b/>
          <w:sz w:val="24"/>
          <w:szCs w:val="24"/>
        </w:rPr>
      </w:pPr>
      <w:proofErr w:type="gramStart"/>
      <w:r w:rsidRPr="007C7578">
        <w:rPr>
          <w:b/>
          <w:sz w:val="24"/>
          <w:szCs w:val="24"/>
        </w:rPr>
        <w:t>4 – DINÂMICA DE EXECUÇÃO E RECEBIMENTO DO CONTRATO</w:t>
      </w:r>
      <w:proofErr w:type="gramEnd"/>
    </w:p>
    <w:p w:rsidR="007C7578" w:rsidRPr="007C7578" w:rsidRDefault="007C7578" w:rsidP="007C7578">
      <w:pPr>
        <w:spacing w:before="120" w:after="120"/>
        <w:jc w:val="both"/>
        <w:rPr>
          <w:sz w:val="24"/>
          <w:szCs w:val="24"/>
        </w:rPr>
      </w:pPr>
      <w:r w:rsidRPr="007C7578">
        <w:rPr>
          <w:sz w:val="24"/>
          <w:szCs w:val="24"/>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7C7578" w:rsidRPr="007C7578" w:rsidRDefault="007C7578" w:rsidP="007C7578">
      <w:pPr>
        <w:spacing w:before="120" w:after="120"/>
        <w:jc w:val="both"/>
        <w:rPr>
          <w:sz w:val="24"/>
          <w:szCs w:val="24"/>
        </w:rPr>
      </w:pPr>
      <w:r w:rsidRPr="007C7578">
        <w:rPr>
          <w:sz w:val="24"/>
          <w:szCs w:val="24"/>
        </w:rPr>
        <w:t xml:space="preserve">4.2 – Os insumos a serem adquiridos serão fornecidos em remessa parcelada, conforme ordens de fornecimento, em prazo máximo de </w:t>
      </w:r>
      <w:r w:rsidRPr="007C7578">
        <w:rPr>
          <w:color w:val="000000"/>
          <w:sz w:val="24"/>
          <w:szCs w:val="24"/>
        </w:rPr>
        <w:t xml:space="preserve">07 </w:t>
      </w:r>
      <w:r w:rsidRPr="007C7578">
        <w:rPr>
          <w:sz w:val="24"/>
          <w:szCs w:val="24"/>
        </w:rPr>
        <w:t xml:space="preserve">dias úteis após o recebimento da ordem de fornecimento, que será encaminhada via e-mail pela Direção de Serviços Farmacêuticos, no seguinte endereço: Farmácia Municipal de Bom Jardim, instalada no Centro de Saúde Djalma Neves, situado à Av. Venâncio Pereira Veloso, 78 Centro - Bom Jardim - RJ, de segunda à terça-feira, das </w:t>
      </w:r>
      <w:proofErr w:type="gramStart"/>
      <w:r w:rsidRPr="007C7578">
        <w:rPr>
          <w:sz w:val="24"/>
          <w:szCs w:val="24"/>
        </w:rPr>
        <w:t>8:30</w:t>
      </w:r>
      <w:proofErr w:type="gramEnd"/>
      <w:r w:rsidRPr="007C7578">
        <w:rPr>
          <w:sz w:val="24"/>
          <w:szCs w:val="24"/>
        </w:rPr>
        <w:t xml:space="preserve"> às 11:30 e das 11:30 às 16:30 horas e as quarta, quinta e sexta-feira somente de 8:00 as 11:30 aos cuidados da Diretora de Serviços Farmacêuticos.</w:t>
      </w:r>
    </w:p>
    <w:p w:rsidR="007C7578" w:rsidRPr="007C7578" w:rsidRDefault="007C7578" w:rsidP="007C7578">
      <w:pPr>
        <w:spacing w:before="120" w:after="120"/>
        <w:jc w:val="both"/>
        <w:rPr>
          <w:sz w:val="24"/>
          <w:szCs w:val="24"/>
        </w:rPr>
      </w:pPr>
      <w:r w:rsidRPr="007C7578">
        <w:rPr>
          <w:sz w:val="24"/>
          <w:szCs w:val="24"/>
        </w:rPr>
        <w:t xml:space="preserve">4.3 – O prazo para conclusão do fornecimento dos insumos requisitados poderá ser prorrogado, mantidas as demais condições da contratação e assegurada </w:t>
      </w:r>
      <w:proofErr w:type="gramStart"/>
      <w:r w:rsidRPr="007C7578">
        <w:rPr>
          <w:sz w:val="24"/>
          <w:szCs w:val="24"/>
        </w:rPr>
        <w:t>a</w:t>
      </w:r>
      <w:proofErr w:type="gramEnd"/>
      <w:r w:rsidRPr="007C7578">
        <w:rPr>
          <w:sz w:val="24"/>
          <w:szCs w:val="24"/>
        </w:rPr>
        <w:t xml:space="preserve"> manutenção do equilíbrio econômico-financeiro, desde que ocorra algum dos motivos elencados no §1º do art. 57 da Lei Federal nº 8.666/93.</w:t>
      </w:r>
    </w:p>
    <w:p w:rsidR="007C7578" w:rsidRPr="007C7578" w:rsidRDefault="007C7578" w:rsidP="007C7578">
      <w:pPr>
        <w:spacing w:before="120" w:after="120"/>
        <w:jc w:val="both"/>
        <w:rPr>
          <w:sz w:val="24"/>
          <w:szCs w:val="24"/>
        </w:rPr>
      </w:pPr>
      <w:r w:rsidRPr="007C7578">
        <w:rPr>
          <w:sz w:val="24"/>
          <w:szCs w:val="24"/>
        </w:rPr>
        <w:t xml:space="preserve">4.4 – O prazo para fornecimento das fórmulas pediátricas, dietas e gêneros alimentícios requisitadas poderá ser prorrogado, mantidas as demais condições da contratação e assegurada </w:t>
      </w:r>
      <w:proofErr w:type="gramStart"/>
      <w:r w:rsidRPr="007C7578">
        <w:rPr>
          <w:sz w:val="24"/>
          <w:szCs w:val="24"/>
        </w:rPr>
        <w:t>a</w:t>
      </w:r>
      <w:proofErr w:type="gramEnd"/>
      <w:r w:rsidRPr="007C7578">
        <w:rPr>
          <w:sz w:val="24"/>
          <w:szCs w:val="24"/>
        </w:rPr>
        <w:t xml:space="preserve"> manutenção do equilíbrio econômico-financeiro, desde que ocorra algum dos motivos elencados no §1º do art. 57 da Lei Federal nº 8.666/93, mediante comprovação e autorização expressa da fiscalização do contrato.</w:t>
      </w:r>
    </w:p>
    <w:p w:rsidR="007C7578" w:rsidRPr="007C7578" w:rsidRDefault="007C7578" w:rsidP="007C7578">
      <w:pPr>
        <w:spacing w:before="120" w:after="120"/>
        <w:jc w:val="both"/>
        <w:rPr>
          <w:sz w:val="24"/>
          <w:szCs w:val="24"/>
        </w:rPr>
      </w:pPr>
      <w:r w:rsidRPr="007C7578">
        <w:rPr>
          <w:sz w:val="24"/>
          <w:szCs w:val="24"/>
        </w:rPr>
        <w:t xml:space="preserve">4.5 – As fórmulas pediátricas, dietas e gêneros alimentícios poderão ser </w:t>
      </w:r>
      <w:proofErr w:type="gramStart"/>
      <w:r w:rsidRPr="007C7578">
        <w:rPr>
          <w:sz w:val="24"/>
          <w:szCs w:val="24"/>
        </w:rPr>
        <w:t>rejeitadas</w:t>
      </w:r>
      <w:proofErr w:type="gramEnd"/>
      <w:r w:rsidRPr="007C7578">
        <w:rPr>
          <w:sz w:val="24"/>
          <w:szCs w:val="24"/>
        </w:rPr>
        <w:t xml:space="preserve">, no todo ou em parte, quando em desacordo com as especificações constantes no instrumento convocatório, em seus anexos ou na proposta, devendo ser substituídas no prazo máximo de </w:t>
      </w:r>
      <w:r w:rsidRPr="007C7578">
        <w:rPr>
          <w:color w:val="000000"/>
          <w:sz w:val="24"/>
          <w:szCs w:val="24"/>
        </w:rPr>
        <w:t>02</w:t>
      </w:r>
      <w:r w:rsidRPr="007C7578">
        <w:rPr>
          <w:sz w:val="24"/>
          <w:szCs w:val="24"/>
        </w:rPr>
        <w:t xml:space="preserve"> dias úteis, a contar da notificação da CONTRATADA, às suas custas, sem prejuízo da aplicação das penalidades. </w:t>
      </w:r>
    </w:p>
    <w:p w:rsidR="007C7578" w:rsidRPr="007C7578" w:rsidRDefault="007C7578" w:rsidP="007C7578">
      <w:pPr>
        <w:spacing w:before="120" w:after="120"/>
        <w:jc w:val="both"/>
        <w:rPr>
          <w:sz w:val="24"/>
          <w:szCs w:val="24"/>
        </w:rPr>
      </w:pPr>
      <w:r w:rsidRPr="007C7578">
        <w:rPr>
          <w:sz w:val="24"/>
          <w:szCs w:val="24"/>
        </w:rPr>
        <w:t xml:space="preserve">4.6 – As fórmulas pediátricas, dietas e gêneros alimentícios serão </w:t>
      </w:r>
      <w:proofErr w:type="gramStart"/>
      <w:r w:rsidRPr="007C7578">
        <w:rPr>
          <w:sz w:val="24"/>
          <w:szCs w:val="24"/>
        </w:rPr>
        <w:t>recebidas</w:t>
      </w:r>
      <w:proofErr w:type="gramEnd"/>
      <w:r w:rsidRPr="007C7578">
        <w:rPr>
          <w:sz w:val="24"/>
          <w:szCs w:val="24"/>
        </w:rPr>
        <w:t xml:space="preserve"> definitivamente no prazo de 10 (dez) dias corridos, contados do recebimento provisório, após a verificação da qualidade e quantidade do material e consequente aceitação mediante termo circunstanciado ou ateste das notas fiscais.</w:t>
      </w:r>
    </w:p>
    <w:p w:rsidR="007C7578" w:rsidRPr="007C7578" w:rsidRDefault="007C7578" w:rsidP="007C7578">
      <w:pPr>
        <w:spacing w:before="120" w:after="120"/>
        <w:jc w:val="both"/>
        <w:rPr>
          <w:sz w:val="24"/>
          <w:szCs w:val="24"/>
        </w:rPr>
      </w:pPr>
      <w:r w:rsidRPr="007C7578">
        <w:rPr>
          <w:sz w:val="24"/>
          <w:szCs w:val="24"/>
        </w:rPr>
        <w:t>4.7 – Caso a verificação de conformidade não seja procedida dentro do prazo fixado, reputar-se-á como realizada, consumando-se o recebimento definitivo no dia do esgotamento do prazo.</w:t>
      </w:r>
    </w:p>
    <w:p w:rsidR="007C7578" w:rsidRPr="007C7578" w:rsidRDefault="007C7578" w:rsidP="007C7578">
      <w:pPr>
        <w:spacing w:before="120" w:after="120"/>
        <w:jc w:val="both"/>
        <w:rPr>
          <w:sz w:val="24"/>
          <w:szCs w:val="24"/>
        </w:rPr>
      </w:pPr>
      <w:r w:rsidRPr="007C7578">
        <w:rPr>
          <w:sz w:val="24"/>
          <w:szCs w:val="24"/>
        </w:rPr>
        <w:t>4.8 – O recebimento provisório ou definitivo do objeto não exclui a responsabilidade da CONTRATADA pelos prejuízos resultantes da incorreta execução do contrato.</w:t>
      </w:r>
    </w:p>
    <w:p w:rsidR="007C7578" w:rsidRPr="007C7578" w:rsidRDefault="007C7578" w:rsidP="007C7578">
      <w:pPr>
        <w:spacing w:before="120" w:after="120"/>
        <w:jc w:val="both"/>
        <w:rPr>
          <w:b/>
          <w:sz w:val="24"/>
          <w:szCs w:val="24"/>
        </w:rPr>
      </w:pPr>
      <w:proofErr w:type="gramStart"/>
      <w:r w:rsidRPr="007C7578">
        <w:rPr>
          <w:b/>
          <w:sz w:val="24"/>
          <w:szCs w:val="24"/>
        </w:rPr>
        <w:t>5 – PROTOCOLO</w:t>
      </w:r>
      <w:proofErr w:type="gramEnd"/>
      <w:r w:rsidRPr="007C7578">
        <w:rPr>
          <w:b/>
          <w:sz w:val="24"/>
          <w:szCs w:val="24"/>
        </w:rPr>
        <w:t xml:space="preserve"> DE COMUNICAÇÃO ENTRE AS PARTES</w:t>
      </w:r>
    </w:p>
    <w:p w:rsidR="007C7578" w:rsidRPr="007C7578" w:rsidRDefault="007C7578" w:rsidP="007C7578">
      <w:pPr>
        <w:spacing w:before="120" w:after="120"/>
        <w:jc w:val="both"/>
        <w:rPr>
          <w:sz w:val="24"/>
          <w:szCs w:val="24"/>
        </w:rPr>
      </w:pPr>
      <w:r w:rsidRPr="007C7578">
        <w:rPr>
          <w:sz w:val="24"/>
          <w:szCs w:val="24"/>
        </w:rPr>
        <w:t>5.1 – Todas as comunicações entre a Administração e a CONTRATADA serão feitas por escrito, preferencialmente por meio eletrônico.</w:t>
      </w:r>
    </w:p>
    <w:p w:rsidR="007C7578" w:rsidRPr="007C7578" w:rsidRDefault="007C7578" w:rsidP="007C7578">
      <w:pPr>
        <w:spacing w:before="120" w:after="120"/>
        <w:jc w:val="both"/>
        <w:rPr>
          <w:sz w:val="24"/>
          <w:szCs w:val="24"/>
        </w:rPr>
      </w:pPr>
      <w:r w:rsidRPr="007C7578">
        <w:rPr>
          <w:sz w:val="24"/>
          <w:szCs w:val="24"/>
        </w:rPr>
        <w:lastRenderedPageBreak/>
        <w:t>5.2 – A CONTRATADA, ao apresentar sua proposta comercial, deverá informar seu endereço para correio eletrônico, ou caso não disponha, o seu endereço comercial para recebimento das comunicações.</w:t>
      </w:r>
    </w:p>
    <w:p w:rsidR="007C7578" w:rsidRPr="007C7578" w:rsidRDefault="007C7578" w:rsidP="007C7578">
      <w:pPr>
        <w:spacing w:before="120" w:after="120"/>
        <w:jc w:val="both"/>
        <w:rPr>
          <w:sz w:val="24"/>
          <w:szCs w:val="24"/>
        </w:rPr>
      </w:pPr>
      <w:r w:rsidRPr="007C7578">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7C7578" w:rsidRPr="007C7578" w:rsidRDefault="007C7578" w:rsidP="007C7578">
      <w:pPr>
        <w:spacing w:before="120" w:after="120"/>
        <w:jc w:val="both"/>
        <w:rPr>
          <w:b/>
          <w:sz w:val="24"/>
          <w:szCs w:val="24"/>
        </w:rPr>
      </w:pPr>
      <w:proofErr w:type="gramStart"/>
      <w:r w:rsidRPr="007C7578">
        <w:rPr>
          <w:b/>
          <w:sz w:val="24"/>
          <w:szCs w:val="24"/>
        </w:rPr>
        <w:t>6 – GESTOR</w:t>
      </w:r>
      <w:proofErr w:type="gramEnd"/>
      <w:r w:rsidRPr="007C7578">
        <w:rPr>
          <w:b/>
          <w:sz w:val="24"/>
          <w:szCs w:val="24"/>
        </w:rPr>
        <w:t xml:space="preserve"> DA ATA DE REGISTRO DE PREÇOS E ATRIBUIÇÕES</w:t>
      </w:r>
    </w:p>
    <w:p w:rsidR="007C7578" w:rsidRPr="007C7578" w:rsidRDefault="007C7578" w:rsidP="007C7578">
      <w:pPr>
        <w:spacing w:before="120" w:after="120"/>
        <w:jc w:val="both"/>
        <w:rPr>
          <w:sz w:val="24"/>
          <w:szCs w:val="24"/>
        </w:rPr>
      </w:pPr>
      <w:r w:rsidRPr="007C7578">
        <w:rPr>
          <w:sz w:val="24"/>
          <w:szCs w:val="24"/>
        </w:rPr>
        <w:t xml:space="preserve">6.1 – O órgão responsável pelo gerenciamento da ata de registro de preço é a Farmácia Municipal de Bom Jardim, representado pelo Secretário Municipal de Saúde </w:t>
      </w:r>
      <w:proofErr w:type="spellStart"/>
      <w:r w:rsidRPr="007C7578">
        <w:rPr>
          <w:sz w:val="24"/>
          <w:szCs w:val="24"/>
        </w:rPr>
        <w:t>Wueliton</w:t>
      </w:r>
      <w:proofErr w:type="spellEnd"/>
      <w:r w:rsidRPr="007C7578">
        <w:rPr>
          <w:sz w:val="24"/>
          <w:szCs w:val="24"/>
        </w:rPr>
        <w:t xml:space="preserve"> Pires, de </w:t>
      </w:r>
      <w:proofErr w:type="spellStart"/>
      <w:r w:rsidRPr="007C7578">
        <w:rPr>
          <w:sz w:val="24"/>
          <w:szCs w:val="24"/>
        </w:rPr>
        <w:t>Mat</w:t>
      </w:r>
      <w:proofErr w:type="spellEnd"/>
      <w:r w:rsidRPr="007C7578">
        <w:rPr>
          <w:sz w:val="24"/>
          <w:szCs w:val="24"/>
        </w:rPr>
        <w:t xml:space="preserve">: 11/2035 SMS. </w:t>
      </w:r>
    </w:p>
    <w:p w:rsidR="007C7578" w:rsidRPr="007C7578" w:rsidRDefault="007C7578" w:rsidP="007C7578">
      <w:pPr>
        <w:spacing w:before="120" w:after="120"/>
        <w:jc w:val="both"/>
        <w:rPr>
          <w:sz w:val="24"/>
          <w:szCs w:val="24"/>
        </w:rPr>
      </w:pPr>
      <w:r w:rsidRPr="007C7578">
        <w:rPr>
          <w:sz w:val="24"/>
          <w:szCs w:val="24"/>
        </w:rPr>
        <w:t>6.2 – Compete ao órgão responsável pelo gerenciamento da ata de registro de preços:</w:t>
      </w:r>
    </w:p>
    <w:p w:rsidR="007C7578" w:rsidRPr="007C7578" w:rsidRDefault="007C7578" w:rsidP="007C7578">
      <w:pPr>
        <w:spacing w:before="120" w:after="120"/>
        <w:jc w:val="both"/>
        <w:rPr>
          <w:sz w:val="24"/>
          <w:szCs w:val="24"/>
        </w:rPr>
      </w:pPr>
      <w:r w:rsidRPr="007C7578">
        <w:rPr>
          <w:sz w:val="24"/>
          <w:szCs w:val="24"/>
        </w:rPr>
        <w:t>6.2.1 – Verificar, antes de emitir a ordem de fornecimento, se há saldo orçamentário disponível para a execução;</w:t>
      </w:r>
    </w:p>
    <w:p w:rsidR="007C7578" w:rsidRPr="007C7578" w:rsidRDefault="007C7578" w:rsidP="007C7578">
      <w:pPr>
        <w:spacing w:before="120" w:after="120"/>
        <w:jc w:val="both"/>
        <w:rPr>
          <w:sz w:val="24"/>
          <w:szCs w:val="24"/>
        </w:rPr>
      </w:pPr>
      <w:r w:rsidRPr="007C7578">
        <w:rPr>
          <w:sz w:val="24"/>
          <w:szCs w:val="24"/>
        </w:rPr>
        <w:t>6.2.2 – Emitir a ordem de fornecimento, nos moldes do instrumento convocatório e seus anexos;</w:t>
      </w:r>
    </w:p>
    <w:p w:rsidR="007C7578" w:rsidRPr="007C7578" w:rsidRDefault="007C7578" w:rsidP="007C7578">
      <w:pPr>
        <w:spacing w:before="120" w:after="120"/>
        <w:jc w:val="both"/>
        <w:rPr>
          <w:sz w:val="24"/>
          <w:szCs w:val="24"/>
        </w:rPr>
      </w:pPr>
      <w:r w:rsidRPr="007C7578">
        <w:rPr>
          <w:sz w:val="24"/>
          <w:szCs w:val="24"/>
        </w:rPr>
        <w:t>6.2.3 – Solicitar à fiscalização que inicie os procedimentos de acompanhamento e fiscalização;</w:t>
      </w:r>
    </w:p>
    <w:p w:rsidR="007C7578" w:rsidRPr="007C7578" w:rsidRDefault="007C7578" w:rsidP="007C7578">
      <w:pPr>
        <w:spacing w:before="120" w:after="120"/>
        <w:jc w:val="both"/>
        <w:rPr>
          <w:sz w:val="24"/>
          <w:szCs w:val="24"/>
        </w:rPr>
      </w:pPr>
      <w:r w:rsidRPr="007C7578">
        <w:rPr>
          <w:sz w:val="24"/>
          <w:szCs w:val="24"/>
        </w:rPr>
        <w:t>6.2.4 – Encaminhar comunicações à CONTRATADA ou fornecer meios para que a fiscalização se comunique com a CONTRATADA;</w:t>
      </w:r>
    </w:p>
    <w:p w:rsidR="007C7578" w:rsidRPr="007C7578" w:rsidRDefault="007C7578" w:rsidP="007C7578">
      <w:pPr>
        <w:spacing w:before="120" w:after="120"/>
        <w:jc w:val="both"/>
        <w:rPr>
          <w:sz w:val="24"/>
          <w:szCs w:val="24"/>
        </w:rPr>
      </w:pPr>
      <w:r w:rsidRPr="007C7578">
        <w:rPr>
          <w:sz w:val="24"/>
          <w:szCs w:val="24"/>
        </w:rPr>
        <w:t>6.2.5 – Aplicar sanções por descumprimento contratual;</w:t>
      </w:r>
    </w:p>
    <w:p w:rsidR="007C7578" w:rsidRPr="007C7578" w:rsidRDefault="007C7578" w:rsidP="007C7578">
      <w:pPr>
        <w:spacing w:before="120" w:after="120"/>
        <w:jc w:val="both"/>
        <w:rPr>
          <w:sz w:val="24"/>
          <w:szCs w:val="24"/>
        </w:rPr>
      </w:pPr>
      <w:r w:rsidRPr="007C7578">
        <w:rPr>
          <w:sz w:val="24"/>
          <w:szCs w:val="24"/>
        </w:rPr>
        <w:t>6.2.6 – Requerer ou conceder ajustes, aditivos, suspensões, prorrogações ou supressões, na forma da legislação;</w:t>
      </w:r>
    </w:p>
    <w:p w:rsidR="007C7578" w:rsidRPr="007C7578" w:rsidRDefault="007C7578" w:rsidP="007C7578">
      <w:pPr>
        <w:spacing w:before="120" w:after="120"/>
        <w:jc w:val="both"/>
        <w:rPr>
          <w:sz w:val="24"/>
          <w:szCs w:val="24"/>
        </w:rPr>
      </w:pPr>
      <w:r w:rsidRPr="007C7578">
        <w:rPr>
          <w:sz w:val="24"/>
          <w:szCs w:val="24"/>
        </w:rPr>
        <w:t>6.2.7 – Cancelar o registro dos licitantes, nas hipóteses do instrumento convocatório e seus anexos, convocando os licitantes remanescentes registrados para substituí-los;</w:t>
      </w:r>
    </w:p>
    <w:p w:rsidR="007C7578" w:rsidRPr="007C7578" w:rsidRDefault="007C7578" w:rsidP="007C7578">
      <w:pPr>
        <w:spacing w:before="120" w:after="120"/>
        <w:jc w:val="both"/>
        <w:rPr>
          <w:sz w:val="24"/>
          <w:szCs w:val="24"/>
        </w:rPr>
      </w:pPr>
      <w:r w:rsidRPr="007C7578">
        <w:rPr>
          <w:sz w:val="24"/>
          <w:szCs w:val="24"/>
        </w:rPr>
        <w:t>6.2.8 – Revogar a ata de registro de preços, nas hipóteses do instrumento convocatório e da legislação aplicável;</w:t>
      </w:r>
    </w:p>
    <w:p w:rsidR="007C7578" w:rsidRPr="007C7578" w:rsidRDefault="007C7578" w:rsidP="007C7578">
      <w:pPr>
        <w:spacing w:before="120" w:after="120"/>
        <w:jc w:val="both"/>
        <w:rPr>
          <w:sz w:val="24"/>
          <w:szCs w:val="24"/>
        </w:rPr>
      </w:pPr>
      <w:r w:rsidRPr="007C7578">
        <w:rPr>
          <w:sz w:val="24"/>
          <w:szCs w:val="24"/>
        </w:rPr>
        <w:t>6.2.9 – Controlar os quantitativos máximos estipulado, respeitando as cotas dos participantes;</w:t>
      </w:r>
    </w:p>
    <w:p w:rsidR="007C7578" w:rsidRPr="007C7578" w:rsidRDefault="007C7578" w:rsidP="007C7578">
      <w:pPr>
        <w:spacing w:before="120" w:after="120"/>
        <w:jc w:val="both"/>
        <w:rPr>
          <w:sz w:val="24"/>
          <w:szCs w:val="24"/>
        </w:rPr>
      </w:pPr>
      <w:r w:rsidRPr="007C7578">
        <w:rPr>
          <w:sz w:val="24"/>
          <w:szCs w:val="24"/>
        </w:rPr>
        <w:t xml:space="preserve">6.2.10 – Tomar demais medidas necessárias para a regularização de </w:t>
      </w:r>
      <w:proofErr w:type="gramStart"/>
      <w:r w:rsidRPr="007C7578">
        <w:rPr>
          <w:sz w:val="24"/>
          <w:szCs w:val="24"/>
        </w:rPr>
        <w:t>faltas ou eventuais problemas</w:t>
      </w:r>
      <w:proofErr w:type="gramEnd"/>
      <w:r w:rsidRPr="007C7578">
        <w:rPr>
          <w:sz w:val="24"/>
          <w:szCs w:val="24"/>
        </w:rPr>
        <w:t>;</w:t>
      </w:r>
    </w:p>
    <w:p w:rsidR="007C7578" w:rsidRPr="007C7578" w:rsidRDefault="007C7578" w:rsidP="007C7578">
      <w:pPr>
        <w:spacing w:before="120" w:after="120"/>
        <w:jc w:val="both"/>
        <w:rPr>
          <w:sz w:val="24"/>
          <w:szCs w:val="24"/>
        </w:rPr>
      </w:pPr>
      <w:r w:rsidRPr="007C7578">
        <w:rPr>
          <w:sz w:val="24"/>
          <w:szCs w:val="24"/>
        </w:rPr>
        <w:t xml:space="preserve">6.2.11 – gerenciar, planejar e realizar comunicações relativas às pesquisas de mercado periódicas, em tempo hábil para observância ao prazo não superior de 180 (cento e oitenta) dias, a fim de verificar a </w:t>
      </w:r>
      <w:proofErr w:type="spellStart"/>
      <w:r w:rsidRPr="007C7578">
        <w:rPr>
          <w:sz w:val="24"/>
          <w:szCs w:val="24"/>
        </w:rPr>
        <w:t>vantajosidade</w:t>
      </w:r>
      <w:proofErr w:type="spellEnd"/>
      <w:r w:rsidRPr="007C7578">
        <w:rPr>
          <w:sz w:val="24"/>
          <w:szCs w:val="24"/>
        </w:rPr>
        <w:t xml:space="preserve"> dos preços registrados na ata de registro de preços.</w:t>
      </w:r>
    </w:p>
    <w:p w:rsidR="007C7578" w:rsidRPr="007C7578" w:rsidRDefault="007C7578" w:rsidP="007C7578">
      <w:pPr>
        <w:spacing w:before="120" w:after="120"/>
        <w:jc w:val="both"/>
        <w:rPr>
          <w:sz w:val="24"/>
          <w:szCs w:val="24"/>
        </w:rPr>
      </w:pPr>
      <w:r w:rsidRPr="007C7578">
        <w:rPr>
          <w:sz w:val="24"/>
          <w:szCs w:val="24"/>
        </w:rPr>
        <w:t xml:space="preserve">6.2.11.1 – Entende-se como tempo hábil o prazo mínimo de 90 dias (noventa) de antecedência ao prazo máximo previsto no item </w:t>
      </w:r>
    </w:p>
    <w:p w:rsidR="007C7578" w:rsidRPr="007C7578" w:rsidRDefault="007C7578" w:rsidP="007C7578">
      <w:pPr>
        <w:spacing w:before="120" w:after="120"/>
        <w:jc w:val="both"/>
        <w:rPr>
          <w:sz w:val="24"/>
          <w:szCs w:val="24"/>
        </w:rPr>
      </w:pPr>
      <w:r w:rsidRPr="007C7578">
        <w:rPr>
          <w:sz w:val="24"/>
          <w:szCs w:val="24"/>
        </w:rPr>
        <w:t>6.3 – Não haverá outros órgãos participantes além do órgão responsável pelo gerenciamento da ata de registro de preços.</w:t>
      </w:r>
    </w:p>
    <w:p w:rsidR="007C7578" w:rsidRPr="007C7578" w:rsidRDefault="007C7578" w:rsidP="007C7578">
      <w:pPr>
        <w:spacing w:before="120" w:after="120"/>
        <w:jc w:val="both"/>
        <w:rPr>
          <w:sz w:val="24"/>
          <w:szCs w:val="24"/>
        </w:rPr>
      </w:pPr>
      <w:r w:rsidRPr="007C7578">
        <w:rPr>
          <w:sz w:val="24"/>
          <w:szCs w:val="24"/>
        </w:rPr>
        <w:t>6.4 – Não será admitida a adesão de órgãos que não participaram da presente licitação.</w:t>
      </w:r>
    </w:p>
    <w:p w:rsidR="007C7578" w:rsidRPr="007C7578" w:rsidRDefault="007C7578" w:rsidP="007C7578">
      <w:pPr>
        <w:spacing w:before="120" w:after="120"/>
        <w:jc w:val="both"/>
        <w:rPr>
          <w:b/>
          <w:sz w:val="24"/>
          <w:szCs w:val="24"/>
        </w:rPr>
      </w:pPr>
      <w:proofErr w:type="gramStart"/>
      <w:r w:rsidRPr="007C7578">
        <w:rPr>
          <w:b/>
          <w:sz w:val="24"/>
          <w:szCs w:val="24"/>
        </w:rPr>
        <w:t>7 – FISCALIZAÇÃO</w:t>
      </w:r>
      <w:proofErr w:type="gramEnd"/>
      <w:r w:rsidRPr="007C7578">
        <w:rPr>
          <w:b/>
          <w:sz w:val="24"/>
          <w:szCs w:val="24"/>
        </w:rPr>
        <w:t xml:space="preserve"> DO CONTRATO E ATRIBUIÇÕES</w:t>
      </w:r>
    </w:p>
    <w:p w:rsidR="007C7578" w:rsidRPr="007C7578" w:rsidRDefault="007C7578" w:rsidP="007C7578">
      <w:pPr>
        <w:spacing w:before="120" w:after="120"/>
        <w:jc w:val="both"/>
        <w:rPr>
          <w:color w:val="000000"/>
          <w:sz w:val="24"/>
          <w:szCs w:val="24"/>
        </w:rPr>
      </w:pPr>
      <w:r w:rsidRPr="007C7578">
        <w:rPr>
          <w:sz w:val="24"/>
          <w:szCs w:val="24"/>
        </w:rPr>
        <w:t>7.1 – 7.1 – Serão responsáveis pelo acompanhamento e fiscalização do contrato o Sr. RODRIGO ROMITO GONÇALVES</w:t>
      </w:r>
      <w:r w:rsidRPr="007C7578">
        <w:rPr>
          <w:color w:val="000000"/>
          <w:sz w:val="24"/>
          <w:szCs w:val="24"/>
        </w:rPr>
        <w:t xml:space="preserve">, Farmacêutico, </w:t>
      </w:r>
      <w:proofErr w:type="gramStart"/>
      <w:r w:rsidRPr="007C7578">
        <w:rPr>
          <w:color w:val="000000"/>
          <w:sz w:val="24"/>
          <w:szCs w:val="24"/>
        </w:rPr>
        <w:t>Mat:</w:t>
      </w:r>
      <w:proofErr w:type="gramEnd"/>
      <w:r w:rsidRPr="007C7578">
        <w:rPr>
          <w:color w:val="000000"/>
          <w:sz w:val="24"/>
          <w:szCs w:val="24"/>
        </w:rPr>
        <w:t xml:space="preserve">10/6241 SMS e o Sr. BRUNO PEREIRA ROZALES, </w:t>
      </w:r>
      <w:proofErr w:type="spellStart"/>
      <w:r w:rsidRPr="007C7578">
        <w:rPr>
          <w:color w:val="000000"/>
          <w:sz w:val="24"/>
          <w:szCs w:val="24"/>
        </w:rPr>
        <w:t>Mat</w:t>
      </w:r>
      <w:proofErr w:type="spellEnd"/>
      <w:r w:rsidRPr="007C7578">
        <w:rPr>
          <w:color w:val="000000"/>
          <w:sz w:val="24"/>
          <w:szCs w:val="24"/>
        </w:rPr>
        <w:t>: 10/6249 SMS.</w:t>
      </w:r>
    </w:p>
    <w:p w:rsidR="007C7578" w:rsidRPr="007C7578" w:rsidRDefault="007C7578" w:rsidP="007C7578">
      <w:pPr>
        <w:spacing w:before="120" w:after="120"/>
        <w:jc w:val="both"/>
        <w:rPr>
          <w:sz w:val="24"/>
          <w:szCs w:val="24"/>
        </w:rPr>
      </w:pPr>
      <w:r w:rsidRPr="007C7578">
        <w:rPr>
          <w:sz w:val="24"/>
          <w:szCs w:val="24"/>
        </w:rPr>
        <w:t>7.2 – Compete à fiscalização do contrato:</w:t>
      </w:r>
    </w:p>
    <w:p w:rsidR="007C7578" w:rsidRPr="007C7578" w:rsidRDefault="007C7578" w:rsidP="007C7578">
      <w:pPr>
        <w:spacing w:before="120" w:after="120"/>
        <w:jc w:val="both"/>
        <w:rPr>
          <w:sz w:val="24"/>
          <w:szCs w:val="24"/>
        </w:rPr>
      </w:pPr>
      <w:r w:rsidRPr="007C7578">
        <w:rPr>
          <w:sz w:val="24"/>
          <w:szCs w:val="24"/>
        </w:rPr>
        <w:t>7.2.1 – Realizar os procedimentos de acompanhamento da execução do contrato;</w:t>
      </w:r>
    </w:p>
    <w:p w:rsidR="007C7578" w:rsidRPr="007C7578" w:rsidRDefault="007C7578" w:rsidP="007C7578">
      <w:pPr>
        <w:spacing w:before="120" w:after="120"/>
        <w:jc w:val="both"/>
        <w:rPr>
          <w:sz w:val="24"/>
          <w:szCs w:val="24"/>
        </w:rPr>
      </w:pPr>
      <w:r w:rsidRPr="007C7578">
        <w:rPr>
          <w:sz w:val="24"/>
          <w:szCs w:val="24"/>
        </w:rPr>
        <w:lastRenderedPageBreak/>
        <w:t>7.2.2 – Apresentar-se pessoalmente no local, data e horário para o recebimento dos bens;</w:t>
      </w:r>
    </w:p>
    <w:p w:rsidR="007C7578" w:rsidRPr="007C7578" w:rsidRDefault="007C7578" w:rsidP="007C7578">
      <w:pPr>
        <w:spacing w:before="120" w:after="120"/>
        <w:jc w:val="both"/>
        <w:rPr>
          <w:sz w:val="24"/>
          <w:szCs w:val="24"/>
        </w:rPr>
      </w:pPr>
      <w:r w:rsidRPr="007C7578">
        <w:rPr>
          <w:sz w:val="24"/>
          <w:szCs w:val="24"/>
        </w:rPr>
        <w:t>7.2.3 – Apurar ouvidorias, reclamações ou denúncias relativas à execução do contrato, inclusive anônimas;</w:t>
      </w:r>
    </w:p>
    <w:p w:rsidR="007C7578" w:rsidRPr="007C7578" w:rsidRDefault="007C7578" w:rsidP="007C7578">
      <w:pPr>
        <w:spacing w:before="120" w:after="120"/>
        <w:jc w:val="both"/>
        <w:rPr>
          <w:sz w:val="24"/>
          <w:szCs w:val="24"/>
        </w:rPr>
      </w:pPr>
      <w:r w:rsidRPr="007C7578">
        <w:rPr>
          <w:sz w:val="24"/>
          <w:szCs w:val="24"/>
        </w:rPr>
        <w:t>7.2.4 – Receber e analisar os documentos emitidos pela CONTRATADA que são exigidos no instrumento convocatório e seus anexos;</w:t>
      </w:r>
    </w:p>
    <w:p w:rsidR="007C7578" w:rsidRPr="007C7578" w:rsidRDefault="007C7578" w:rsidP="007C7578">
      <w:pPr>
        <w:spacing w:before="120" w:after="120"/>
        <w:jc w:val="both"/>
        <w:rPr>
          <w:sz w:val="24"/>
          <w:szCs w:val="24"/>
        </w:rPr>
      </w:pPr>
      <w:r w:rsidRPr="007C7578">
        <w:rPr>
          <w:sz w:val="24"/>
          <w:szCs w:val="24"/>
        </w:rPr>
        <w:t>7.2.5 – Elaborar o registro próprio e emitir termo circunstanciando, recibos e demais instrumentos de fiscalização, anotando todas as ocorrências da execução do contrato;</w:t>
      </w:r>
    </w:p>
    <w:p w:rsidR="007C7578" w:rsidRPr="007C7578" w:rsidRDefault="007C7578" w:rsidP="007C7578">
      <w:pPr>
        <w:spacing w:before="120" w:after="120"/>
        <w:jc w:val="both"/>
        <w:rPr>
          <w:sz w:val="24"/>
          <w:szCs w:val="24"/>
        </w:rPr>
      </w:pPr>
      <w:r w:rsidRPr="007C7578">
        <w:rPr>
          <w:sz w:val="24"/>
          <w:szCs w:val="24"/>
        </w:rPr>
        <w:t>7.2.6 – Verificar a quantidade, qualidade e conformidade dos bens fornecidos;</w:t>
      </w:r>
    </w:p>
    <w:p w:rsidR="007C7578" w:rsidRPr="007C7578" w:rsidRDefault="007C7578" w:rsidP="007C7578">
      <w:pPr>
        <w:spacing w:before="120" w:after="120"/>
        <w:jc w:val="both"/>
        <w:rPr>
          <w:sz w:val="24"/>
          <w:szCs w:val="24"/>
        </w:rPr>
      </w:pPr>
      <w:r w:rsidRPr="007C7578">
        <w:rPr>
          <w:sz w:val="24"/>
          <w:szCs w:val="24"/>
        </w:rPr>
        <w:t>7.2.7 – Recusar os bens entregues em desacordo com o instrumento convocatório e seus anexos, exigindo sua substituição no prazo disposto no instrumento convocatório e seus anexos;</w:t>
      </w:r>
    </w:p>
    <w:p w:rsidR="007C7578" w:rsidRPr="007C7578" w:rsidRDefault="007C7578" w:rsidP="007C7578">
      <w:pPr>
        <w:spacing w:before="120" w:after="120"/>
        <w:jc w:val="both"/>
        <w:rPr>
          <w:sz w:val="24"/>
          <w:szCs w:val="24"/>
        </w:rPr>
      </w:pPr>
      <w:r w:rsidRPr="007C7578">
        <w:rPr>
          <w:sz w:val="24"/>
          <w:szCs w:val="24"/>
        </w:rPr>
        <w:t>7.2.8 – Atestar o recebimento definitivo dos objetos entregues em acordo com o instrumento convocatório e seus anexos.</w:t>
      </w:r>
    </w:p>
    <w:p w:rsidR="007C7578" w:rsidRPr="007C7578" w:rsidRDefault="007C7578" w:rsidP="007C7578">
      <w:pPr>
        <w:spacing w:before="120" w:after="120"/>
        <w:jc w:val="both"/>
        <w:rPr>
          <w:b/>
          <w:sz w:val="24"/>
          <w:szCs w:val="24"/>
        </w:rPr>
      </w:pPr>
      <w:proofErr w:type="gramStart"/>
      <w:r w:rsidRPr="007C7578">
        <w:rPr>
          <w:b/>
          <w:sz w:val="24"/>
          <w:szCs w:val="24"/>
        </w:rPr>
        <w:t>8 – FORMA</w:t>
      </w:r>
      <w:proofErr w:type="gramEnd"/>
      <w:r w:rsidRPr="007C7578">
        <w:rPr>
          <w:b/>
          <w:sz w:val="24"/>
          <w:szCs w:val="24"/>
        </w:rPr>
        <w:t xml:space="preserve"> DE PAGAMENTO</w:t>
      </w:r>
    </w:p>
    <w:p w:rsidR="007C7578" w:rsidRPr="007C7578" w:rsidRDefault="007C7578" w:rsidP="007C7578">
      <w:pPr>
        <w:spacing w:before="120" w:after="120"/>
        <w:jc w:val="both"/>
        <w:rPr>
          <w:sz w:val="24"/>
          <w:szCs w:val="24"/>
        </w:rPr>
      </w:pPr>
      <w:r w:rsidRPr="007C7578">
        <w:rPr>
          <w:sz w:val="24"/>
          <w:szCs w:val="24"/>
        </w:rPr>
        <w:t>8.1 – O CONTRATANTE terá:</w:t>
      </w:r>
    </w:p>
    <w:p w:rsidR="007C7578" w:rsidRPr="007C7578" w:rsidRDefault="007C7578" w:rsidP="007C7578">
      <w:pPr>
        <w:spacing w:before="120" w:after="120"/>
        <w:jc w:val="both"/>
        <w:rPr>
          <w:sz w:val="24"/>
          <w:szCs w:val="24"/>
        </w:rPr>
      </w:pPr>
      <w:r w:rsidRPr="007C7578">
        <w:rPr>
          <w:sz w:val="24"/>
          <w:szCs w:val="24"/>
        </w:rPr>
        <w:t xml:space="preserve">8.1.1 – O prazo de 05 (cinco) dias corridos, contados da data do recebimento definitivo dos bens, para realizar o pagamento, nos casos de bens recebidos cujo valor não ultrapasse </w:t>
      </w:r>
      <w:proofErr w:type="gramStart"/>
      <w:r w:rsidRPr="007C7578">
        <w:rPr>
          <w:sz w:val="24"/>
          <w:szCs w:val="24"/>
        </w:rPr>
        <w:t>R$17.600,00 (dezessete mil e seiscentos reais), na forma do art. 5º, §3º da Lei Federal nº</w:t>
      </w:r>
      <w:proofErr w:type="gramEnd"/>
      <w:r w:rsidRPr="007C7578">
        <w:rPr>
          <w:sz w:val="24"/>
          <w:szCs w:val="24"/>
        </w:rPr>
        <w:t xml:space="preserve"> 8666/93.</w:t>
      </w:r>
    </w:p>
    <w:p w:rsidR="007C7578" w:rsidRPr="007C7578" w:rsidRDefault="007C7578" w:rsidP="007C7578">
      <w:pPr>
        <w:spacing w:before="120" w:after="120"/>
        <w:jc w:val="both"/>
        <w:rPr>
          <w:sz w:val="24"/>
          <w:szCs w:val="24"/>
        </w:rPr>
      </w:pPr>
      <w:r w:rsidRPr="007C7578">
        <w:rPr>
          <w:sz w:val="24"/>
          <w:szCs w:val="24"/>
        </w:rPr>
        <w:t>8.1.2 – O prazo de 30 (trinta) dias corridos, contados da data do recebimento definitivo dos bens, para realizar o pagamento, nas demais hipóteses.</w:t>
      </w:r>
    </w:p>
    <w:p w:rsidR="007C7578" w:rsidRPr="007C7578" w:rsidRDefault="007C7578" w:rsidP="007C7578">
      <w:pPr>
        <w:spacing w:before="120" w:after="120"/>
        <w:jc w:val="both"/>
        <w:rPr>
          <w:sz w:val="24"/>
          <w:szCs w:val="24"/>
        </w:rPr>
      </w:pPr>
      <w:r w:rsidRPr="007C7578">
        <w:rPr>
          <w:sz w:val="24"/>
          <w:szCs w:val="24"/>
        </w:rPr>
        <w:t>8.2 – Os documentos fiscais serão emitidos em nome do FUNDO MUNICIPAL DE SAÚDE, CNPJ nº 11.867.889/0001-25, situado na Praça Governador Roberto Silveira, nº 44, Centro, Bom Jardim - RJ, CEP 28660-000.</w:t>
      </w:r>
    </w:p>
    <w:p w:rsidR="007C7578" w:rsidRPr="007C7578" w:rsidRDefault="007C7578" w:rsidP="007C7578">
      <w:pPr>
        <w:spacing w:before="120" w:after="120"/>
        <w:jc w:val="both"/>
        <w:rPr>
          <w:sz w:val="24"/>
          <w:szCs w:val="24"/>
        </w:rPr>
      </w:pPr>
      <w:r w:rsidRPr="007C7578">
        <w:rPr>
          <w:sz w:val="24"/>
          <w:szCs w:val="24"/>
        </w:rPr>
        <w:t>8.3 – Junto aos documentos fiscais, a CONTRATADA deverá apresentar os documentos de habilitação e regularidade fiscal e trabalhista com validade atualizada exigidas no instrumento convocatório e seus anexos.</w:t>
      </w:r>
    </w:p>
    <w:p w:rsidR="007C7578" w:rsidRPr="007C7578" w:rsidRDefault="007C7578" w:rsidP="007C7578">
      <w:pPr>
        <w:spacing w:before="120" w:after="120"/>
        <w:jc w:val="both"/>
        <w:rPr>
          <w:sz w:val="24"/>
          <w:szCs w:val="24"/>
        </w:rPr>
      </w:pPr>
      <w:r w:rsidRPr="007C7578">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7C7578" w:rsidRPr="007C7578" w:rsidRDefault="007C7578" w:rsidP="007C7578">
      <w:pPr>
        <w:spacing w:before="120" w:after="120"/>
        <w:jc w:val="both"/>
        <w:rPr>
          <w:sz w:val="24"/>
          <w:szCs w:val="24"/>
        </w:rPr>
      </w:pPr>
      <w:r w:rsidRPr="007C7578">
        <w:rPr>
          <w:sz w:val="24"/>
          <w:szCs w:val="24"/>
        </w:rPr>
        <w:t>8.5 – A ordem de pagamento poderá ser alterada por despacho fundamentado da autoridade superior, nas hipóteses de:</w:t>
      </w:r>
    </w:p>
    <w:p w:rsidR="007C7578" w:rsidRPr="007C7578" w:rsidRDefault="007C7578" w:rsidP="007C7578">
      <w:pPr>
        <w:spacing w:before="120" w:after="120"/>
        <w:jc w:val="both"/>
        <w:rPr>
          <w:sz w:val="24"/>
          <w:szCs w:val="24"/>
        </w:rPr>
      </w:pPr>
      <w:r w:rsidRPr="007C7578">
        <w:rPr>
          <w:sz w:val="24"/>
          <w:szCs w:val="24"/>
        </w:rPr>
        <w:t>8.5.1 – Haver suspensão do pagamento do crédito;</w:t>
      </w:r>
    </w:p>
    <w:p w:rsidR="007C7578" w:rsidRPr="007C7578" w:rsidRDefault="007C7578" w:rsidP="007C7578">
      <w:pPr>
        <w:spacing w:before="120" w:after="120"/>
        <w:jc w:val="both"/>
        <w:rPr>
          <w:sz w:val="24"/>
          <w:szCs w:val="24"/>
        </w:rPr>
      </w:pPr>
      <w:r w:rsidRPr="007C7578">
        <w:rPr>
          <w:sz w:val="24"/>
          <w:szCs w:val="24"/>
        </w:rPr>
        <w:t>8.5.2 – Grave perturbação da ordem, situação de emergência ou calamidade pública;</w:t>
      </w:r>
    </w:p>
    <w:p w:rsidR="007C7578" w:rsidRPr="007C7578" w:rsidRDefault="007C7578" w:rsidP="007C7578">
      <w:pPr>
        <w:spacing w:before="120" w:after="120"/>
        <w:jc w:val="both"/>
        <w:rPr>
          <w:sz w:val="24"/>
          <w:szCs w:val="24"/>
        </w:rPr>
      </w:pPr>
      <w:r w:rsidRPr="007C7578">
        <w:rPr>
          <w:sz w:val="24"/>
          <w:szCs w:val="24"/>
        </w:rPr>
        <w:t xml:space="preserve">8.5.3 – </w:t>
      </w:r>
      <w:proofErr w:type="gramStart"/>
      <w:r w:rsidRPr="007C7578">
        <w:rPr>
          <w:sz w:val="24"/>
          <w:szCs w:val="24"/>
        </w:rPr>
        <w:t>Haver seguros</w:t>
      </w:r>
      <w:proofErr w:type="gramEnd"/>
      <w:r w:rsidRPr="007C7578">
        <w:rPr>
          <w:sz w:val="24"/>
          <w:szCs w:val="24"/>
        </w:rPr>
        <w:t xml:space="preserve"> veiculares e imobiliários;</w:t>
      </w:r>
    </w:p>
    <w:p w:rsidR="007C7578" w:rsidRPr="007C7578" w:rsidRDefault="007C7578" w:rsidP="007C7578">
      <w:pPr>
        <w:spacing w:before="120" w:after="120"/>
        <w:jc w:val="both"/>
        <w:rPr>
          <w:sz w:val="24"/>
          <w:szCs w:val="24"/>
        </w:rPr>
      </w:pPr>
      <w:r w:rsidRPr="007C7578">
        <w:rPr>
          <w:sz w:val="24"/>
          <w:szCs w:val="24"/>
        </w:rPr>
        <w:t>8.5.4 – Evitar fundada ameaça de interrupção dos serviços essenciais da Administração ou para restaurá-los;</w:t>
      </w:r>
    </w:p>
    <w:p w:rsidR="007C7578" w:rsidRPr="007C7578" w:rsidRDefault="007C7578" w:rsidP="007C7578">
      <w:pPr>
        <w:spacing w:before="120" w:after="120"/>
        <w:jc w:val="both"/>
        <w:rPr>
          <w:sz w:val="24"/>
          <w:szCs w:val="24"/>
        </w:rPr>
      </w:pPr>
      <w:r w:rsidRPr="007C7578">
        <w:rPr>
          <w:sz w:val="24"/>
          <w:szCs w:val="24"/>
        </w:rPr>
        <w:t>8.5.5 – Cumprimento de ordem judicial ou decisão de Tribunal de Contas;</w:t>
      </w:r>
    </w:p>
    <w:p w:rsidR="007C7578" w:rsidRPr="007C7578" w:rsidRDefault="007C7578" w:rsidP="007C7578">
      <w:pPr>
        <w:spacing w:before="120" w:after="120"/>
        <w:jc w:val="both"/>
        <w:rPr>
          <w:sz w:val="24"/>
          <w:szCs w:val="24"/>
        </w:rPr>
      </w:pPr>
      <w:r w:rsidRPr="007C7578">
        <w:rPr>
          <w:sz w:val="24"/>
          <w:szCs w:val="24"/>
        </w:rPr>
        <w:t>8.5.6 – Pagamento de direitos oriundos de contratos em caso de falência, recuperação judicial ou dissolução da empresa contratada;</w:t>
      </w:r>
    </w:p>
    <w:p w:rsidR="007C7578" w:rsidRPr="007C7578" w:rsidRDefault="007C7578" w:rsidP="007C7578">
      <w:pPr>
        <w:spacing w:before="120" w:after="120"/>
        <w:jc w:val="both"/>
        <w:rPr>
          <w:sz w:val="24"/>
          <w:szCs w:val="24"/>
        </w:rPr>
      </w:pPr>
      <w:r w:rsidRPr="007C7578">
        <w:rPr>
          <w:sz w:val="24"/>
          <w:szCs w:val="24"/>
        </w:rPr>
        <w:t>8.5.7 – Ocorrência de casos fortuitos ou força maior;</w:t>
      </w:r>
    </w:p>
    <w:p w:rsidR="007C7578" w:rsidRPr="007C7578" w:rsidRDefault="007C7578" w:rsidP="007C7578">
      <w:pPr>
        <w:spacing w:before="120" w:after="120"/>
        <w:jc w:val="both"/>
        <w:rPr>
          <w:sz w:val="24"/>
          <w:szCs w:val="24"/>
        </w:rPr>
      </w:pPr>
      <w:r w:rsidRPr="007C7578">
        <w:rPr>
          <w:sz w:val="24"/>
          <w:szCs w:val="24"/>
        </w:rPr>
        <w:t>8.5.8 – Créditos decorrentes de empréstimos e financiamentos bancários;</w:t>
      </w:r>
    </w:p>
    <w:p w:rsidR="007C7578" w:rsidRPr="007C7578" w:rsidRDefault="007C7578" w:rsidP="007C7578">
      <w:pPr>
        <w:spacing w:before="120" w:after="120"/>
        <w:jc w:val="both"/>
        <w:rPr>
          <w:sz w:val="24"/>
          <w:szCs w:val="24"/>
        </w:rPr>
      </w:pPr>
      <w:r w:rsidRPr="007C7578">
        <w:rPr>
          <w:sz w:val="24"/>
          <w:szCs w:val="24"/>
        </w:rPr>
        <w:t>8.5.9 – Outros motivos de relevante interesse público, devidamente comprovados e motivados.</w:t>
      </w:r>
    </w:p>
    <w:p w:rsidR="007C7578" w:rsidRPr="007C7578" w:rsidRDefault="007C7578" w:rsidP="007C7578">
      <w:pPr>
        <w:spacing w:before="120" w:after="120"/>
        <w:jc w:val="both"/>
        <w:rPr>
          <w:sz w:val="24"/>
          <w:szCs w:val="24"/>
        </w:rPr>
      </w:pPr>
      <w:r w:rsidRPr="007C7578">
        <w:rPr>
          <w:sz w:val="24"/>
          <w:szCs w:val="24"/>
        </w:rPr>
        <w:lastRenderedPageBreak/>
        <w:t>8.6 – O pagamento será suspenso, por meio de decisão motivada dos servidores competentes, em caso de constada irregularidade na documentação da CONTRATADA ou irregularidade durante o processo de liquidação.</w:t>
      </w:r>
    </w:p>
    <w:p w:rsidR="007C7578" w:rsidRPr="007C7578" w:rsidRDefault="007C7578" w:rsidP="007C7578">
      <w:pPr>
        <w:spacing w:before="120" w:after="120"/>
        <w:jc w:val="both"/>
        <w:rPr>
          <w:sz w:val="24"/>
          <w:szCs w:val="24"/>
        </w:rPr>
      </w:pPr>
      <w:r w:rsidRPr="007C7578">
        <w:rPr>
          <w:sz w:val="24"/>
          <w:szCs w:val="24"/>
        </w:rPr>
        <w:t>8.7 – O pagamento será feito em depósito em conta corrente informada pela CONTRATADA, em parcelas correspondentes a cada ordem de fornecimento, na forma da legislação vigente.</w:t>
      </w:r>
    </w:p>
    <w:p w:rsidR="007C7578" w:rsidRPr="007C7578" w:rsidRDefault="007C7578" w:rsidP="007C7578">
      <w:pPr>
        <w:spacing w:before="120" w:after="120"/>
        <w:jc w:val="both"/>
        <w:rPr>
          <w:sz w:val="24"/>
          <w:szCs w:val="24"/>
        </w:rPr>
      </w:pPr>
      <w:r w:rsidRPr="007C7578">
        <w:rPr>
          <w:sz w:val="24"/>
          <w:szCs w:val="24"/>
        </w:rPr>
        <w:t>8.7.1 – Os itens relativos ao fornecimento deverão corresponder, em sua totalidade, aos itens constantes na ordem de fornecimento e na nota de empenho emitida pela Administração, sem qualquer divergência entre estes.</w:t>
      </w:r>
    </w:p>
    <w:p w:rsidR="007C7578" w:rsidRPr="007C7578" w:rsidRDefault="007C7578" w:rsidP="007C7578">
      <w:pPr>
        <w:spacing w:before="120" w:after="120"/>
        <w:jc w:val="both"/>
        <w:rPr>
          <w:sz w:val="24"/>
          <w:szCs w:val="24"/>
        </w:rPr>
      </w:pPr>
      <w:r w:rsidRPr="007C7578">
        <w:rPr>
          <w:sz w:val="24"/>
          <w:szCs w:val="24"/>
        </w:rPr>
        <w:t>8.7.2 – É vedada a antecipação do pagamento sem a correspondente contraprestação do fornecimento em sua totalidade.</w:t>
      </w:r>
    </w:p>
    <w:p w:rsidR="007C7578" w:rsidRPr="007C7578" w:rsidRDefault="007C7578" w:rsidP="007C7578">
      <w:pPr>
        <w:spacing w:before="120" w:after="120"/>
        <w:jc w:val="both"/>
        <w:rPr>
          <w:sz w:val="24"/>
          <w:szCs w:val="24"/>
        </w:rPr>
      </w:pPr>
      <w:r w:rsidRPr="007C7578">
        <w:rPr>
          <w:sz w:val="24"/>
          <w:szCs w:val="24"/>
        </w:rPr>
        <w:t>8.8 – Os pagamentos eventualmente realizados com atraso, desde que não decorram de ato ou fato atribuível à CONTRATADA, sofrerão a incidência de atualização financeira pelo IPC-A e juros moratórios de 0,5% ao mês.</w:t>
      </w:r>
    </w:p>
    <w:p w:rsidR="007C7578" w:rsidRPr="007C7578" w:rsidRDefault="007C7578" w:rsidP="007C7578">
      <w:pPr>
        <w:spacing w:before="120" w:after="120"/>
        <w:jc w:val="both"/>
        <w:rPr>
          <w:sz w:val="24"/>
          <w:szCs w:val="24"/>
        </w:rPr>
      </w:pPr>
      <w:r w:rsidRPr="007C7578">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7C7578" w:rsidRPr="007C7578" w:rsidRDefault="007C7578" w:rsidP="007C7578">
      <w:pPr>
        <w:spacing w:before="120" w:after="120"/>
        <w:jc w:val="both"/>
        <w:rPr>
          <w:sz w:val="24"/>
          <w:szCs w:val="24"/>
        </w:rPr>
      </w:pPr>
      <w:r w:rsidRPr="007C7578">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7C7578" w:rsidRPr="007C7578" w:rsidRDefault="007C7578" w:rsidP="007C7578">
      <w:pPr>
        <w:spacing w:before="120" w:after="120"/>
        <w:jc w:val="both"/>
        <w:rPr>
          <w:sz w:val="24"/>
          <w:szCs w:val="24"/>
        </w:rPr>
      </w:pPr>
      <w:r w:rsidRPr="007C7578">
        <w:rPr>
          <w:sz w:val="24"/>
          <w:szCs w:val="24"/>
        </w:rPr>
        <w:t>8.11 – É vedada à CONTRATADA a cessão de crédito para instituições financeiras decorrentes dos pagamentos futuros dispostos no instrumento convocatório e seus anexos, ressalvada a hipótese do art. 46 da Lei Complementar nº 123/06.</w:t>
      </w:r>
    </w:p>
    <w:p w:rsidR="007C7578" w:rsidRPr="007C7578" w:rsidRDefault="007C7578" w:rsidP="007C7578">
      <w:pPr>
        <w:spacing w:before="120" w:after="120"/>
        <w:jc w:val="both"/>
        <w:rPr>
          <w:b/>
          <w:sz w:val="24"/>
          <w:szCs w:val="24"/>
        </w:rPr>
      </w:pPr>
      <w:r w:rsidRPr="007C7578">
        <w:rPr>
          <w:b/>
          <w:sz w:val="24"/>
          <w:szCs w:val="24"/>
        </w:rPr>
        <w:t>9 – REAJUSTES DOS PREÇOS</w:t>
      </w:r>
    </w:p>
    <w:p w:rsidR="007C7578" w:rsidRPr="007C7578" w:rsidRDefault="007C7578" w:rsidP="007C7578">
      <w:pPr>
        <w:tabs>
          <w:tab w:val="left" w:pos="1410"/>
        </w:tabs>
        <w:spacing w:before="120" w:after="120"/>
        <w:jc w:val="both"/>
        <w:rPr>
          <w:sz w:val="24"/>
          <w:szCs w:val="24"/>
        </w:rPr>
      </w:pPr>
      <w:r w:rsidRPr="007C7578">
        <w:rPr>
          <w:sz w:val="24"/>
          <w:szCs w:val="24"/>
        </w:rPr>
        <w:t xml:space="preserve">9.1 – A Administração realizará pesquisa de mercado periodicamente, em intervalos não superiores a 180 (cento e oitenta) dias, a fim de verificar a </w:t>
      </w:r>
      <w:proofErr w:type="spellStart"/>
      <w:r w:rsidRPr="007C7578">
        <w:rPr>
          <w:sz w:val="24"/>
          <w:szCs w:val="24"/>
        </w:rPr>
        <w:t>vantajosidade</w:t>
      </w:r>
      <w:proofErr w:type="spellEnd"/>
      <w:r w:rsidRPr="007C7578">
        <w:rPr>
          <w:sz w:val="24"/>
          <w:szCs w:val="24"/>
        </w:rPr>
        <w:t xml:space="preserve"> dos preços registrados na ata de registro de preços.</w:t>
      </w:r>
    </w:p>
    <w:p w:rsidR="007C7578" w:rsidRPr="007C7578" w:rsidRDefault="007C7578" w:rsidP="007C7578">
      <w:pPr>
        <w:tabs>
          <w:tab w:val="left" w:pos="1410"/>
        </w:tabs>
        <w:spacing w:before="120" w:after="120"/>
        <w:jc w:val="both"/>
        <w:rPr>
          <w:sz w:val="24"/>
          <w:szCs w:val="24"/>
        </w:rPr>
      </w:pPr>
      <w:r w:rsidRPr="007C7578">
        <w:rPr>
          <w:sz w:val="24"/>
          <w:szCs w:val="24"/>
        </w:rPr>
        <w:t>9.2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7C7578" w:rsidRPr="007C7578" w:rsidRDefault="007C7578" w:rsidP="007C7578">
      <w:pPr>
        <w:tabs>
          <w:tab w:val="left" w:pos="1410"/>
        </w:tabs>
        <w:spacing w:before="120" w:after="120"/>
        <w:jc w:val="both"/>
        <w:rPr>
          <w:sz w:val="24"/>
          <w:szCs w:val="24"/>
        </w:rPr>
      </w:pPr>
      <w:r w:rsidRPr="007C7578">
        <w:rPr>
          <w:sz w:val="24"/>
          <w:szCs w:val="24"/>
        </w:rPr>
        <w:t>9.3 – Quando o preço registrado tornar-se superior ao preço praticado no mercado por motivo superveniente, o órgão gerenciador convocará a adjudicatária para negociar a redução dos preços aos valores praticados pelo mercado.</w:t>
      </w:r>
    </w:p>
    <w:p w:rsidR="007C7578" w:rsidRPr="007C7578" w:rsidRDefault="007C7578" w:rsidP="007C7578">
      <w:pPr>
        <w:tabs>
          <w:tab w:val="left" w:pos="1410"/>
        </w:tabs>
        <w:spacing w:before="120" w:after="120"/>
        <w:jc w:val="both"/>
        <w:rPr>
          <w:sz w:val="24"/>
          <w:szCs w:val="24"/>
        </w:rPr>
      </w:pPr>
      <w:r w:rsidRPr="007C7578">
        <w:rPr>
          <w:sz w:val="24"/>
          <w:szCs w:val="24"/>
        </w:rPr>
        <w:t>9.4 – Os fornecedores que não aceitarem reduzir seus preços aos valores praticados pelo mercado serão liberados do compromisso assumido, sem aplicação de penalidade.</w:t>
      </w:r>
    </w:p>
    <w:p w:rsidR="007C7578" w:rsidRPr="007C7578" w:rsidRDefault="007C7578" w:rsidP="007C7578">
      <w:pPr>
        <w:tabs>
          <w:tab w:val="left" w:pos="1410"/>
        </w:tabs>
        <w:spacing w:before="120" w:after="120"/>
        <w:jc w:val="both"/>
        <w:rPr>
          <w:sz w:val="24"/>
          <w:szCs w:val="24"/>
        </w:rPr>
      </w:pPr>
      <w:r w:rsidRPr="007C7578">
        <w:rPr>
          <w:sz w:val="24"/>
          <w:szCs w:val="24"/>
        </w:rPr>
        <w:t>9.5 – A ordem de classificação dos fornecedores que aceitarem reduzir seus preços aos valores de mercado observará a classificação original.</w:t>
      </w:r>
    </w:p>
    <w:p w:rsidR="007C7578" w:rsidRPr="007C7578" w:rsidRDefault="007C7578" w:rsidP="007C7578">
      <w:pPr>
        <w:tabs>
          <w:tab w:val="left" w:pos="1410"/>
        </w:tabs>
        <w:spacing w:before="120" w:after="120"/>
        <w:jc w:val="both"/>
        <w:rPr>
          <w:sz w:val="24"/>
          <w:szCs w:val="24"/>
        </w:rPr>
      </w:pPr>
      <w:r w:rsidRPr="007C7578">
        <w:rPr>
          <w:sz w:val="24"/>
          <w:szCs w:val="24"/>
        </w:rPr>
        <w:t xml:space="preserve">9.6 – Quando o preço de mercado tornar-se superior aos preços registrados e o fornecedor não puder cumprir o compromisso, o órgão gerenciador poderá liberar a adjudicatária do compromisso assumido, caso a comunicação ocorra antes do pedido de fornecimento, sem </w:t>
      </w:r>
      <w:r w:rsidRPr="007C7578">
        <w:rPr>
          <w:sz w:val="24"/>
          <w:szCs w:val="24"/>
        </w:rPr>
        <w:lastRenderedPageBreak/>
        <w:t>aplicação da penalidade quando confirmada a veracidade dos motivos e comprovantes apresentados.</w:t>
      </w:r>
    </w:p>
    <w:p w:rsidR="007C7578" w:rsidRPr="007C7578" w:rsidRDefault="007C7578" w:rsidP="007C7578">
      <w:pPr>
        <w:tabs>
          <w:tab w:val="left" w:pos="1410"/>
        </w:tabs>
        <w:spacing w:before="120" w:after="120"/>
        <w:jc w:val="both"/>
        <w:rPr>
          <w:sz w:val="24"/>
          <w:szCs w:val="24"/>
        </w:rPr>
      </w:pPr>
      <w:r w:rsidRPr="007C7578">
        <w:rPr>
          <w:sz w:val="24"/>
          <w:szCs w:val="24"/>
        </w:rPr>
        <w:t>9.7 – Os licitantes remanescentes serão convocados para fornecer o produto pelo preço registrado, observada a classificação original.</w:t>
      </w:r>
    </w:p>
    <w:p w:rsidR="007C7578" w:rsidRPr="007C7578" w:rsidRDefault="007C7578" w:rsidP="007C7578">
      <w:pPr>
        <w:tabs>
          <w:tab w:val="left" w:pos="1410"/>
        </w:tabs>
        <w:spacing w:before="120" w:after="120"/>
        <w:jc w:val="both"/>
        <w:rPr>
          <w:sz w:val="24"/>
          <w:szCs w:val="24"/>
        </w:rPr>
      </w:pPr>
      <w:r w:rsidRPr="007C7578">
        <w:rPr>
          <w:sz w:val="24"/>
          <w:szCs w:val="24"/>
        </w:rPr>
        <w:t>9.8 – Não será aplicada penalidade ao licitante convocado na forma deste item que não aceitar a proposta da Administração.</w:t>
      </w:r>
    </w:p>
    <w:p w:rsidR="007C7578" w:rsidRPr="007C7578" w:rsidRDefault="007C7578" w:rsidP="007C7578">
      <w:pPr>
        <w:tabs>
          <w:tab w:val="left" w:pos="1410"/>
        </w:tabs>
        <w:spacing w:before="120" w:after="120"/>
        <w:jc w:val="both"/>
        <w:rPr>
          <w:sz w:val="24"/>
          <w:szCs w:val="24"/>
        </w:rPr>
      </w:pPr>
      <w:r w:rsidRPr="007C7578">
        <w:rPr>
          <w:sz w:val="24"/>
          <w:szCs w:val="24"/>
        </w:rPr>
        <w:t>9.9 – Não havendo êxito nas negociações, o órgão gerenciador deverá proceder à revogação da ata de registro de preços, adotando as medidas cabíveis para obtenção da contratação mais vantajosa.</w:t>
      </w:r>
    </w:p>
    <w:p w:rsidR="007C7578" w:rsidRPr="007C7578" w:rsidRDefault="007C7578" w:rsidP="007C7578">
      <w:pPr>
        <w:spacing w:before="120" w:after="120"/>
        <w:jc w:val="both"/>
        <w:rPr>
          <w:b/>
          <w:sz w:val="24"/>
          <w:szCs w:val="24"/>
        </w:rPr>
      </w:pPr>
      <w:r w:rsidRPr="007C7578">
        <w:rPr>
          <w:b/>
          <w:sz w:val="24"/>
          <w:szCs w:val="24"/>
        </w:rPr>
        <w:t>10 – PENALIDADES</w:t>
      </w:r>
    </w:p>
    <w:p w:rsidR="007C7578" w:rsidRPr="007C7578" w:rsidRDefault="007C7578" w:rsidP="007C7578">
      <w:pPr>
        <w:spacing w:before="120" w:after="120"/>
        <w:jc w:val="both"/>
        <w:rPr>
          <w:sz w:val="24"/>
          <w:szCs w:val="24"/>
        </w:rPr>
      </w:pPr>
      <w:r w:rsidRPr="007C7578">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C7578" w:rsidRPr="007C7578" w:rsidRDefault="007C7578" w:rsidP="007C7578">
      <w:pPr>
        <w:spacing w:before="120" w:after="120"/>
        <w:jc w:val="both"/>
        <w:rPr>
          <w:sz w:val="24"/>
          <w:szCs w:val="24"/>
        </w:rPr>
      </w:pPr>
      <w:r w:rsidRPr="007C7578">
        <w:rPr>
          <w:sz w:val="24"/>
          <w:szCs w:val="24"/>
        </w:rPr>
        <w:t>10.1.1 – Advertência;</w:t>
      </w:r>
    </w:p>
    <w:p w:rsidR="007C7578" w:rsidRPr="007C7578" w:rsidRDefault="007C7578" w:rsidP="007C7578">
      <w:pPr>
        <w:spacing w:before="120" w:after="120"/>
        <w:jc w:val="both"/>
        <w:rPr>
          <w:sz w:val="24"/>
          <w:szCs w:val="24"/>
        </w:rPr>
      </w:pPr>
      <w:r w:rsidRPr="007C7578">
        <w:rPr>
          <w:sz w:val="24"/>
          <w:szCs w:val="24"/>
        </w:rPr>
        <w:t>10.1.2 – Multa(s);</w:t>
      </w:r>
    </w:p>
    <w:p w:rsidR="007C7578" w:rsidRPr="007C7578" w:rsidRDefault="007C7578" w:rsidP="007C7578">
      <w:pPr>
        <w:spacing w:before="120" w:after="120"/>
        <w:jc w:val="both"/>
        <w:rPr>
          <w:sz w:val="24"/>
          <w:szCs w:val="24"/>
        </w:rPr>
      </w:pPr>
      <w:r w:rsidRPr="007C7578">
        <w:rPr>
          <w:sz w:val="24"/>
          <w:szCs w:val="24"/>
        </w:rPr>
        <w:t>10.1.3 – Suspensão temporária de participação em licitação e impedimento de contratar com a Administração Municipal, por prazo não superior a 02 (dois) anos;</w:t>
      </w:r>
    </w:p>
    <w:p w:rsidR="007C7578" w:rsidRPr="007C7578" w:rsidRDefault="007C7578" w:rsidP="007C7578">
      <w:pPr>
        <w:spacing w:before="120" w:after="120"/>
        <w:jc w:val="both"/>
        <w:rPr>
          <w:sz w:val="24"/>
          <w:szCs w:val="24"/>
        </w:rPr>
      </w:pPr>
      <w:r w:rsidRPr="007C7578">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7C7578" w:rsidRPr="007C7578" w:rsidRDefault="007C7578" w:rsidP="007C7578">
      <w:pPr>
        <w:spacing w:before="120" w:after="120"/>
        <w:jc w:val="both"/>
        <w:rPr>
          <w:sz w:val="24"/>
          <w:szCs w:val="24"/>
        </w:rPr>
      </w:pPr>
      <w:r w:rsidRPr="007C7578">
        <w:rPr>
          <w:sz w:val="24"/>
          <w:szCs w:val="24"/>
        </w:rPr>
        <w:t>10.2 – São infrações leves as condutas que caracterizam inexecução parcial do contrato, mas sem prejuízo à Administração, em especial:</w:t>
      </w:r>
    </w:p>
    <w:p w:rsidR="007C7578" w:rsidRPr="007C7578" w:rsidRDefault="007C7578" w:rsidP="007C7578">
      <w:pPr>
        <w:spacing w:before="120" w:after="120"/>
        <w:jc w:val="both"/>
        <w:rPr>
          <w:sz w:val="24"/>
          <w:szCs w:val="24"/>
        </w:rPr>
      </w:pPr>
      <w:r w:rsidRPr="007C7578">
        <w:rPr>
          <w:sz w:val="24"/>
          <w:szCs w:val="24"/>
        </w:rPr>
        <w:t>10.2.1 – Não fornecer os bens conforme as especificidades indicadas no instrumento convocatório e seus anexos, corrigindo em tempo hábil o fornecimento;</w:t>
      </w:r>
    </w:p>
    <w:p w:rsidR="007C7578" w:rsidRPr="007C7578" w:rsidRDefault="007C7578" w:rsidP="007C7578">
      <w:pPr>
        <w:spacing w:before="120" w:after="120"/>
        <w:jc w:val="both"/>
        <w:rPr>
          <w:sz w:val="24"/>
          <w:szCs w:val="24"/>
        </w:rPr>
      </w:pPr>
      <w:r w:rsidRPr="007C7578">
        <w:rPr>
          <w:sz w:val="24"/>
          <w:szCs w:val="24"/>
        </w:rPr>
        <w:t>10.2.2 – Não observar as cláusulas contratuais referentes às obrigações, quando não importar em conduta mais grave;</w:t>
      </w:r>
    </w:p>
    <w:p w:rsidR="007C7578" w:rsidRPr="007C7578" w:rsidRDefault="007C7578" w:rsidP="007C7578">
      <w:pPr>
        <w:spacing w:before="120" w:after="120"/>
        <w:jc w:val="both"/>
        <w:rPr>
          <w:sz w:val="24"/>
          <w:szCs w:val="24"/>
        </w:rPr>
      </w:pPr>
      <w:r w:rsidRPr="007C7578">
        <w:rPr>
          <w:sz w:val="24"/>
          <w:szCs w:val="24"/>
        </w:rPr>
        <w:t>10.2.3 – Deixar de adotar as medidas necessárias para adequar o fornecimento às especificidades indicadas no instrumento convocatório e seus anexos;</w:t>
      </w:r>
    </w:p>
    <w:p w:rsidR="007C7578" w:rsidRPr="007C7578" w:rsidRDefault="007C7578" w:rsidP="007C7578">
      <w:pPr>
        <w:spacing w:before="120" w:after="120"/>
        <w:jc w:val="both"/>
        <w:rPr>
          <w:sz w:val="24"/>
          <w:szCs w:val="24"/>
        </w:rPr>
      </w:pPr>
      <w:r w:rsidRPr="007C7578">
        <w:rPr>
          <w:sz w:val="24"/>
          <w:szCs w:val="24"/>
        </w:rPr>
        <w:t>10.2.4 – Deixar de apresentar imotivadamente qualquer documento, relatório, informação, relativo à execução do contrato ou ao qual está obrigado pela legislação;</w:t>
      </w:r>
    </w:p>
    <w:p w:rsidR="007C7578" w:rsidRPr="007C7578" w:rsidRDefault="007C7578" w:rsidP="007C7578">
      <w:pPr>
        <w:spacing w:before="120" w:after="120"/>
        <w:jc w:val="both"/>
        <w:rPr>
          <w:sz w:val="24"/>
          <w:szCs w:val="24"/>
        </w:rPr>
      </w:pPr>
      <w:r w:rsidRPr="007C7578">
        <w:rPr>
          <w:sz w:val="24"/>
          <w:szCs w:val="24"/>
        </w:rPr>
        <w:t>10.2.5 – Apresentar intempestivamente os documentos que comprovem a manutenção das condições de habilitação e qualificação exigidas na fase de licitação.</w:t>
      </w:r>
    </w:p>
    <w:p w:rsidR="007C7578" w:rsidRPr="007C7578" w:rsidRDefault="007C7578" w:rsidP="007C7578">
      <w:pPr>
        <w:spacing w:before="120" w:after="120"/>
        <w:jc w:val="both"/>
        <w:rPr>
          <w:sz w:val="24"/>
          <w:szCs w:val="24"/>
        </w:rPr>
      </w:pPr>
      <w:r w:rsidRPr="007C7578">
        <w:rPr>
          <w:sz w:val="24"/>
          <w:szCs w:val="24"/>
        </w:rPr>
        <w:t>10.3 – São infrações médias as condutas que caracterizam inexecução parcial do contrato, em especial:</w:t>
      </w:r>
    </w:p>
    <w:p w:rsidR="007C7578" w:rsidRPr="007C7578" w:rsidRDefault="007C7578" w:rsidP="007C7578">
      <w:pPr>
        <w:spacing w:before="120" w:after="120"/>
        <w:jc w:val="both"/>
        <w:rPr>
          <w:sz w:val="24"/>
          <w:szCs w:val="24"/>
        </w:rPr>
      </w:pPr>
      <w:r w:rsidRPr="007C7578">
        <w:rPr>
          <w:sz w:val="24"/>
          <w:szCs w:val="24"/>
        </w:rPr>
        <w:t>10.3.1 – Reincidir em conduta ou omissão que ensejou a aplicação anterior de advertência;</w:t>
      </w:r>
    </w:p>
    <w:p w:rsidR="007C7578" w:rsidRPr="007C7578" w:rsidRDefault="007C7578" w:rsidP="007C7578">
      <w:pPr>
        <w:spacing w:before="120" w:after="120"/>
        <w:jc w:val="both"/>
        <w:rPr>
          <w:sz w:val="24"/>
          <w:szCs w:val="24"/>
        </w:rPr>
      </w:pPr>
      <w:r w:rsidRPr="007C7578">
        <w:rPr>
          <w:sz w:val="24"/>
          <w:szCs w:val="24"/>
        </w:rPr>
        <w:t>10.3.2 – Atrasar o fornecimento ou a substituição dos bens;</w:t>
      </w:r>
    </w:p>
    <w:p w:rsidR="007C7578" w:rsidRPr="007C7578" w:rsidRDefault="007C7578" w:rsidP="007C7578">
      <w:pPr>
        <w:spacing w:before="120" w:after="120"/>
        <w:jc w:val="both"/>
        <w:rPr>
          <w:sz w:val="24"/>
          <w:szCs w:val="24"/>
        </w:rPr>
      </w:pPr>
      <w:r w:rsidRPr="007C7578">
        <w:rPr>
          <w:sz w:val="24"/>
          <w:szCs w:val="24"/>
        </w:rPr>
        <w:t>10.3.3 – Não completar, de forma parcial, o fornecimento dos bens;</w:t>
      </w:r>
    </w:p>
    <w:p w:rsidR="007C7578" w:rsidRPr="007C7578" w:rsidRDefault="007C7578" w:rsidP="007C7578">
      <w:pPr>
        <w:spacing w:before="120" w:after="120"/>
        <w:jc w:val="both"/>
        <w:rPr>
          <w:sz w:val="24"/>
          <w:szCs w:val="24"/>
        </w:rPr>
      </w:pPr>
      <w:r w:rsidRPr="007C7578">
        <w:rPr>
          <w:sz w:val="24"/>
          <w:szCs w:val="24"/>
        </w:rPr>
        <w:t>10.4 – São infrações graves as condutas que caracterizam inexecução parcial ou total do contrato, em especial:</w:t>
      </w:r>
    </w:p>
    <w:p w:rsidR="007C7578" w:rsidRPr="007C7578" w:rsidRDefault="007C7578" w:rsidP="007C7578">
      <w:pPr>
        <w:spacing w:before="120" w:after="120"/>
        <w:jc w:val="both"/>
        <w:rPr>
          <w:sz w:val="24"/>
          <w:szCs w:val="24"/>
        </w:rPr>
      </w:pPr>
      <w:r w:rsidRPr="007C7578">
        <w:rPr>
          <w:sz w:val="24"/>
          <w:szCs w:val="24"/>
        </w:rPr>
        <w:t>10.4.1 – Recusar-se o adjudicatário, sem a devida justificativa, a assinar o contrato, aceitar ou retirar o instrumento equivalente, dentro do prazo estabelecido pela Administração;</w:t>
      </w:r>
    </w:p>
    <w:p w:rsidR="007C7578" w:rsidRPr="007C7578" w:rsidRDefault="007C7578" w:rsidP="007C7578">
      <w:pPr>
        <w:spacing w:before="120" w:after="120"/>
        <w:jc w:val="both"/>
        <w:rPr>
          <w:sz w:val="24"/>
          <w:szCs w:val="24"/>
        </w:rPr>
      </w:pPr>
      <w:r w:rsidRPr="007C7578">
        <w:rPr>
          <w:sz w:val="24"/>
          <w:szCs w:val="24"/>
        </w:rPr>
        <w:t xml:space="preserve">10.4.2 – Atrasar o fornecimento dos bens em prazo superior a </w:t>
      </w:r>
      <w:r w:rsidR="00DD0AF4">
        <w:rPr>
          <w:sz w:val="24"/>
          <w:szCs w:val="24"/>
        </w:rPr>
        <w:t>03 dias úteis</w:t>
      </w:r>
      <w:r w:rsidRPr="007C7578">
        <w:rPr>
          <w:sz w:val="24"/>
          <w:szCs w:val="24"/>
        </w:rPr>
        <w:t>.</w:t>
      </w:r>
    </w:p>
    <w:p w:rsidR="007C7578" w:rsidRPr="007C7578" w:rsidRDefault="007C7578" w:rsidP="007C7578">
      <w:pPr>
        <w:spacing w:before="120" w:after="120"/>
        <w:jc w:val="both"/>
        <w:rPr>
          <w:sz w:val="24"/>
          <w:szCs w:val="24"/>
        </w:rPr>
      </w:pPr>
      <w:r w:rsidRPr="007C7578">
        <w:rPr>
          <w:sz w:val="24"/>
          <w:szCs w:val="24"/>
        </w:rPr>
        <w:lastRenderedPageBreak/>
        <w:t>10.4.3 – Atrasar reiteradamente o fornecimento ou substituição dos bens.</w:t>
      </w:r>
    </w:p>
    <w:p w:rsidR="007C7578" w:rsidRPr="007C7578" w:rsidRDefault="007C7578" w:rsidP="007C7578">
      <w:pPr>
        <w:spacing w:before="120" w:after="120"/>
        <w:jc w:val="both"/>
        <w:rPr>
          <w:sz w:val="24"/>
          <w:szCs w:val="24"/>
        </w:rPr>
      </w:pPr>
      <w:r w:rsidRPr="007C7578">
        <w:rPr>
          <w:sz w:val="24"/>
          <w:szCs w:val="24"/>
        </w:rPr>
        <w:t>10.5 – São infrações gravíssimas as condutas que induzam a Administração a erro ou que causem prejuízo ao erário, em especial:</w:t>
      </w:r>
    </w:p>
    <w:p w:rsidR="007C7578" w:rsidRPr="007C7578" w:rsidRDefault="007C7578" w:rsidP="007C7578">
      <w:pPr>
        <w:spacing w:before="120" w:after="120"/>
        <w:jc w:val="both"/>
        <w:rPr>
          <w:sz w:val="24"/>
          <w:szCs w:val="24"/>
        </w:rPr>
      </w:pPr>
      <w:r w:rsidRPr="007C7578">
        <w:rPr>
          <w:sz w:val="24"/>
          <w:szCs w:val="24"/>
        </w:rPr>
        <w:t>10.5.1 – Apresentar documentação falsa;</w:t>
      </w:r>
    </w:p>
    <w:p w:rsidR="007C7578" w:rsidRPr="007C7578" w:rsidRDefault="007C7578" w:rsidP="007C7578">
      <w:pPr>
        <w:spacing w:before="120" w:after="120"/>
        <w:jc w:val="both"/>
        <w:rPr>
          <w:sz w:val="24"/>
          <w:szCs w:val="24"/>
        </w:rPr>
      </w:pPr>
      <w:r w:rsidRPr="007C7578">
        <w:rPr>
          <w:sz w:val="24"/>
          <w:szCs w:val="24"/>
        </w:rPr>
        <w:t>10.5.2 – Simular, fraudar ou não iniciar a execução do contrato;</w:t>
      </w:r>
    </w:p>
    <w:p w:rsidR="007C7578" w:rsidRPr="007C7578" w:rsidRDefault="007C7578" w:rsidP="007C7578">
      <w:pPr>
        <w:spacing w:before="120" w:after="120"/>
        <w:jc w:val="both"/>
        <w:rPr>
          <w:sz w:val="24"/>
          <w:szCs w:val="24"/>
        </w:rPr>
      </w:pPr>
      <w:r w:rsidRPr="007C7578">
        <w:rPr>
          <w:sz w:val="24"/>
          <w:szCs w:val="24"/>
        </w:rPr>
        <w:t>10.5.3 – Praticar atos ilícitos visando frustrar os objetivos da contratação;</w:t>
      </w:r>
    </w:p>
    <w:p w:rsidR="007C7578" w:rsidRPr="007C7578" w:rsidRDefault="007C7578" w:rsidP="007C7578">
      <w:pPr>
        <w:spacing w:before="120" w:after="120"/>
        <w:jc w:val="both"/>
        <w:rPr>
          <w:sz w:val="24"/>
          <w:szCs w:val="24"/>
        </w:rPr>
      </w:pPr>
      <w:r w:rsidRPr="007C7578">
        <w:rPr>
          <w:sz w:val="24"/>
          <w:szCs w:val="24"/>
        </w:rPr>
        <w:t>10.5.4 – Cometer fraude fiscal;</w:t>
      </w:r>
    </w:p>
    <w:p w:rsidR="007C7578" w:rsidRPr="007C7578" w:rsidRDefault="007C7578" w:rsidP="007C7578">
      <w:pPr>
        <w:spacing w:before="120" w:after="120"/>
        <w:jc w:val="both"/>
        <w:rPr>
          <w:sz w:val="24"/>
          <w:szCs w:val="24"/>
        </w:rPr>
      </w:pPr>
      <w:r w:rsidRPr="007C7578">
        <w:rPr>
          <w:sz w:val="24"/>
          <w:szCs w:val="24"/>
        </w:rPr>
        <w:t>10.5.5 – Comportar-se de modo inidôneo;</w:t>
      </w:r>
    </w:p>
    <w:p w:rsidR="007C7578" w:rsidRPr="007C7578" w:rsidRDefault="007C7578" w:rsidP="007C7578">
      <w:pPr>
        <w:spacing w:before="120" w:after="120"/>
        <w:jc w:val="both"/>
        <w:rPr>
          <w:sz w:val="24"/>
          <w:szCs w:val="24"/>
        </w:rPr>
      </w:pPr>
      <w:r w:rsidRPr="007C7578">
        <w:rPr>
          <w:sz w:val="24"/>
          <w:szCs w:val="24"/>
        </w:rPr>
        <w:t>10.5.6 – Não mantiver sua proposta.</w:t>
      </w:r>
    </w:p>
    <w:p w:rsidR="00DD0AF4" w:rsidRDefault="007C7578" w:rsidP="007C7578">
      <w:pPr>
        <w:spacing w:before="120" w:after="120"/>
        <w:jc w:val="both"/>
        <w:rPr>
          <w:color w:val="000000"/>
          <w:sz w:val="24"/>
          <w:szCs w:val="24"/>
        </w:rPr>
      </w:pPr>
      <w:r w:rsidRPr="007C7578">
        <w:rPr>
          <w:color w:val="000000"/>
          <w:sz w:val="24"/>
          <w:szCs w:val="24"/>
        </w:rPr>
        <w:t xml:space="preserve">10.5.7 - Não recolher os tributos, contribuições previdenciárias e demais obrigações legais, incluindo o FGTS, quando cabível; </w:t>
      </w:r>
    </w:p>
    <w:p w:rsidR="007C7578" w:rsidRPr="007C7578" w:rsidRDefault="007C7578" w:rsidP="007C7578">
      <w:pPr>
        <w:spacing w:before="120" w:after="120"/>
        <w:jc w:val="both"/>
        <w:rPr>
          <w:sz w:val="24"/>
          <w:szCs w:val="24"/>
        </w:rPr>
      </w:pPr>
      <w:r w:rsidRPr="007C7578">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7C7578" w:rsidRPr="007C7578" w:rsidRDefault="007C7578" w:rsidP="007C7578">
      <w:pPr>
        <w:spacing w:before="120" w:after="120"/>
        <w:jc w:val="both"/>
        <w:rPr>
          <w:sz w:val="24"/>
          <w:szCs w:val="24"/>
        </w:rPr>
      </w:pPr>
      <w:r w:rsidRPr="007C7578">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C7578" w:rsidRPr="007C7578" w:rsidRDefault="007C7578" w:rsidP="007C7578">
      <w:pPr>
        <w:spacing w:before="120" w:after="120"/>
        <w:jc w:val="both"/>
        <w:rPr>
          <w:sz w:val="24"/>
          <w:szCs w:val="24"/>
        </w:rPr>
      </w:pPr>
      <w:r w:rsidRPr="007C7578">
        <w:rPr>
          <w:sz w:val="24"/>
          <w:szCs w:val="24"/>
        </w:rPr>
        <w:t>10.7.1 – Para as infrações médias, o valor da multa será arbitrado entre 1 a 200 UNIFBJ;</w:t>
      </w:r>
    </w:p>
    <w:p w:rsidR="007C7578" w:rsidRPr="007C7578" w:rsidRDefault="007C7578" w:rsidP="007C7578">
      <w:pPr>
        <w:spacing w:before="120" w:after="120"/>
        <w:jc w:val="both"/>
        <w:rPr>
          <w:sz w:val="24"/>
          <w:szCs w:val="24"/>
        </w:rPr>
      </w:pPr>
      <w:r w:rsidRPr="007C7578">
        <w:rPr>
          <w:sz w:val="24"/>
          <w:szCs w:val="24"/>
        </w:rPr>
        <w:t>10.7.2 – Para as infrações graves, o valor da multa será arbitrado entre 201 a 500 UNIFBJ;</w:t>
      </w:r>
    </w:p>
    <w:p w:rsidR="007C7578" w:rsidRPr="007C7578" w:rsidRDefault="007C7578" w:rsidP="007C7578">
      <w:pPr>
        <w:spacing w:before="120" w:after="120"/>
        <w:jc w:val="both"/>
        <w:rPr>
          <w:sz w:val="24"/>
          <w:szCs w:val="24"/>
        </w:rPr>
      </w:pPr>
      <w:r w:rsidRPr="007C7578">
        <w:rPr>
          <w:sz w:val="24"/>
          <w:szCs w:val="24"/>
        </w:rPr>
        <w:t>10.7.3 – Para as infrações gravíssimas, o valor da multa será arbitrado entre 501 a 2000 UNIFBJ.</w:t>
      </w:r>
    </w:p>
    <w:p w:rsidR="007C7578" w:rsidRPr="007C7578" w:rsidRDefault="007C7578" w:rsidP="007C7578">
      <w:pPr>
        <w:spacing w:before="120" w:after="120"/>
        <w:jc w:val="both"/>
        <w:rPr>
          <w:sz w:val="24"/>
          <w:szCs w:val="24"/>
        </w:rPr>
      </w:pPr>
      <w:r w:rsidRPr="007C7578">
        <w:rPr>
          <w:sz w:val="24"/>
          <w:szCs w:val="24"/>
        </w:rPr>
        <w:t>10.8 –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7C7578" w:rsidRPr="007C7578" w:rsidRDefault="007C7578" w:rsidP="007C7578">
      <w:pPr>
        <w:spacing w:before="120" w:after="120"/>
        <w:jc w:val="both"/>
        <w:rPr>
          <w:sz w:val="24"/>
          <w:szCs w:val="24"/>
        </w:rPr>
      </w:pPr>
      <w:r w:rsidRPr="007C7578">
        <w:rPr>
          <w:sz w:val="24"/>
          <w:szCs w:val="24"/>
        </w:rPr>
        <w:t>10.9 – Será aplicada a penalidade de declaração de inidoneidade, cumulativamente com a penalidade de multa, quando a CONTRATADA cometer infração gravíssima com dolo, má-fé ou em conluio com servidores públicos ou outras licitantes.</w:t>
      </w:r>
    </w:p>
    <w:p w:rsidR="007C7578" w:rsidRPr="007C7578" w:rsidRDefault="007C7578" w:rsidP="007C7578">
      <w:pPr>
        <w:spacing w:before="120" w:after="120"/>
        <w:jc w:val="both"/>
        <w:rPr>
          <w:sz w:val="24"/>
          <w:szCs w:val="24"/>
        </w:rPr>
      </w:pPr>
      <w:r w:rsidRPr="007C7578">
        <w:rPr>
          <w:sz w:val="24"/>
          <w:szCs w:val="24"/>
        </w:rPr>
        <w:t>10.10 – A sanção de suspensão temporária de participação em licitação e impedimento de contratar com a Administração Municipal produz efeitos apenas para o Município de Bom Jardim - RJ.</w:t>
      </w:r>
    </w:p>
    <w:p w:rsidR="007C7578" w:rsidRPr="007C7578" w:rsidRDefault="007C7578" w:rsidP="007C7578">
      <w:pPr>
        <w:spacing w:before="120" w:after="120"/>
        <w:jc w:val="both"/>
        <w:rPr>
          <w:sz w:val="24"/>
          <w:szCs w:val="24"/>
        </w:rPr>
      </w:pPr>
      <w:r w:rsidRPr="007C7578">
        <w:rPr>
          <w:sz w:val="24"/>
          <w:szCs w:val="24"/>
        </w:rPr>
        <w:t>10.11 – A sanção de declaração de inidoneidade para licitar ou contratar com a Administração Pública produz efeito em todo o território nacional.</w:t>
      </w:r>
    </w:p>
    <w:p w:rsidR="007C7578" w:rsidRPr="007C7578" w:rsidRDefault="007C7578" w:rsidP="007C7578">
      <w:pPr>
        <w:spacing w:before="120" w:after="120"/>
        <w:jc w:val="both"/>
        <w:rPr>
          <w:sz w:val="24"/>
          <w:szCs w:val="24"/>
        </w:rPr>
      </w:pPr>
      <w:r w:rsidRPr="007C7578">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7C7578" w:rsidRPr="007C7578" w:rsidRDefault="007C7578" w:rsidP="007C7578">
      <w:pPr>
        <w:spacing w:before="120" w:after="120"/>
        <w:jc w:val="both"/>
        <w:rPr>
          <w:sz w:val="24"/>
          <w:szCs w:val="24"/>
        </w:rPr>
      </w:pPr>
      <w:r w:rsidRPr="007C7578">
        <w:rPr>
          <w:sz w:val="24"/>
          <w:szCs w:val="24"/>
        </w:rPr>
        <w:t xml:space="preserve">10.13 – A reabilitação da declaração de inidoneidade será concedida quando a empresa ou profissional penalizado ressarcir a Administração pelos prejuízos resultantes e </w:t>
      </w:r>
      <w:proofErr w:type="gramStart"/>
      <w:r w:rsidRPr="007C7578">
        <w:rPr>
          <w:sz w:val="24"/>
          <w:szCs w:val="24"/>
        </w:rPr>
        <w:t>após</w:t>
      </w:r>
      <w:proofErr w:type="gramEnd"/>
      <w:r w:rsidRPr="007C7578">
        <w:rPr>
          <w:sz w:val="24"/>
          <w:szCs w:val="24"/>
        </w:rPr>
        <w:t xml:space="preserve"> decorrido o prazo de 02 (dois) anos de sua aplicação.</w:t>
      </w:r>
    </w:p>
    <w:p w:rsidR="007C7578" w:rsidRPr="007C7578" w:rsidRDefault="007C7578" w:rsidP="007C7578">
      <w:pPr>
        <w:spacing w:before="120" w:after="120"/>
        <w:jc w:val="both"/>
        <w:rPr>
          <w:sz w:val="24"/>
          <w:szCs w:val="24"/>
        </w:rPr>
      </w:pPr>
      <w:r w:rsidRPr="007C7578">
        <w:rPr>
          <w:sz w:val="24"/>
          <w:szCs w:val="24"/>
        </w:rPr>
        <w:t xml:space="preserve">10.14 – Sem prejuízo da aplicação das penalidades cabíveis, quando o licitante vencedor não </w:t>
      </w:r>
      <w:proofErr w:type="gramStart"/>
      <w:r w:rsidRPr="007C7578">
        <w:rPr>
          <w:sz w:val="24"/>
          <w:szCs w:val="24"/>
        </w:rPr>
        <w:t>manter</w:t>
      </w:r>
      <w:proofErr w:type="gramEnd"/>
      <w:r w:rsidRPr="007C7578">
        <w:rPr>
          <w:sz w:val="24"/>
          <w:szCs w:val="24"/>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7C7578" w:rsidRPr="007C7578" w:rsidRDefault="007C7578" w:rsidP="007C7578">
      <w:pPr>
        <w:spacing w:before="120" w:after="120"/>
        <w:jc w:val="both"/>
        <w:rPr>
          <w:sz w:val="24"/>
          <w:szCs w:val="24"/>
        </w:rPr>
      </w:pPr>
      <w:r w:rsidRPr="007C7578">
        <w:rPr>
          <w:sz w:val="24"/>
          <w:szCs w:val="24"/>
        </w:rPr>
        <w:lastRenderedPageBreak/>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 ampla defesa.</w:t>
      </w:r>
    </w:p>
    <w:p w:rsidR="007C7578" w:rsidRPr="007C7578" w:rsidRDefault="007C7578" w:rsidP="007C7578">
      <w:pPr>
        <w:spacing w:before="120" w:after="120"/>
        <w:jc w:val="both"/>
        <w:rPr>
          <w:sz w:val="24"/>
          <w:szCs w:val="24"/>
        </w:rPr>
      </w:pPr>
      <w:r w:rsidRPr="007C7578">
        <w:rPr>
          <w:sz w:val="24"/>
          <w:szCs w:val="24"/>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7C7578" w:rsidRPr="007C7578" w:rsidRDefault="007C7578" w:rsidP="007C7578">
      <w:pPr>
        <w:spacing w:before="120" w:after="120"/>
        <w:jc w:val="both"/>
        <w:rPr>
          <w:sz w:val="24"/>
          <w:szCs w:val="24"/>
        </w:rPr>
      </w:pPr>
      <w:r w:rsidRPr="007C7578">
        <w:rPr>
          <w:sz w:val="24"/>
          <w:szCs w:val="24"/>
        </w:rPr>
        <w:t>10.17 – As multas aplicadas deverão ser recolhidas em favor do Município no prazo de 05 (cinco) dias úteis, a contar do recebimento da notificação.</w:t>
      </w:r>
    </w:p>
    <w:p w:rsidR="007C7578" w:rsidRPr="007C7578" w:rsidRDefault="007C7578" w:rsidP="007C7578">
      <w:pPr>
        <w:spacing w:before="120" w:after="120"/>
        <w:jc w:val="both"/>
        <w:rPr>
          <w:sz w:val="24"/>
          <w:szCs w:val="24"/>
        </w:rPr>
      </w:pPr>
      <w:r w:rsidRPr="007C7578">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7C7578" w:rsidRPr="007C7578" w:rsidRDefault="007C7578" w:rsidP="007C7578">
      <w:pPr>
        <w:spacing w:before="120" w:after="120"/>
        <w:jc w:val="both"/>
        <w:rPr>
          <w:sz w:val="24"/>
          <w:szCs w:val="24"/>
        </w:rPr>
      </w:pPr>
      <w:r w:rsidRPr="007C7578">
        <w:rPr>
          <w:sz w:val="24"/>
          <w:szCs w:val="24"/>
        </w:rPr>
        <w:t>10.19 – As penalidades só poderão ser relevadas na hipótese de caso fortuito ou força maior, devidamente justificado e comprovado, a juízo da Administração.</w:t>
      </w:r>
    </w:p>
    <w:p w:rsidR="007C7578" w:rsidRPr="007C7578" w:rsidRDefault="007C7578" w:rsidP="007C7578">
      <w:pPr>
        <w:spacing w:before="120" w:after="120"/>
        <w:jc w:val="both"/>
        <w:rPr>
          <w:b/>
          <w:sz w:val="24"/>
          <w:szCs w:val="24"/>
        </w:rPr>
      </w:pPr>
      <w:proofErr w:type="gramStart"/>
      <w:r w:rsidRPr="007C7578">
        <w:rPr>
          <w:b/>
          <w:sz w:val="24"/>
          <w:szCs w:val="24"/>
        </w:rPr>
        <w:t>11 – CONVOCAÇÃO</w:t>
      </w:r>
      <w:proofErr w:type="gramEnd"/>
      <w:r w:rsidRPr="007C7578">
        <w:rPr>
          <w:b/>
          <w:sz w:val="24"/>
          <w:szCs w:val="24"/>
        </w:rPr>
        <w:t xml:space="preserve"> PARA ASSINATURA</w:t>
      </w:r>
    </w:p>
    <w:p w:rsidR="007C7578" w:rsidRPr="007C7578" w:rsidRDefault="007C7578" w:rsidP="007C7578">
      <w:pPr>
        <w:spacing w:before="120" w:after="120"/>
        <w:jc w:val="both"/>
        <w:rPr>
          <w:sz w:val="24"/>
          <w:szCs w:val="24"/>
        </w:rPr>
      </w:pPr>
      <w:r w:rsidRPr="007C7578">
        <w:rPr>
          <w:sz w:val="24"/>
          <w:szCs w:val="24"/>
        </w:rPr>
        <w:t xml:space="preserve">11.1 – Uma vez homologado o resultado da licitação, a licitante vencedora será convocada para assinar e retirar o termo de ata de registro de preços, sendo cientificada de que sua omissão ensejará decaimento do direito à contratação, sem prejuízo à aplicação das penalidades dispostos no instrumento convocatório e seus anexos. </w:t>
      </w:r>
    </w:p>
    <w:p w:rsidR="007C7578" w:rsidRPr="007C7578" w:rsidRDefault="007C7578" w:rsidP="007C7578">
      <w:pPr>
        <w:spacing w:before="120" w:after="120"/>
        <w:jc w:val="both"/>
        <w:rPr>
          <w:sz w:val="24"/>
          <w:szCs w:val="24"/>
        </w:rPr>
      </w:pPr>
      <w:r w:rsidRPr="007C7578">
        <w:rPr>
          <w:sz w:val="24"/>
          <w:szCs w:val="24"/>
        </w:rPr>
        <w:t>11.2 – Alternativamente ao comparecimento perante o órgão ou entidade para a assinatura, a licitante vencedora poderá enviar o termo da ata de registro de preços ou aceite assinado mediante correspondência postal com aviso de recebimento (AR) ou por meio eletrônico com a respectiva assinatura digital, cujo marco do cumprimento será contado a partir da data de postagem.</w:t>
      </w:r>
    </w:p>
    <w:p w:rsidR="007C7578" w:rsidRPr="007C7578" w:rsidRDefault="007C7578" w:rsidP="007C7578">
      <w:pPr>
        <w:spacing w:before="120" w:after="120"/>
        <w:jc w:val="both"/>
        <w:rPr>
          <w:sz w:val="24"/>
          <w:szCs w:val="24"/>
        </w:rPr>
      </w:pPr>
      <w:r w:rsidRPr="007C7578">
        <w:rPr>
          <w:sz w:val="24"/>
          <w:szCs w:val="24"/>
        </w:rPr>
        <w:t>11.3 – O aceite de nota de empenho, ordem de fornecimento ou instrumento equivalente, emitida à licitante vencedora, implica no reconhecimento que:</w:t>
      </w:r>
    </w:p>
    <w:p w:rsidR="007C7578" w:rsidRPr="007C7578" w:rsidRDefault="007C7578" w:rsidP="007C7578">
      <w:pPr>
        <w:spacing w:before="120" w:after="120"/>
        <w:jc w:val="both"/>
        <w:rPr>
          <w:sz w:val="24"/>
          <w:szCs w:val="24"/>
        </w:rPr>
      </w:pPr>
      <w:r w:rsidRPr="007C7578">
        <w:rPr>
          <w:sz w:val="24"/>
          <w:szCs w:val="24"/>
        </w:rPr>
        <w:t>11.3.1 – A nota de empenho, ordem de fornecimento ou instrumento equivalente está substituindo o contrato, aplicando-se à relação de negócios ali estabelecida as disposições da Lei Federal nº 8.666, de 1993;</w:t>
      </w:r>
    </w:p>
    <w:p w:rsidR="007C7578" w:rsidRPr="007C7578" w:rsidRDefault="007C7578" w:rsidP="007C7578">
      <w:pPr>
        <w:spacing w:before="120" w:after="120"/>
        <w:jc w:val="both"/>
        <w:rPr>
          <w:sz w:val="24"/>
          <w:szCs w:val="24"/>
        </w:rPr>
      </w:pPr>
      <w:r w:rsidRPr="007C7578">
        <w:rPr>
          <w:sz w:val="24"/>
          <w:szCs w:val="24"/>
        </w:rPr>
        <w:t>11.3.2 – A contratada se vincula à sua proposta e às previsões contidas no instrumento convocatório e seus anexos.</w:t>
      </w:r>
    </w:p>
    <w:p w:rsidR="007C7578" w:rsidRPr="007C7578" w:rsidRDefault="007C7578" w:rsidP="007C7578">
      <w:pPr>
        <w:spacing w:before="120" w:after="120"/>
        <w:jc w:val="both"/>
        <w:rPr>
          <w:sz w:val="24"/>
          <w:szCs w:val="24"/>
        </w:rPr>
      </w:pPr>
      <w:r w:rsidRPr="007C7578">
        <w:rPr>
          <w:sz w:val="24"/>
          <w:szCs w:val="24"/>
        </w:rPr>
        <w:t>11.4 – O prazo para assinar, aceitar ou retirar o termo da ata de registro de preços será de 05 (cinco) dias úteis, contados da data do recebimento da convocação, podendo ser prorrogado por igual período, desde que solicitado pela parte durante o seu transcurso e tenha ocorrido fato justificado aceito pela Administração.</w:t>
      </w:r>
    </w:p>
    <w:p w:rsidR="007C7578" w:rsidRPr="007C7578" w:rsidRDefault="007C7578" w:rsidP="007C7578">
      <w:pPr>
        <w:spacing w:before="120" w:after="120"/>
        <w:jc w:val="both"/>
        <w:rPr>
          <w:sz w:val="24"/>
          <w:szCs w:val="24"/>
        </w:rPr>
      </w:pPr>
      <w:r w:rsidRPr="007C7578">
        <w:rPr>
          <w:sz w:val="24"/>
          <w:szCs w:val="24"/>
        </w:rPr>
        <w:t>11.5 – Como requisito para celebração da ata de registro de preços, a licitante vencedora deverá manter as mesmas condições de habilitação consignadas no instrumento convocatório e seus anexos.</w:t>
      </w:r>
    </w:p>
    <w:p w:rsidR="007C7578" w:rsidRPr="007C7578" w:rsidRDefault="007C7578" w:rsidP="007C7578">
      <w:pPr>
        <w:spacing w:before="120" w:after="120"/>
        <w:jc w:val="both"/>
        <w:rPr>
          <w:b/>
          <w:sz w:val="24"/>
          <w:szCs w:val="24"/>
        </w:rPr>
      </w:pPr>
      <w:proofErr w:type="gramStart"/>
      <w:r w:rsidRPr="007C7578">
        <w:rPr>
          <w:b/>
          <w:sz w:val="24"/>
          <w:szCs w:val="24"/>
        </w:rPr>
        <w:t>12 – DURAÇÃO</w:t>
      </w:r>
      <w:proofErr w:type="gramEnd"/>
      <w:r w:rsidRPr="007C7578">
        <w:rPr>
          <w:b/>
          <w:sz w:val="24"/>
          <w:szCs w:val="24"/>
        </w:rPr>
        <w:t>, ALTERAÇÃO, CANCELAMENTO E REVOGAÇÃO DA ATA DE REGISTRO DE PREÇOS</w:t>
      </w:r>
    </w:p>
    <w:p w:rsidR="007C7578" w:rsidRPr="007C7578" w:rsidRDefault="007C7578" w:rsidP="007C7578">
      <w:pPr>
        <w:spacing w:before="120" w:after="120"/>
        <w:jc w:val="both"/>
        <w:rPr>
          <w:sz w:val="24"/>
          <w:szCs w:val="24"/>
        </w:rPr>
      </w:pPr>
      <w:r w:rsidRPr="007C7578">
        <w:rPr>
          <w:sz w:val="24"/>
          <w:szCs w:val="24"/>
        </w:rPr>
        <w:t>12.1 – A ata de registro de preços terá duração de 12 meses, com eficácia na forma do art. 61, parágrafo único da Lei Federal nº 8.666/93, sendo vedada sua prorrogação.</w:t>
      </w:r>
    </w:p>
    <w:p w:rsidR="007C7578" w:rsidRPr="007C7578" w:rsidRDefault="007C7578" w:rsidP="007C7578">
      <w:pPr>
        <w:spacing w:before="120" w:after="120"/>
        <w:jc w:val="both"/>
        <w:rPr>
          <w:sz w:val="24"/>
          <w:szCs w:val="24"/>
        </w:rPr>
      </w:pPr>
      <w:r w:rsidRPr="007C7578">
        <w:rPr>
          <w:sz w:val="24"/>
          <w:szCs w:val="24"/>
        </w:rPr>
        <w:t>12.2 – As contratações oriundas da ata de registro de preços terão duração idêntica a esta, observados os prazos para fornecimento e pagamento pela Administração.</w:t>
      </w:r>
    </w:p>
    <w:p w:rsidR="007C7578" w:rsidRPr="007C7578" w:rsidRDefault="007C7578" w:rsidP="007C7578">
      <w:pPr>
        <w:spacing w:before="120" w:after="120"/>
        <w:jc w:val="both"/>
        <w:rPr>
          <w:sz w:val="24"/>
          <w:szCs w:val="24"/>
        </w:rPr>
      </w:pPr>
      <w:r w:rsidRPr="007C7578">
        <w:rPr>
          <w:sz w:val="24"/>
          <w:szCs w:val="24"/>
        </w:rPr>
        <w:lastRenderedPageBreak/>
        <w:t>12.3 – As obrigações disciplinadas na ata de registro de preços e no instrumento convocatório poderão ser alteradas por comum acordo das partes, após justificativa da Administração, nas seguintes hipóteses:</w:t>
      </w:r>
    </w:p>
    <w:p w:rsidR="007C7578" w:rsidRPr="007C7578" w:rsidRDefault="007C7578" w:rsidP="007C7578">
      <w:pPr>
        <w:spacing w:before="120" w:after="120"/>
        <w:jc w:val="both"/>
        <w:rPr>
          <w:sz w:val="24"/>
          <w:szCs w:val="24"/>
        </w:rPr>
      </w:pPr>
      <w:r w:rsidRPr="007C7578">
        <w:rPr>
          <w:sz w:val="24"/>
          <w:szCs w:val="24"/>
        </w:rPr>
        <w:t xml:space="preserve">12.3.1 – Quando conveniente </w:t>
      </w:r>
      <w:proofErr w:type="gramStart"/>
      <w:r w:rsidRPr="007C7578">
        <w:rPr>
          <w:sz w:val="24"/>
          <w:szCs w:val="24"/>
        </w:rPr>
        <w:t>a</w:t>
      </w:r>
      <w:proofErr w:type="gramEnd"/>
      <w:r w:rsidRPr="007C7578">
        <w:rPr>
          <w:sz w:val="24"/>
          <w:szCs w:val="24"/>
        </w:rPr>
        <w:t xml:space="preserve"> substituição de garantia de execução;</w:t>
      </w:r>
    </w:p>
    <w:p w:rsidR="007C7578" w:rsidRPr="007C7578" w:rsidRDefault="007C7578" w:rsidP="007C7578">
      <w:pPr>
        <w:spacing w:before="120" w:after="120"/>
        <w:jc w:val="both"/>
        <w:rPr>
          <w:sz w:val="24"/>
          <w:szCs w:val="24"/>
        </w:rPr>
      </w:pPr>
      <w:r w:rsidRPr="007C7578">
        <w:rPr>
          <w:sz w:val="24"/>
          <w:szCs w:val="24"/>
        </w:rPr>
        <w:t xml:space="preserve">12.3.2 – Quando necessária </w:t>
      </w:r>
      <w:proofErr w:type="gramStart"/>
      <w:r w:rsidRPr="007C7578">
        <w:rPr>
          <w:sz w:val="24"/>
          <w:szCs w:val="24"/>
        </w:rPr>
        <w:t>a</w:t>
      </w:r>
      <w:proofErr w:type="gramEnd"/>
      <w:r w:rsidRPr="007C7578">
        <w:rPr>
          <w:sz w:val="24"/>
          <w:szCs w:val="24"/>
        </w:rPr>
        <w:t xml:space="preserve"> modificação da forma de fornecimento ou da dinâmica de execução, em razão da verificação técnica de inaplicabilidade dos termos originais;</w:t>
      </w:r>
    </w:p>
    <w:p w:rsidR="007C7578" w:rsidRPr="007C7578" w:rsidRDefault="007C7578" w:rsidP="007C7578">
      <w:pPr>
        <w:spacing w:before="120" w:after="120"/>
        <w:jc w:val="both"/>
        <w:rPr>
          <w:sz w:val="24"/>
          <w:szCs w:val="24"/>
        </w:rPr>
      </w:pPr>
      <w:r w:rsidRPr="007C7578">
        <w:rPr>
          <w:sz w:val="24"/>
          <w:szCs w:val="24"/>
        </w:rPr>
        <w:t xml:space="preserve">12.3.3 – Quando necessária </w:t>
      </w:r>
      <w:proofErr w:type="gramStart"/>
      <w:r w:rsidRPr="007C7578">
        <w:rPr>
          <w:sz w:val="24"/>
          <w:szCs w:val="24"/>
        </w:rPr>
        <w:t>a</w:t>
      </w:r>
      <w:proofErr w:type="gramEnd"/>
      <w:r w:rsidRPr="007C7578">
        <w:rPr>
          <w:sz w:val="24"/>
          <w:szCs w:val="24"/>
        </w:rPr>
        <w:t xml:space="preserve"> modificação da forma de pagamento, por imposição de circunstâncias supervenientes, mantido o valor inicial atualizado, sendo vedada a antecipação do pagamento sem a correspondente contraprestação do fornecimento;</w:t>
      </w:r>
    </w:p>
    <w:p w:rsidR="007C7578" w:rsidRPr="007C7578" w:rsidRDefault="007C7578" w:rsidP="007C7578">
      <w:pPr>
        <w:spacing w:before="120" w:after="120"/>
        <w:jc w:val="both"/>
        <w:rPr>
          <w:sz w:val="24"/>
          <w:szCs w:val="24"/>
        </w:rPr>
      </w:pPr>
      <w:r w:rsidRPr="007C7578">
        <w:rPr>
          <w:sz w:val="24"/>
          <w:szCs w:val="24"/>
        </w:rPr>
        <w:t>12.3.4 – Para restabelecer a relação que as partes pactuaram inicialmente entre os encargos da CONTRATADA e a retribuição da Administração para a justa remuneração</w:t>
      </w:r>
      <w:r w:rsidRPr="007C7578">
        <w:rPr>
          <w:sz w:val="24"/>
          <w:szCs w:val="24"/>
        </w:rPr>
        <w:tab/>
        <w:t>, objetivando a manutenção do equilíbrio econômico-financeiro inicial, quando sobrevirem fatos imprevisíveis, ou previsíveis</w:t>
      </w:r>
      <w:proofErr w:type="gramStart"/>
      <w:r w:rsidRPr="007C7578">
        <w:rPr>
          <w:sz w:val="24"/>
          <w:szCs w:val="24"/>
        </w:rPr>
        <w:t xml:space="preserve"> porém</w:t>
      </w:r>
      <w:proofErr w:type="gramEnd"/>
      <w:r w:rsidRPr="007C7578">
        <w:rPr>
          <w:sz w:val="24"/>
          <w:szCs w:val="24"/>
        </w:rPr>
        <w:t xml:space="preserve"> de consequências incalculáveis, retardadores ou impeditivos da execução do ajustado, ou, ainda, em caso de força maior, caso fortuito ou fato do príncipe, configurando álea econômica extraordinária e extracontratual.</w:t>
      </w:r>
    </w:p>
    <w:p w:rsidR="007C7578" w:rsidRPr="007C7578" w:rsidRDefault="007C7578" w:rsidP="007C7578">
      <w:pPr>
        <w:spacing w:before="120" w:after="120"/>
        <w:jc w:val="both"/>
        <w:rPr>
          <w:sz w:val="24"/>
          <w:szCs w:val="24"/>
        </w:rPr>
      </w:pPr>
      <w:r w:rsidRPr="007C7578">
        <w:rPr>
          <w:sz w:val="24"/>
          <w:szCs w:val="24"/>
        </w:rPr>
        <w:t>12.4 – O registro do fornecedor será cancelado quando:</w:t>
      </w:r>
    </w:p>
    <w:p w:rsidR="007C7578" w:rsidRPr="007C7578" w:rsidRDefault="007C7578" w:rsidP="007C7578">
      <w:pPr>
        <w:spacing w:before="120" w:after="120"/>
        <w:jc w:val="both"/>
        <w:rPr>
          <w:sz w:val="24"/>
          <w:szCs w:val="24"/>
        </w:rPr>
      </w:pPr>
      <w:r w:rsidRPr="007C7578">
        <w:rPr>
          <w:sz w:val="24"/>
          <w:szCs w:val="24"/>
        </w:rPr>
        <w:t>12.4.1 – Descumprir as condições da ata de registro de preços;</w:t>
      </w:r>
    </w:p>
    <w:p w:rsidR="007C7578" w:rsidRPr="007C7578" w:rsidRDefault="007C7578" w:rsidP="007C7578">
      <w:pPr>
        <w:spacing w:before="120" w:after="120"/>
        <w:jc w:val="both"/>
        <w:rPr>
          <w:sz w:val="24"/>
          <w:szCs w:val="24"/>
        </w:rPr>
      </w:pPr>
      <w:r w:rsidRPr="007C7578">
        <w:rPr>
          <w:sz w:val="24"/>
          <w:szCs w:val="24"/>
        </w:rPr>
        <w:t>12.4.2 – Não retirar a nota de empenho ou instrumento equivalente no prazo estabelecido pela Administração, sem justificativa aceitável;</w:t>
      </w:r>
    </w:p>
    <w:p w:rsidR="007C7578" w:rsidRPr="007C7578" w:rsidRDefault="007C7578" w:rsidP="007C7578">
      <w:pPr>
        <w:spacing w:before="120" w:after="120"/>
        <w:jc w:val="both"/>
        <w:rPr>
          <w:sz w:val="24"/>
          <w:szCs w:val="24"/>
        </w:rPr>
      </w:pPr>
      <w:r w:rsidRPr="007C7578">
        <w:rPr>
          <w:sz w:val="24"/>
          <w:szCs w:val="24"/>
        </w:rPr>
        <w:t>12.4.3 – Não aceitar reduzir o seu preço registrado, na hipótese deste se tornar superior àqueles praticados no mercado;</w:t>
      </w:r>
    </w:p>
    <w:p w:rsidR="007C7578" w:rsidRPr="007C7578" w:rsidRDefault="007C7578" w:rsidP="007C7578">
      <w:pPr>
        <w:spacing w:before="120" w:after="120"/>
        <w:jc w:val="both"/>
        <w:rPr>
          <w:sz w:val="24"/>
          <w:szCs w:val="24"/>
        </w:rPr>
      </w:pPr>
      <w:r w:rsidRPr="007C7578">
        <w:rPr>
          <w:sz w:val="24"/>
          <w:szCs w:val="24"/>
        </w:rPr>
        <w:t>12.4.4 – Sofrer sanção administrativa cujo efeito torne-o proibido de celebrar contrato administrativo, alcançando o órgão gerenciador e órgão(s) participante(s).</w:t>
      </w:r>
    </w:p>
    <w:p w:rsidR="007C7578" w:rsidRPr="007C7578" w:rsidRDefault="007C7578" w:rsidP="007C7578">
      <w:pPr>
        <w:spacing w:before="120" w:after="120"/>
        <w:jc w:val="both"/>
        <w:rPr>
          <w:sz w:val="24"/>
          <w:szCs w:val="24"/>
        </w:rPr>
      </w:pPr>
      <w:r w:rsidRPr="007C7578">
        <w:rPr>
          <w:sz w:val="24"/>
          <w:szCs w:val="24"/>
        </w:rPr>
        <w:t>12.5 – O cancelamento de registros será formalizado por despacho do órgão gerenciador, assegurado o contraditório e a ampla defesa.</w:t>
      </w:r>
    </w:p>
    <w:p w:rsidR="007C7578" w:rsidRPr="007C7578" w:rsidRDefault="007C7578" w:rsidP="007C7578">
      <w:pPr>
        <w:spacing w:before="120" w:after="120"/>
        <w:jc w:val="both"/>
        <w:rPr>
          <w:sz w:val="24"/>
          <w:szCs w:val="24"/>
        </w:rPr>
      </w:pPr>
      <w:r w:rsidRPr="007C7578">
        <w:rPr>
          <w:sz w:val="24"/>
          <w:szCs w:val="24"/>
        </w:rPr>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7C7578" w:rsidRPr="007C7578" w:rsidRDefault="007C7578" w:rsidP="007C7578">
      <w:pPr>
        <w:spacing w:before="120" w:after="120"/>
        <w:jc w:val="both"/>
        <w:rPr>
          <w:sz w:val="24"/>
          <w:szCs w:val="24"/>
        </w:rPr>
      </w:pPr>
      <w:r w:rsidRPr="007C7578">
        <w:rPr>
          <w:sz w:val="24"/>
          <w:szCs w:val="24"/>
        </w:rPr>
        <w:t>12.7 – A ata de registro de preços será revogada quando não restarem fornecedores registrados ou por razões de interesse público, devidamente fundamentado.</w:t>
      </w:r>
    </w:p>
    <w:p w:rsidR="007C7578" w:rsidRPr="007C7578" w:rsidRDefault="007C7578" w:rsidP="007C7578">
      <w:pPr>
        <w:spacing w:before="120" w:after="120"/>
        <w:jc w:val="both"/>
        <w:rPr>
          <w:b/>
          <w:sz w:val="24"/>
          <w:szCs w:val="24"/>
        </w:rPr>
      </w:pPr>
      <w:r w:rsidRPr="007C7578">
        <w:rPr>
          <w:b/>
          <w:sz w:val="24"/>
          <w:szCs w:val="24"/>
        </w:rPr>
        <w:t>13 – SUBCONTRATAÇÃO</w:t>
      </w:r>
    </w:p>
    <w:p w:rsidR="007C7578" w:rsidRPr="007C7578" w:rsidRDefault="007C7578" w:rsidP="007C7578">
      <w:pPr>
        <w:spacing w:before="120" w:after="120"/>
        <w:jc w:val="both"/>
        <w:rPr>
          <w:sz w:val="24"/>
          <w:szCs w:val="24"/>
        </w:rPr>
      </w:pPr>
      <w:r w:rsidRPr="007C7578">
        <w:rPr>
          <w:sz w:val="24"/>
          <w:szCs w:val="24"/>
        </w:rPr>
        <w:t xml:space="preserve">13.1 – Não será admitida subcontratação para o presente objeto. </w:t>
      </w:r>
    </w:p>
    <w:p w:rsidR="007C7578" w:rsidRPr="007C7578" w:rsidRDefault="007C7578" w:rsidP="007C7578">
      <w:pPr>
        <w:spacing w:before="120" w:after="120"/>
        <w:jc w:val="both"/>
        <w:rPr>
          <w:b/>
          <w:sz w:val="24"/>
          <w:szCs w:val="24"/>
        </w:rPr>
      </w:pPr>
      <w:proofErr w:type="gramStart"/>
      <w:r w:rsidRPr="007C7578">
        <w:rPr>
          <w:b/>
          <w:sz w:val="24"/>
          <w:szCs w:val="24"/>
        </w:rPr>
        <w:t>14 – CRITÉRIO</w:t>
      </w:r>
      <w:proofErr w:type="gramEnd"/>
      <w:r w:rsidRPr="007C7578">
        <w:rPr>
          <w:b/>
          <w:sz w:val="24"/>
          <w:szCs w:val="24"/>
        </w:rPr>
        <w:t xml:space="preserve"> DE JULGAMENTO E ADJUDICAÇÃO</w:t>
      </w:r>
    </w:p>
    <w:p w:rsidR="007C7578" w:rsidRPr="007C7578" w:rsidRDefault="007C7578" w:rsidP="007C7578">
      <w:pPr>
        <w:spacing w:before="120" w:after="120"/>
        <w:jc w:val="both"/>
        <w:rPr>
          <w:sz w:val="24"/>
          <w:szCs w:val="24"/>
        </w:rPr>
      </w:pPr>
      <w:r w:rsidRPr="007C7578">
        <w:rPr>
          <w:sz w:val="24"/>
          <w:szCs w:val="24"/>
        </w:rPr>
        <w:t>14.1 – O critério de julgamento é o MENOR PREÇO.</w:t>
      </w:r>
    </w:p>
    <w:p w:rsidR="007C7578" w:rsidRPr="007C7578" w:rsidRDefault="007C7578" w:rsidP="007C7578">
      <w:pPr>
        <w:spacing w:before="120" w:after="120"/>
        <w:jc w:val="both"/>
        <w:rPr>
          <w:sz w:val="24"/>
          <w:szCs w:val="24"/>
        </w:rPr>
      </w:pPr>
      <w:r w:rsidRPr="007C7578">
        <w:rPr>
          <w:sz w:val="24"/>
          <w:szCs w:val="24"/>
        </w:rPr>
        <w:t>14.2 – A adjudicação será feita pelo MENOR PREÇO POR ITEM</w:t>
      </w:r>
      <w:r w:rsidRPr="007C7578">
        <w:rPr>
          <w:color w:val="FF0000"/>
          <w:sz w:val="24"/>
          <w:szCs w:val="24"/>
        </w:rPr>
        <w:t>.</w:t>
      </w:r>
    </w:p>
    <w:p w:rsidR="007C7578" w:rsidRPr="007C7578" w:rsidRDefault="007C7578" w:rsidP="007C7578">
      <w:pPr>
        <w:spacing w:before="120" w:after="120"/>
        <w:jc w:val="both"/>
        <w:rPr>
          <w:b/>
          <w:sz w:val="24"/>
          <w:szCs w:val="24"/>
        </w:rPr>
      </w:pPr>
      <w:r w:rsidRPr="007C7578">
        <w:rPr>
          <w:b/>
          <w:sz w:val="24"/>
          <w:szCs w:val="24"/>
        </w:rPr>
        <w:t>15 – QUALIFICAÇÃO TÉCNICA:</w:t>
      </w:r>
    </w:p>
    <w:p w:rsidR="007C7578" w:rsidRDefault="007C7578" w:rsidP="007C7578">
      <w:pPr>
        <w:spacing w:before="120" w:after="120"/>
        <w:jc w:val="both"/>
        <w:rPr>
          <w:sz w:val="24"/>
          <w:szCs w:val="24"/>
        </w:rPr>
      </w:pPr>
      <w:r w:rsidRPr="007C7578">
        <w:rPr>
          <w:sz w:val="24"/>
          <w:szCs w:val="24"/>
        </w:rPr>
        <w:t>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w:t>
      </w:r>
    </w:p>
    <w:p w:rsidR="007C7578" w:rsidRPr="007C7578" w:rsidRDefault="007C7578" w:rsidP="007C7578">
      <w:pPr>
        <w:spacing w:before="120" w:after="120"/>
        <w:jc w:val="both"/>
        <w:rPr>
          <w:sz w:val="24"/>
          <w:szCs w:val="24"/>
        </w:rPr>
      </w:pPr>
    </w:p>
    <w:p w:rsidR="007C7578" w:rsidRDefault="007C7578" w:rsidP="007C7578">
      <w:pPr>
        <w:spacing w:before="120" w:after="120"/>
        <w:jc w:val="both"/>
        <w:rPr>
          <w:b/>
          <w:sz w:val="24"/>
          <w:szCs w:val="24"/>
        </w:rPr>
      </w:pPr>
      <w:r w:rsidRPr="007C7578">
        <w:rPr>
          <w:b/>
          <w:sz w:val="24"/>
          <w:szCs w:val="24"/>
        </w:rPr>
        <w:lastRenderedPageBreak/>
        <w:t>16 – QUALIFICAÇÃO ECONÔMICO-FINANCEIRA:</w:t>
      </w:r>
    </w:p>
    <w:p w:rsidR="007C7578" w:rsidRPr="007C7578" w:rsidRDefault="007C7578" w:rsidP="007C7578">
      <w:pPr>
        <w:spacing w:before="120" w:after="120"/>
        <w:jc w:val="both"/>
        <w:rPr>
          <w:sz w:val="24"/>
          <w:szCs w:val="24"/>
        </w:rPr>
      </w:pPr>
      <w:r w:rsidRPr="007C7578">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7C7578" w:rsidRPr="007C7578" w:rsidRDefault="007C7578" w:rsidP="007C7578">
      <w:pPr>
        <w:spacing w:before="120" w:after="120"/>
        <w:jc w:val="both"/>
        <w:rPr>
          <w:sz w:val="24"/>
          <w:szCs w:val="24"/>
        </w:rPr>
      </w:pPr>
      <w:r w:rsidRPr="007C7578">
        <w:rPr>
          <w:sz w:val="24"/>
          <w:szCs w:val="24"/>
        </w:rPr>
        <w:t xml:space="preserve">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7C7578">
        <w:rPr>
          <w:sz w:val="24"/>
          <w:szCs w:val="24"/>
        </w:rPr>
        <w:t>3</w:t>
      </w:r>
      <w:proofErr w:type="gramEnd"/>
      <w:r w:rsidRPr="007C7578">
        <w:rPr>
          <w:sz w:val="24"/>
          <w:szCs w:val="24"/>
        </w:rPr>
        <w:t xml:space="preserve"> (três) meses da data de apresentação da proposta, aceitos, alternativamente:</w:t>
      </w:r>
    </w:p>
    <w:p w:rsidR="007C7578" w:rsidRPr="007C7578" w:rsidRDefault="007C7578" w:rsidP="007C7578">
      <w:pPr>
        <w:spacing w:before="120" w:after="120"/>
        <w:jc w:val="both"/>
        <w:rPr>
          <w:sz w:val="24"/>
          <w:szCs w:val="24"/>
        </w:rPr>
      </w:pPr>
      <w:r w:rsidRPr="007C7578">
        <w:rPr>
          <w:sz w:val="24"/>
          <w:szCs w:val="24"/>
        </w:rPr>
        <w:t>1 – por publicação em diário oficial;</w:t>
      </w:r>
      <w:proofErr w:type="gramStart"/>
      <w:r w:rsidRPr="007C7578">
        <w:rPr>
          <w:sz w:val="24"/>
          <w:szCs w:val="24"/>
        </w:rPr>
        <w:t xml:space="preserve">  </w:t>
      </w:r>
    </w:p>
    <w:p w:rsidR="007C7578" w:rsidRPr="007C7578" w:rsidRDefault="007C7578" w:rsidP="007C7578">
      <w:pPr>
        <w:spacing w:before="120" w:after="120"/>
        <w:jc w:val="both"/>
        <w:rPr>
          <w:sz w:val="24"/>
          <w:szCs w:val="24"/>
        </w:rPr>
      </w:pPr>
      <w:proofErr w:type="gramEnd"/>
      <w:r w:rsidRPr="007C7578">
        <w:rPr>
          <w:sz w:val="24"/>
          <w:szCs w:val="24"/>
        </w:rPr>
        <w:t>2 – por publicação em jornal;</w:t>
      </w:r>
      <w:proofErr w:type="gramStart"/>
      <w:r w:rsidRPr="007C7578">
        <w:rPr>
          <w:sz w:val="24"/>
          <w:szCs w:val="24"/>
        </w:rPr>
        <w:t xml:space="preserve">  </w:t>
      </w:r>
    </w:p>
    <w:p w:rsidR="007C7578" w:rsidRPr="007C7578" w:rsidRDefault="007C7578" w:rsidP="007C7578">
      <w:pPr>
        <w:spacing w:before="120" w:after="120"/>
        <w:jc w:val="both"/>
        <w:rPr>
          <w:sz w:val="24"/>
          <w:szCs w:val="24"/>
        </w:rPr>
      </w:pPr>
      <w:proofErr w:type="gramEnd"/>
      <w:r w:rsidRPr="007C7578">
        <w:rPr>
          <w:sz w:val="24"/>
          <w:szCs w:val="24"/>
        </w:rPr>
        <w:t>3 – por cópia ou fotocópia de livro diário incluindo os termos de abertura e encerramento devidamente registrado na Junta Comercial da sede ou domicílio do proponente;</w:t>
      </w:r>
    </w:p>
    <w:p w:rsidR="007C7578" w:rsidRPr="007C7578" w:rsidRDefault="007C7578" w:rsidP="007C7578">
      <w:pPr>
        <w:spacing w:before="120" w:after="120"/>
        <w:jc w:val="both"/>
        <w:rPr>
          <w:sz w:val="24"/>
          <w:szCs w:val="24"/>
        </w:rPr>
      </w:pPr>
      <w:r w:rsidRPr="007C7578">
        <w:rPr>
          <w:sz w:val="24"/>
          <w:szCs w:val="24"/>
        </w:rPr>
        <w:t>4 –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w:t>
      </w:r>
    </w:p>
    <w:p w:rsidR="007C7578" w:rsidRPr="007C7578" w:rsidRDefault="007C7578" w:rsidP="007C7578">
      <w:pPr>
        <w:spacing w:before="120" w:after="120"/>
        <w:jc w:val="both"/>
        <w:rPr>
          <w:sz w:val="24"/>
          <w:szCs w:val="24"/>
        </w:rPr>
      </w:pPr>
      <w:r w:rsidRPr="007C7578">
        <w:rPr>
          <w:sz w:val="24"/>
          <w:szCs w:val="24"/>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7C7578" w:rsidRPr="007C7578" w:rsidRDefault="007C7578" w:rsidP="007C7578">
      <w:pPr>
        <w:spacing w:before="120" w:after="120"/>
        <w:jc w:val="both"/>
        <w:rPr>
          <w:sz w:val="24"/>
          <w:szCs w:val="24"/>
        </w:rPr>
      </w:pPr>
      <w:r w:rsidRPr="007C7578">
        <w:rPr>
          <w:sz w:val="24"/>
          <w:szCs w:val="24"/>
        </w:rPr>
        <w:t>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7C7578" w:rsidRPr="007C7578" w:rsidRDefault="007C7578" w:rsidP="007C7578">
      <w:pPr>
        <w:spacing w:before="120" w:after="120"/>
        <w:jc w:val="both"/>
        <w:rPr>
          <w:sz w:val="24"/>
          <w:szCs w:val="24"/>
        </w:rPr>
      </w:pPr>
      <w:r w:rsidRPr="007C7578">
        <w:rPr>
          <w:sz w:val="24"/>
          <w:szCs w:val="24"/>
        </w:rPr>
        <w:t>16.5 – Em caso de empresa constituída no exercício social vigente, admite-se a apresentação de balanço patrimonial e demonstrações contábeis referentes ao período de existência da sociedade.</w:t>
      </w:r>
    </w:p>
    <w:p w:rsidR="007C7578" w:rsidRPr="007C7578" w:rsidRDefault="007C7578" w:rsidP="007C7578">
      <w:pPr>
        <w:spacing w:before="120" w:after="120"/>
        <w:jc w:val="both"/>
        <w:rPr>
          <w:sz w:val="24"/>
          <w:szCs w:val="24"/>
        </w:rPr>
      </w:pPr>
      <w:r w:rsidRPr="007C7578">
        <w:rPr>
          <w:sz w:val="24"/>
          <w:szCs w:val="24"/>
        </w:rPr>
        <w:t>16.6 – Em caso de haver previsão legal ou previsão no contrato social, admite-se a apresentação de balanço patrimonial intermediário.</w:t>
      </w:r>
    </w:p>
    <w:p w:rsidR="007C7578" w:rsidRPr="007C7578" w:rsidRDefault="007C7578" w:rsidP="007C7578">
      <w:pPr>
        <w:spacing w:before="120" w:after="120"/>
        <w:jc w:val="both"/>
        <w:rPr>
          <w:sz w:val="24"/>
          <w:szCs w:val="24"/>
        </w:rPr>
      </w:pPr>
      <w:r w:rsidRPr="007C7578">
        <w:rPr>
          <w:sz w:val="24"/>
          <w:szCs w:val="24"/>
        </w:rPr>
        <w:t>16.7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7C7578" w:rsidRPr="007C7578" w:rsidRDefault="007C7578" w:rsidP="007C7578">
      <w:pPr>
        <w:spacing w:before="120" w:after="120"/>
        <w:jc w:val="both"/>
        <w:rPr>
          <w:b/>
          <w:sz w:val="24"/>
          <w:szCs w:val="24"/>
        </w:rPr>
      </w:pPr>
      <w:r w:rsidRPr="007C7578">
        <w:rPr>
          <w:b/>
          <w:sz w:val="24"/>
          <w:szCs w:val="24"/>
        </w:rPr>
        <w:t xml:space="preserve">17 – </w:t>
      </w:r>
      <w:proofErr w:type="gramStart"/>
      <w:r w:rsidRPr="007C7578">
        <w:rPr>
          <w:b/>
          <w:sz w:val="24"/>
          <w:szCs w:val="24"/>
        </w:rPr>
        <w:t>GARANTIA</w:t>
      </w:r>
      <w:proofErr w:type="gramEnd"/>
      <w:r w:rsidRPr="007C7578">
        <w:rPr>
          <w:b/>
          <w:sz w:val="24"/>
          <w:szCs w:val="24"/>
        </w:rPr>
        <w:t xml:space="preserve"> DE EXECUÇÃO</w:t>
      </w:r>
    </w:p>
    <w:p w:rsidR="007C7578" w:rsidRPr="007C7578" w:rsidRDefault="007C7578" w:rsidP="007C7578">
      <w:pPr>
        <w:spacing w:before="120" w:after="120"/>
        <w:jc w:val="both"/>
        <w:rPr>
          <w:sz w:val="24"/>
          <w:szCs w:val="24"/>
        </w:rPr>
      </w:pPr>
      <w:r w:rsidRPr="007C7578">
        <w:rPr>
          <w:sz w:val="24"/>
          <w:szCs w:val="24"/>
        </w:rPr>
        <w:t xml:space="preserve">17.1 – Não haverá exigência de garantia contratual da execução. </w:t>
      </w:r>
    </w:p>
    <w:p w:rsidR="007C7578" w:rsidRPr="007C7578" w:rsidRDefault="007C7578" w:rsidP="007C7578">
      <w:pPr>
        <w:spacing w:before="120" w:after="120"/>
        <w:jc w:val="both"/>
        <w:rPr>
          <w:b/>
          <w:sz w:val="24"/>
          <w:szCs w:val="24"/>
        </w:rPr>
      </w:pPr>
      <w:r w:rsidRPr="007C7578">
        <w:rPr>
          <w:b/>
          <w:sz w:val="24"/>
          <w:szCs w:val="24"/>
        </w:rPr>
        <w:t>18 – DEMAIS OBSERVAÇÕES</w:t>
      </w:r>
    </w:p>
    <w:p w:rsidR="007C7578" w:rsidRPr="007C7578" w:rsidRDefault="007C7578" w:rsidP="007C7578">
      <w:pPr>
        <w:spacing w:before="120" w:after="120"/>
        <w:jc w:val="both"/>
        <w:rPr>
          <w:sz w:val="24"/>
          <w:szCs w:val="24"/>
        </w:rPr>
      </w:pPr>
      <w:r w:rsidRPr="007C7578">
        <w:rPr>
          <w:sz w:val="24"/>
          <w:szCs w:val="24"/>
        </w:rPr>
        <w:t>18.1 – O presente estará disponível aos interessados em participar do certame no Setor de Licitações do Município, situada na Praça Governador Roberto Silveira, nº 44, Centro – Bom Jardim (2° andar – Comissão Permanente de Licitações e Compras), de segunda-feira a sexta-feira, das 09h às 12h e das 13h às 17h.</w:t>
      </w:r>
    </w:p>
    <w:p w:rsidR="007C7578" w:rsidRPr="007C7578" w:rsidRDefault="007C7578" w:rsidP="007C7578">
      <w:pPr>
        <w:spacing w:before="120" w:after="120"/>
        <w:jc w:val="both"/>
        <w:rPr>
          <w:sz w:val="24"/>
          <w:szCs w:val="24"/>
        </w:rPr>
      </w:pPr>
      <w:r w:rsidRPr="007C7578">
        <w:rPr>
          <w:sz w:val="24"/>
          <w:szCs w:val="24"/>
        </w:rPr>
        <w:t>18.2 – Não há anexos ao presente Termo de Referência.</w:t>
      </w:r>
    </w:p>
    <w:p w:rsidR="007C7578" w:rsidRPr="007C7578" w:rsidRDefault="007C7578" w:rsidP="007C7578">
      <w:pPr>
        <w:spacing w:before="120" w:after="120"/>
        <w:jc w:val="both"/>
        <w:rPr>
          <w:sz w:val="24"/>
          <w:szCs w:val="24"/>
        </w:rPr>
      </w:pPr>
      <w:r w:rsidRPr="007C7578">
        <w:rPr>
          <w:sz w:val="24"/>
          <w:szCs w:val="24"/>
        </w:rPr>
        <w:lastRenderedPageBreak/>
        <w:t>18.3 – A licitação será regida pela Lei Federal nº 10.520/2002.</w:t>
      </w:r>
    </w:p>
    <w:p w:rsidR="007C7578" w:rsidRPr="007C7578" w:rsidRDefault="007C7578" w:rsidP="007C7578">
      <w:pPr>
        <w:spacing w:before="120" w:after="120"/>
        <w:jc w:val="both"/>
        <w:rPr>
          <w:b/>
          <w:sz w:val="24"/>
          <w:szCs w:val="24"/>
        </w:rPr>
      </w:pPr>
      <w:r w:rsidRPr="007C7578">
        <w:rPr>
          <w:b/>
          <w:sz w:val="24"/>
          <w:szCs w:val="24"/>
        </w:rPr>
        <w:t>19 – RESPONSÁVEL PELA ELABORAÇÃO DO TERMO DE REFERÊNCIA E CIÊNCIA DOS FISCAIS E GESTOR DA ATA DE REGISTRO DE PREÇO.</w:t>
      </w:r>
    </w:p>
    <w:p w:rsidR="007C7578" w:rsidRDefault="007C7578" w:rsidP="007C7578">
      <w:pPr>
        <w:jc w:val="both"/>
        <w:rPr>
          <w:sz w:val="24"/>
          <w:szCs w:val="24"/>
        </w:rPr>
      </w:pPr>
      <w:r w:rsidRPr="007C7578">
        <w:rPr>
          <w:sz w:val="24"/>
          <w:szCs w:val="24"/>
        </w:rPr>
        <w:t>19.1 – É responsável pela elaboração deste documento a servidora:</w:t>
      </w:r>
    </w:p>
    <w:p w:rsidR="007C7578" w:rsidRPr="007C7578" w:rsidRDefault="007C7578" w:rsidP="007C7578">
      <w:pPr>
        <w:jc w:val="both"/>
        <w:rPr>
          <w:sz w:val="24"/>
          <w:szCs w:val="24"/>
        </w:rPr>
      </w:pPr>
    </w:p>
    <w:p w:rsidR="007C7578" w:rsidRPr="007C7578" w:rsidRDefault="007C7578" w:rsidP="007C7578">
      <w:pPr>
        <w:jc w:val="center"/>
        <w:rPr>
          <w:sz w:val="24"/>
          <w:szCs w:val="24"/>
        </w:rPr>
      </w:pPr>
      <w:r w:rsidRPr="007C7578">
        <w:rPr>
          <w:sz w:val="24"/>
          <w:szCs w:val="24"/>
        </w:rPr>
        <w:t xml:space="preserve">JORDANA HOELZ DA SILVA, Mat.: </w:t>
      </w:r>
      <w:proofErr w:type="gramStart"/>
      <w:r w:rsidRPr="007C7578">
        <w:rPr>
          <w:sz w:val="24"/>
          <w:szCs w:val="24"/>
        </w:rPr>
        <w:t>41/6951</w:t>
      </w:r>
      <w:proofErr w:type="gramEnd"/>
    </w:p>
    <w:p w:rsidR="007C7578" w:rsidRPr="007C7578" w:rsidRDefault="007C7578" w:rsidP="007C7578">
      <w:pPr>
        <w:jc w:val="center"/>
        <w:rPr>
          <w:sz w:val="24"/>
          <w:szCs w:val="24"/>
        </w:rPr>
      </w:pPr>
      <w:r w:rsidRPr="007C7578">
        <w:rPr>
          <w:sz w:val="24"/>
          <w:szCs w:val="24"/>
        </w:rPr>
        <w:t>________________________________</w:t>
      </w:r>
    </w:p>
    <w:p w:rsidR="007C7578" w:rsidRPr="007C7578" w:rsidRDefault="007C7578" w:rsidP="007C7578">
      <w:pPr>
        <w:jc w:val="center"/>
        <w:rPr>
          <w:i/>
          <w:sz w:val="24"/>
          <w:szCs w:val="24"/>
        </w:rPr>
      </w:pPr>
      <w:r w:rsidRPr="007C7578">
        <w:rPr>
          <w:i/>
          <w:sz w:val="24"/>
          <w:szCs w:val="24"/>
        </w:rPr>
        <w:t>Assinatura do servidor responsável pela elaboração do Termo de Referência.</w:t>
      </w:r>
    </w:p>
    <w:p w:rsidR="007C7578" w:rsidRPr="007C7578" w:rsidRDefault="007C7578" w:rsidP="007C7578">
      <w:pPr>
        <w:jc w:val="center"/>
        <w:rPr>
          <w:i/>
          <w:sz w:val="24"/>
          <w:szCs w:val="24"/>
        </w:rPr>
      </w:pPr>
    </w:p>
    <w:p w:rsidR="007C7578" w:rsidRPr="007C7578" w:rsidRDefault="007C7578" w:rsidP="007C7578">
      <w:pPr>
        <w:jc w:val="both"/>
        <w:rPr>
          <w:sz w:val="24"/>
          <w:szCs w:val="24"/>
        </w:rPr>
      </w:pPr>
      <w:r w:rsidRPr="007C7578">
        <w:rPr>
          <w:sz w:val="24"/>
          <w:szCs w:val="24"/>
        </w:rPr>
        <w:t>19.2 – Estão cientes de suas indicações e atribuições:</w:t>
      </w:r>
    </w:p>
    <w:p w:rsidR="007C7578" w:rsidRPr="007C7578" w:rsidRDefault="007C7578" w:rsidP="007C7578">
      <w:pPr>
        <w:jc w:val="center"/>
        <w:rPr>
          <w:sz w:val="24"/>
          <w:szCs w:val="24"/>
        </w:rPr>
      </w:pPr>
      <w:r w:rsidRPr="007C7578">
        <w:rPr>
          <w:sz w:val="24"/>
          <w:szCs w:val="24"/>
        </w:rPr>
        <w:t>________________________________</w:t>
      </w:r>
    </w:p>
    <w:p w:rsidR="007C7578" w:rsidRPr="007C7578" w:rsidRDefault="007C7578" w:rsidP="007C7578">
      <w:pPr>
        <w:jc w:val="center"/>
        <w:rPr>
          <w:i/>
          <w:sz w:val="24"/>
          <w:szCs w:val="24"/>
        </w:rPr>
      </w:pPr>
      <w:r w:rsidRPr="007C7578">
        <w:rPr>
          <w:i/>
          <w:sz w:val="24"/>
          <w:szCs w:val="24"/>
        </w:rPr>
        <w:t>RODRIGO ROMITO GONÇALVES</w:t>
      </w:r>
    </w:p>
    <w:p w:rsidR="007C7578" w:rsidRPr="007C7578" w:rsidRDefault="007C7578" w:rsidP="007C7578">
      <w:pPr>
        <w:jc w:val="center"/>
        <w:rPr>
          <w:i/>
          <w:sz w:val="24"/>
          <w:szCs w:val="24"/>
        </w:rPr>
      </w:pPr>
      <w:r w:rsidRPr="007C7578">
        <w:rPr>
          <w:i/>
          <w:sz w:val="24"/>
          <w:szCs w:val="24"/>
        </w:rPr>
        <w:t>Mat.: 10/6241 SMS</w:t>
      </w:r>
    </w:p>
    <w:p w:rsidR="007C7578" w:rsidRPr="007C7578" w:rsidRDefault="007C7578" w:rsidP="007C7578">
      <w:pPr>
        <w:jc w:val="center"/>
        <w:rPr>
          <w:i/>
          <w:sz w:val="24"/>
          <w:szCs w:val="24"/>
        </w:rPr>
      </w:pPr>
      <w:r w:rsidRPr="007C7578">
        <w:rPr>
          <w:i/>
          <w:sz w:val="24"/>
          <w:szCs w:val="24"/>
        </w:rPr>
        <w:t xml:space="preserve"> Fiscal do Contrato</w:t>
      </w:r>
    </w:p>
    <w:p w:rsidR="007C7578" w:rsidRPr="007C7578" w:rsidRDefault="007C7578" w:rsidP="007C7578">
      <w:pPr>
        <w:jc w:val="center"/>
        <w:rPr>
          <w:i/>
          <w:sz w:val="24"/>
          <w:szCs w:val="24"/>
        </w:rPr>
      </w:pPr>
    </w:p>
    <w:p w:rsidR="007C7578" w:rsidRPr="007C7578" w:rsidRDefault="007C7578" w:rsidP="007C7578">
      <w:pPr>
        <w:jc w:val="center"/>
        <w:rPr>
          <w:sz w:val="24"/>
          <w:szCs w:val="24"/>
        </w:rPr>
      </w:pPr>
    </w:p>
    <w:p w:rsidR="007C7578" w:rsidRPr="007C7578" w:rsidRDefault="007C7578" w:rsidP="007C7578">
      <w:pPr>
        <w:jc w:val="center"/>
        <w:rPr>
          <w:sz w:val="24"/>
          <w:szCs w:val="24"/>
        </w:rPr>
      </w:pPr>
      <w:r w:rsidRPr="007C7578">
        <w:rPr>
          <w:sz w:val="24"/>
          <w:szCs w:val="24"/>
        </w:rPr>
        <w:t>________________________________</w:t>
      </w:r>
    </w:p>
    <w:p w:rsidR="007C7578" w:rsidRPr="007C7578" w:rsidRDefault="007C7578" w:rsidP="007C7578">
      <w:pPr>
        <w:jc w:val="center"/>
        <w:rPr>
          <w:i/>
          <w:sz w:val="24"/>
          <w:szCs w:val="24"/>
        </w:rPr>
      </w:pPr>
      <w:r w:rsidRPr="007C7578">
        <w:rPr>
          <w:i/>
          <w:sz w:val="24"/>
          <w:szCs w:val="24"/>
        </w:rPr>
        <w:t>BRUNO PEREIRA ROZALES</w:t>
      </w:r>
    </w:p>
    <w:p w:rsidR="007C7578" w:rsidRPr="007C7578" w:rsidRDefault="007C7578" w:rsidP="007C7578">
      <w:pPr>
        <w:jc w:val="center"/>
        <w:rPr>
          <w:i/>
          <w:sz w:val="24"/>
          <w:szCs w:val="24"/>
        </w:rPr>
      </w:pPr>
      <w:r w:rsidRPr="007C7578">
        <w:rPr>
          <w:i/>
          <w:sz w:val="24"/>
          <w:szCs w:val="24"/>
        </w:rPr>
        <w:t>Mat.: 10/6249 SMS</w:t>
      </w:r>
    </w:p>
    <w:p w:rsidR="007C7578" w:rsidRPr="007C7578" w:rsidRDefault="007C7578" w:rsidP="007C7578">
      <w:pPr>
        <w:jc w:val="center"/>
        <w:rPr>
          <w:i/>
          <w:sz w:val="24"/>
          <w:szCs w:val="24"/>
        </w:rPr>
      </w:pPr>
      <w:r w:rsidRPr="007C7578">
        <w:rPr>
          <w:i/>
          <w:sz w:val="24"/>
          <w:szCs w:val="24"/>
        </w:rPr>
        <w:t xml:space="preserve"> Fiscal do Contrato</w:t>
      </w:r>
    </w:p>
    <w:p w:rsidR="007C7578" w:rsidRPr="007C7578" w:rsidRDefault="007C7578" w:rsidP="007C7578">
      <w:pPr>
        <w:jc w:val="center"/>
        <w:rPr>
          <w:i/>
          <w:sz w:val="24"/>
          <w:szCs w:val="24"/>
        </w:rPr>
      </w:pPr>
    </w:p>
    <w:p w:rsidR="007C7578" w:rsidRPr="007C7578" w:rsidRDefault="007C7578" w:rsidP="007C7578">
      <w:pPr>
        <w:jc w:val="both"/>
        <w:rPr>
          <w:sz w:val="24"/>
          <w:szCs w:val="24"/>
        </w:rPr>
      </w:pPr>
      <w:r w:rsidRPr="007C7578">
        <w:rPr>
          <w:sz w:val="24"/>
          <w:szCs w:val="24"/>
        </w:rPr>
        <w:t xml:space="preserve">19.3 – </w:t>
      </w:r>
      <w:proofErr w:type="gramStart"/>
      <w:r w:rsidRPr="007C7578">
        <w:rPr>
          <w:sz w:val="24"/>
          <w:szCs w:val="24"/>
        </w:rPr>
        <w:t>Está</w:t>
      </w:r>
      <w:proofErr w:type="gramEnd"/>
      <w:r w:rsidRPr="007C7578">
        <w:rPr>
          <w:sz w:val="24"/>
          <w:szCs w:val="24"/>
        </w:rPr>
        <w:t xml:space="preserve"> de acordo om os termos:</w:t>
      </w:r>
    </w:p>
    <w:p w:rsidR="007C7578" w:rsidRPr="007C7578" w:rsidRDefault="007C7578" w:rsidP="007C7578">
      <w:pPr>
        <w:jc w:val="center"/>
        <w:rPr>
          <w:sz w:val="24"/>
          <w:szCs w:val="24"/>
        </w:rPr>
      </w:pPr>
      <w:r w:rsidRPr="007C7578">
        <w:rPr>
          <w:sz w:val="24"/>
          <w:szCs w:val="24"/>
        </w:rPr>
        <w:t>________________________________</w:t>
      </w:r>
    </w:p>
    <w:p w:rsidR="007C7578" w:rsidRPr="007C7578" w:rsidRDefault="007C7578" w:rsidP="007C7578">
      <w:pPr>
        <w:jc w:val="center"/>
        <w:rPr>
          <w:i/>
          <w:sz w:val="24"/>
          <w:szCs w:val="24"/>
        </w:rPr>
      </w:pPr>
      <w:r w:rsidRPr="007C7578">
        <w:rPr>
          <w:i/>
          <w:sz w:val="24"/>
          <w:szCs w:val="24"/>
        </w:rPr>
        <w:t>JORDANA HOELZ DA SILVA</w:t>
      </w:r>
    </w:p>
    <w:p w:rsidR="007C7578" w:rsidRPr="007C7578" w:rsidRDefault="007C7578" w:rsidP="007C7578">
      <w:pPr>
        <w:jc w:val="center"/>
        <w:rPr>
          <w:i/>
          <w:sz w:val="24"/>
          <w:szCs w:val="24"/>
        </w:rPr>
      </w:pPr>
      <w:r w:rsidRPr="007C7578">
        <w:rPr>
          <w:i/>
          <w:sz w:val="24"/>
          <w:szCs w:val="24"/>
        </w:rPr>
        <w:t>Mat.: 41/6951</w:t>
      </w:r>
    </w:p>
    <w:p w:rsidR="007C7578" w:rsidRPr="007C7578" w:rsidRDefault="007C7578" w:rsidP="007C7578">
      <w:pPr>
        <w:jc w:val="center"/>
        <w:rPr>
          <w:sz w:val="24"/>
          <w:szCs w:val="24"/>
        </w:rPr>
      </w:pPr>
      <w:r w:rsidRPr="007C7578">
        <w:rPr>
          <w:i/>
          <w:sz w:val="24"/>
          <w:szCs w:val="24"/>
        </w:rPr>
        <w:t xml:space="preserve"> Gestor do Contrato</w:t>
      </w:r>
    </w:p>
    <w:p w:rsidR="007C7578" w:rsidRPr="007C7578" w:rsidRDefault="007C7578" w:rsidP="007C7578">
      <w:pPr>
        <w:rPr>
          <w:sz w:val="24"/>
          <w:szCs w:val="24"/>
        </w:rPr>
      </w:pPr>
    </w:p>
    <w:p w:rsidR="007C7578" w:rsidRPr="007C7578" w:rsidRDefault="007C7578" w:rsidP="007C7578">
      <w:pPr>
        <w:rPr>
          <w:sz w:val="24"/>
          <w:szCs w:val="24"/>
        </w:rPr>
      </w:pPr>
      <w:r w:rsidRPr="007C7578">
        <w:rPr>
          <w:sz w:val="24"/>
          <w:szCs w:val="24"/>
        </w:rPr>
        <w:t>19.4 – Autorização do Secretário:</w:t>
      </w:r>
    </w:p>
    <w:p w:rsidR="007C7578" w:rsidRPr="007C7578" w:rsidRDefault="007C7578" w:rsidP="007C7578">
      <w:pPr>
        <w:jc w:val="center"/>
        <w:rPr>
          <w:sz w:val="24"/>
          <w:szCs w:val="24"/>
        </w:rPr>
      </w:pPr>
      <w:r w:rsidRPr="007C7578">
        <w:rPr>
          <w:sz w:val="24"/>
          <w:szCs w:val="24"/>
        </w:rPr>
        <w:t>________________________________</w:t>
      </w:r>
    </w:p>
    <w:p w:rsidR="007C7578" w:rsidRPr="007C7578" w:rsidRDefault="007C7578" w:rsidP="007C7578">
      <w:pPr>
        <w:jc w:val="center"/>
        <w:rPr>
          <w:i/>
          <w:sz w:val="24"/>
          <w:szCs w:val="24"/>
        </w:rPr>
      </w:pPr>
      <w:r w:rsidRPr="007C7578">
        <w:rPr>
          <w:i/>
          <w:sz w:val="24"/>
          <w:szCs w:val="24"/>
        </w:rPr>
        <w:t>WUELITON PIRES</w:t>
      </w:r>
    </w:p>
    <w:p w:rsidR="007C7578" w:rsidRPr="007C7578" w:rsidRDefault="007C7578" w:rsidP="007C7578">
      <w:pPr>
        <w:jc w:val="center"/>
        <w:rPr>
          <w:i/>
          <w:sz w:val="24"/>
          <w:szCs w:val="24"/>
        </w:rPr>
      </w:pPr>
      <w:r w:rsidRPr="007C7578">
        <w:rPr>
          <w:i/>
          <w:sz w:val="24"/>
          <w:szCs w:val="24"/>
        </w:rPr>
        <w:t xml:space="preserve">Secretário Municipal de Saúde </w:t>
      </w:r>
    </w:p>
    <w:p w:rsidR="00164A2F" w:rsidRDefault="00164A2F" w:rsidP="000E2725">
      <w:pPr>
        <w:autoSpaceDE w:val="0"/>
        <w:autoSpaceDN w:val="0"/>
        <w:adjustRightInd w:val="0"/>
        <w:jc w:val="both"/>
        <w:rPr>
          <w:color w:val="FF0000"/>
        </w:rPr>
      </w:pPr>
    </w:p>
    <w:p w:rsidR="00164A2F" w:rsidRDefault="00164A2F" w:rsidP="000E2725">
      <w:pPr>
        <w:autoSpaceDE w:val="0"/>
        <w:autoSpaceDN w:val="0"/>
        <w:adjustRightInd w:val="0"/>
        <w:jc w:val="both"/>
        <w:rPr>
          <w:color w:val="FF0000"/>
        </w:rPr>
      </w:pPr>
    </w:p>
    <w:p w:rsidR="00164A2F" w:rsidRDefault="00164A2F" w:rsidP="000E2725">
      <w:pPr>
        <w:autoSpaceDE w:val="0"/>
        <w:autoSpaceDN w:val="0"/>
        <w:adjustRightInd w:val="0"/>
        <w:jc w:val="both"/>
        <w:rPr>
          <w:color w:val="FF0000"/>
        </w:rPr>
      </w:pPr>
    </w:p>
    <w:p w:rsidR="00EF1B82" w:rsidRDefault="00EF1B82" w:rsidP="000E2725">
      <w:pPr>
        <w:spacing w:before="120" w:after="120"/>
        <w:jc w:val="center"/>
        <w:rPr>
          <w:b/>
          <w:sz w:val="24"/>
          <w:u w:val="single"/>
        </w:rPr>
      </w:pPr>
    </w:p>
    <w:p w:rsidR="007C7578" w:rsidRDefault="007C7578" w:rsidP="000E2725">
      <w:pPr>
        <w:spacing w:before="120" w:after="120"/>
        <w:jc w:val="center"/>
        <w:rPr>
          <w:b/>
          <w:sz w:val="24"/>
          <w:u w:val="single"/>
        </w:rPr>
      </w:pPr>
    </w:p>
    <w:p w:rsidR="007C7578" w:rsidRDefault="007C7578" w:rsidP="000E2725">
      <w:pPr>
        <w:spacing w:before="120" w:after="120"/>
        <w:jc w:val="center"/>
        <w:rPr>
          <w:b/>
          <w:sz w:val="24"/>
          <w:u w:val="single"/>
        </w:rPr>
      </w:pPr>
    </w:p>
    <w:p w:rsidR="007C7578" w:rsidRDefault="007C7578" w:rsidP="000E2725">
      <w:pPr>
        <w:spacing w:before="120" w:after="120"/>
        <w:jc w:val="center"/>
        <w:rPr>
          <w:b/>
          <w:sz w:val="24"/>
          <w:u w:val="single"/>
        </w:rPr>
      </w:pPr>
    </w:p>
    <w:p w:rsidR="007C7578" w:rsidRDefault="007C7578" w:rsidP="000E2725">
      <w:pPr>
        <w:spacing w:before="120" w:after="120"/>
        <w:jc w:val="center"/>
        <w:rPr>
          <w:b/>
          <w:sz w:val="24"/>
          <w:u w:val="single"/>
        </w:rPr>
      </w:pPr>
    </w:p>
    <w:p w:rsidR="007C7578" w:rsidRDefault="007C7578" w:rsidP="000E2725">
      <w:pPr>
        <w:spacing w:before="120" w:after="120"/>
        <w:jc w:val="center"/>
        <w:rPr>
          <w:b/>
          <w:sz w:val="24"/>
          <w:u w:val="single"/>
        </w:rPr>
      </w:pPr>
    </w:p>
    <w:p w:rsidR="00EF1B82" w:rsidRDefault="00EF1B82" w:rsidP="000E2725">
      <w:pPr>
        <w:spacing w:before="120" w:after="120"/>
        <w:jc w:val="center"/>
        <w:rPr>
          <w:b/>
          <w:sz w:val="24"/>
          <w:u w:val="single"/>
        </w:rPr>
      </w:pPr>
    </w:p>
    <w:p w:rsidR="00EF1B82" w:rsidRDefault="00EF1B82" w:rsidP="000E2725">
      <w:pPr>
        <w:spacing w:before="120" w:after="120"/>
        <w:jc w:val="center"/>
        <w:rPr>
          <w:b/>
          <w:sz w:val="24"/>
          <w:u w:val="single"/>
        </w:rPr>
      </w:pPr>
    </w:p>
    <w:p w:rsidR="00EF1B82" w:rsidRDefault="00EF1B82" w:rsidP="000E2725">
      <w:pPr>
        <w:spacing w:before="120" w:after="120"/>
        <w:jc w:val="center"/>
        <w:rPr>
          <w:b/>
          <w:sz w:val="24"/>
          <w:u w:val="single"/>
        </w:rPr>
      </w:pPr>
    </w:p>
    <w:p w:rsidR="00164A2F" w:rsidRDefault="00164A2F" w:rsidP="000E2725">
      <w:pPr>
        <w:spacing w:before="120" w:after="120"/>
        <w:jc w:val="center"/>
        <w:rPr>
          <w:b/>
          <w:sz w:val="24"/>
          <w:u w:val="single"/>
        </w:rPr>
      </w:pPr>
    </w:p>
    <w:p w:rsidR="00EF1B82" w:rsidRDefault="00EF1B82" w:rsidP="000E2725">
      <w:pPr>
        <w:spacing w:before="120" w:after="120"/>
        <w:jc w:val="center"/>
        <w:rPr>
          <w:b/>
          <w:sz w:val="24"/>
          <w:u w:val="single"/>
        </w:rPr>
      </w:pPr>
    </w:p>
    <w:p w:rsidR="009F0F92" w:rsidRDefault="009F0F92" w:rsidP="009F0F92">
      <w:pPr>
        <w:jc w:val="center"/>
        <w:rPr>
          <w:b/>
          <w:color w:val="000000"/>
          <w:sz w:val="24"/>
          <w:szCs w:val="24"/>
        </w:rPr>
      </w:pPr>
    </w:p>
    <w:p w:rsidR="009F0F92" w:rsidRPr="00D73ADB" w:rsidRDefault="009F0F92" w:rsidP="007C7578">
      <w:pPr>
        <w:spacing w:before="120" w:after="120"/>
        <w:jc w:val="center"/>
        <w:rPr>
          <w:b/>
          <w:color w:val="000000"/>
          <w:sz w:val="24"/>
          <w:szCs w:val="24"/>
        </w:rPr>
      </w:pPr>
      <w:r w:rsidRPr="00D73ADB">
        <w:rPr>
          <w:b/>
          <w:color w:val="000000"/>
          <w:sz w:val="24"/>
          <w:szCs w:val="24"/>
        </w:rPr>
        <w:lastRenderedPageBreak/>
        <w:t>EDITAL</w:t>
      </w:r>
    </w:p>
    <w:p w:rsidR="009F0F92" w:rsidRPr="00D73ADB" w:rsidRDefault="009F0F92" w:rsidP="007C7578">
      <w:pPr>
        <w:spacing w:before="120" w:after="120"/>
        <w:jc w:val="center"/>
        <w:rPr>
          <w:b/>
          <w:color w:val="000000"/>
          <w:sz w:val="24"/>
          <w:szCs w:val="24"/>
        </w:rPr>
      </w:pPr>
      <w:r w:rsidRPr="00D73ADB">
        <w:rPr>
          <w:b/>
          <w:color w:val="000000"/>
          <w:sz w:val="24"/>
          <w:szCs w:val="24"/>
        </w:rPr>
        <w:t>PREGÃO PRESENCIAL</w:t>
      </w:r>
      <w:r w:rsidR="0010285F">
        <w:rPr>
          <w:b/>
          <w:color w:val="000000"/>
          <w:sz w:val="24"/>
          <w:szCs w:val="24"/>
        </w:rPr>
        <w:t xml:space="preserve"> PARA REGISTRO DE PREÇOS Nº 075</w:t>
      </w:r>
      <w:r w:rsidRPr="00D73ADB">
        <w:rPr>
          <w:b/>
          <w:color w:val="000000"/>
          <w:sz w:val="24"/>
          <w:szCs w:val="24"/>
        </w:rPr>
        <w:t>/2021</w:t>
      </w:r>
    </w:p>
    <w:p w:rsidR="009F0F92" w:rsidRPr="00D73ADB" w:rsidRDefault="009F0F92" w:rsidP="007C7578">
      <w:pPr>
        <w:spacing w:before="120" w:after="120"/>
        <w:jc w:val="center"/>
        <w:rPr>
          <w:b/>
          <w:color w:val="000000"/>
          <w:sz w:val="24"/>
          <w:szCs w:val="24"/>
        </w:rPr>
      </w:pPr>
      <w:r w:rsidRPr="00D73ADB">
        <w:rPr>
          <w:b/>
          <w:color w:val="000000"/>
          <w:sz w:val="24"/>
          <w:szCs w:val="24"/>
        </w:rPr>
        <w:t>PROPOSTA DE PREÇOS</w:t>
      </w:r>
    </w:p>
    <w:p w:rsidR="009F0F92" w:rsidRPr="00D73ADB" w:rsidRDefault="009F0F92" w:rsidP="009F0F92">
      <w:pPr>
        <w:jc w:val="center"/>
        <w:rPr>
          <w:b/>
          <w:color w:val="000000"/>
          <w:sz w:val="24"/>
          <w:szCs w:val="24"/>
        </w:rPr>
      </w:pPr>
      <w:r w:rsidRPr="00D73ADB">
        <w:rPr>
          <w:b/>
          <w:color w:val="000000"/>
          <w:sz w:val="24"/>
          <w:szCs w:val="24"/>
        </w:rPr>
        <w:t>ANEXO II</w:t>
      </w:r>
    </w:p>
    <w:p w:rsidR="009F0F92" w:rsidRPr="00D11CCE" w:rsidRDefault="009F0F92" w:rsidP="009F0F92">
      <w:pPr>
        <w:jc w:val="center"/>
        <w:rPr>
          <w:b/>
          <w:bCs/>
          <w:color w:val="000000"/>
          <w:sz w:val="24"/>
          <w:szCs w:val="24"/>
        </w:rPr>
      </w:pPr>
    </w:p>
    <w:p w:rsidR="009F0F92" w:rsidRPr="00D11CCE" w:rsidRDefault="009F0F92" w:rsidP="009F0F92">
      <w:pPr>
        <w:pStyle w:val="Ttulo2"/>
        <w:spacing w:after="120"/>
        <w:rPr>
          <w:bCs/>
          <w:color w:val="000000"/>
          <w:szCs w:val="24"/>
        </w:rPr>
      </w:pPr>
      <w:r w:rsidRPr="00D11CCE">
        <w:rPr>
          <w:bCs/>
          <w:color w:val="000000"/>
          <w:szCs w:val="24"/>
        </w:rPr>
        <w:t>EMPRESA:____________________________________________________________</w:t>
      </w:r>
      <w:r>
        <w:rPr>
          <w:bCs/>
          <w:color w:val="000000"/>
          <w:szCs w:val="24"/>
        </w:rPr>
        <w:t>_</w:t>
      </w:r>
      <w:r w:rsidRPr="00D11CCE">
        <w:rPr>
          <w:bCs/>
          <w:color w:val="000000"/>
          <w:szCs w:val="24"/>
        </w:rPr>
        <w:t>_</w:t>
      </w:r>
      <w:r>
        <w:rPr>
          <w:bCs/>
          <w:color w:val="000000"/>
          <w:szCs w:val="24"/>
        </w:rPr>
        <w:t>___</w:t>
      </w:r>
      <w:r w:rsidRPr="00D11CCE">
        <w:rPr>
          <w:bCs/>
          <w:color w:val="000000"/>
          <w:szCs w:val="24"/>
        </w:rPr>
        <w:t>_</w:t>
      </w:r>
    </w:p>
    <w:p w:rsidR="009F0F92" w:rsidRPr="00D11CCE" w:rsidRDefault="009F0F92" w:rsidP="009F0F92">
      <w:pPr>
        <w:spacing w:after="120"/>
        <w:jc w:val="both"/>
        <w:rPr>
          <w:b/>
          <w:bCs/>
          <w:color w:val="000000"/>
          <w:sz w:val="24"/>
          <w:szCs w:val="24"/>
        </w:rPr>
      </w:pPr>
      <w:r w:rsidRPr="00D11CCE">
        <w:rPr>
          <w:b/>
          <w:bCs/>
          <w:color w:val="000000"/>
          <w:sz w:val="24"/>
          <w:szCs w:val="24"/>
        </w:rPr>
        <w:t>Endereço: ______________________________________________________________</w:t>
      </w:r>
      <w:r>
        <w:rPr>
          <w:b/>
          <w:bCs/>
          <w:color w:val="000000"/>
          <w:sz w:val="24"/>
          <w:szCs w:val="24"/>
        </w:rPr>
        <w:t>____</w:t>
      </w:r>
      <w:r w:rsidRPr="00D11CCE">
        <w:rPr>
          <w:b/>
          <w:bCs/>
          <w:color w:val="000000"/>
          <w:sz w:val="24"/>
          <w:szCs w:val="24"/>
        </w:rPr>
        <w:t>_</w:t>
      </w:r>
    </w:p>
    <w:p w:rsidR="009F0F92" w:rsidRPr="00D11CCE" w:rsidRDefault="009F0F92" w:rsidP="009F0F92">
      <w:pPr>
        <w:spacing w:after="120"/>
        <w:jc w:val="both"/>
        <w:rPr>
          <w:b/>
          <w:bCs/>
          <w:color w:val="000000"/>
          <w:sz w:val="24"/>
          <w:szCs w:val="24"/>
        </w:rPr>
      </w:pPr>
      <w:r w:rsidRPr="00D11CCE">
        <w:rPr>
          <w:b/>
          <w:bCs/>
          <w:color w:val="000000"/>
          <w:sz w:val="24"/>
          <w:szCs w:val="24"/>
        </w:rPr>
        <w:t>Cidade: _</w:t>
      </w:r>
      <w:r>
        <w:rPr>
          <w:b/>
          <w:bCs/>
          <w:color w:val="000000"/>
          <w:sz w:val="24"/>
          <w:szCs w:val="24"/>
        </w:rPr>
        <w:t>__</w:t>
      </w:r>
      <w:r w:rsidRPr="00D11CCE">
        <w:rPr>
          <w:b/>
          <w:bCs/>
          <w:color w:val="000000"/>
          <w:sz w:val="24"/>
          <w:szCs w:val="24"/>
        </w:rPr>
        <w:t xml:space="preserve">________________Estado: </w:t>
      </w:r>
      <w:r>
        <w:rPr>
          <w:b/>
          <w:bCs/>
          <w:color w:val="000000"/>
          <w:sz w:val="24"/>
          <w:szCs w:val="24"/>
        </w:rPr>
        <w:t>_</w:t>
      </w:r>
      <w:r w:rsidRPr="00D11CCE">
        <w:rPr>
          <w:b/>
          <w:bCs/>
          <w:color w:val="000000"/>
          <w:sz w:val="24"/>
          <w:szCs w:val="24"/>
        </w:rPr>
        <w:t>_________________</w:t>
      </w:r>
      <w:proofErr w:type="spellStart"/>
      <w:r w:rsidRPr="00D11CCE">
        <w:rPr>
          <w:b/>
          <w:bCs/>
          <w:color w:val="000000"/>
          <w:sz w:val="24"/>
          <w:szCs w:val="24"/>
        </w:rPr>
        <w:t>Tel</w:t>
      </w:r>
      <w:proofErr w:type="spellEnd"/>
      <w:r w:rsidRPr="00D11CCE">
        <w:rPr>
          <w:b/>
          <w:bCs/>
          <w:color w:val="000000"/>
          <w:sz w:val="24"/>
          <w:szCs w:val="24"/>
        </w:rPr>
        <w:t>: ___________________</w:t>
      </w:r>
      <w:r>
        <w:rPr>
          <w:b/>
          <w:bCs/>
          <w:color w:val="000000"/>
          <w:sz w:val="24"/>
          <w:szCs w:val="24"/>
        </w:rPr>
        <w:t>_</w:t>
      </w:r>
      <w:r w:rsidRPr="00D11CCE">
        <w:rPr>
          <w:b/>
          <w:bCs/>
          <w:color w:val="000000"/>
          <w:sz w:val="24"/>
          <w:szCs w:val="24"/>
        </w:rPr>
        <w:t>_</w:t>
      </w:r>
    </w:p>
    <w:p w:rsidR="009F0F92" w:rsidRDefault="009F0F92" w:rsidP="009F0F92">
      <w:pPr>
        <w:spacing w:after="120"/>
        <w:jc w:val="both"/>
        <w:rPr>
          <w:b/>
          <w:bCs/>
          <w:color w:val="000000"/>
          <w:sz w:val="24"/>
          <w:szCs w:val="24"/>
        </w:rPr>
      </w:pPr>
      <w:r w:rsidRPr="00D11CCE">
        <w:rPr>
          <w:b/>
          <w:bCs/>
          <w:color w:val="000000"/>
          <w:sz w:val="24"/>
          <w:szCs w:val="24"/>
        </w:rPr>
        <w:t xml:space="preserve">CNPJ: </w:t>
      </w:r>
      <w:r>
        <w:rPr>
          <w:b/>
          <w:bCs/>
          <w:color w:val="000000"/>
          <w:sz w:val="24"/>
          <w:szCs w:val="24"/>
        </w:rPr>
        <w:t>__</w:t>
      </w:r>
      <w:r w:rsidRPr="00D11CCE">
        <w:rPr>
          <w:b/>
          <w:bCs/>
          <w:color w:val="000000"/>
          <w:sz w:val="24"/>
          <w:szCs w:val="24"/>
        </w:rPr>
        <w:t>_______________________Inscrição Estadual:</w:t>
      </w:r>
      <w:r>
        <w:rPr>
          <w:b/>
          <w:bCs/>
          <w:color w:val="000000"/>
          <w:sz w:val="24"/>
          <w:szCs w:val="24"/>
        </w:rPr>
        <w:t>_</w:t>
      </w:r>
      <w:r w:rsidRPr="00D11CCE">
        <w:rPr>
          <w:b/>
          <w:bCs/>
          <w:color w:val="000000"/>
          <w:sz w:val="24"/>
          <w:szCs w:val="24"/>
        </w:rPr>
        <w:t>___________________</w:t>
      </w:r>
      <w:r>
        <w:rPr>
          <w:b/>
          <w:bCs/>
          <w:color w:val="000000"/>
          <w:sz w:val="24"/>
          <w:szCs w:val="24"/>
        </w:rPr>
        <w:t>__</w:t>
      </w:r>
      <w:r w:rsidRPr="00D11CCE">
        <w:rPr>
          <w:b/>
          <w:bCs/>
          <w:color w:val="000000"/>
          <w:sz w:val="24"/>
          <w:szCs w:val="24"/>
        </w:rPr>
        <w:t>____</w:t>
      </w:r>
      <w:r>
        <w:rPr>
          <w:b/>
          <w:bCs/>
          <w:color w:val="000000"/>
          <w:sz w:val="24"/>
          <w:szCs w:val="24"/>
        </w:rPr>
        <w:t>_</w:t>
      </w:r>
      <w:r w:rsidRPr="00D11CCE">
        <w:rPr>
          <w:b/>
          <w:bCs/>
          <w:color w:val="000000"/>
          <w:sz w:val="24"/>
          <w:szCs w:val="24"/>
        </w:rPr>
        <w:t>_</w:t>
      </w:r>
    </w:p>
    <w:p w:rsidR="009F0F92" w:rsidRPr="00D11CCE" w:rsidRDefault="009F0F92" w:rsidP="009F0F92">
      <w:pPr>
        <w:pStyle w:val="Ttulo2"/>
        <w:spacing w:after="120"/>
        <w:rPr>
          <w:bCs/>
          <w:color w:val="000000"/>
          <w:szCs w:val="24"/>
        </w:rPr>
      </w:pPr>
      <w:r w:rsidRPr="006278D0">
        <w:rPr>
          <w:bCs/>
          <w:color w:val="000000"/>
          <w:szCs w:val="24"/>
        </w:rPr>
        <w:t>E-mail</w:t>
      </w:r>
      <w:r w:rsidRPr="00D11CCE">
        <w:rPr>
          <w:bCs/>
          <w:color w:val="000000"/>
          <w:szCs w:val="24"/>
        </w:rPr>
        <w:t>:___________________________</w:t>
      </w:r>
      <w:r>
        <w:rPr>
          <w:bCs/>
          <w:color w:val="000000"/>
          <w:szCs w:val="24"/>
        </w:rPr>
        <w:t>___________________________________</w:t>
      </w:r>
      <w:r w:rsidRPr="00D11CCE">
        <w:rPr>
          <w:bCs/>
          <w:color w:val="000000"/>
          <w:szCs w:val="24"/>
        </w:rPr>
        <w:t>________</w:t>
      </w:r>
    </w:p>
    <w:tbl>
      <w:tblPr>
        <w:tblW w:w="9499" w:type="dxa"/>
        <w:tblInd w:w="70" w:type="dxa"/>
        <w:tblLayout w:type="fixed"/>
        <w:tblCellMar>
          <w:left w:w="70" w:type="dxa"/>
          <w:right w:w="70" w:type="dxa"/>
        </w:tblCellMar>
        <w:tblLook w:val="04A0" w:firstRow="1" w:lastRow="0" w:firstColumn="1" w:lastColumn="0" w:noHBand="0" w:noVBand="1"/>
      </w:tblPr>
      <w:tblGrid>
        <w:gridCol w:w="567"/>
        <w:gridCol w:w="3402"/>
        <w:gridCol w:w="1134"/>
        <w:gridCol w:w="851"/>
        <w:gridCol w:w="1134"/>
        <w:gridCol w:w="1134"/>
        <w:gridCol w:w="1277"/>
      </w:tblGrid>
      <w:tr w:rsidR="00BD39DB" w:rsidRPr="00E14E8D" w:rsidTr="007C7578">
        <w:trPr>
          <w:trHeight w:val="357"/>
        </w:trPr>
        <w:tc>
          <w:tcPr>
            <w:tcW w:w="567" w:type="dxa"/>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BD39DB" w:rsidRPr="0037032C" w:rsidRDefault="00BD39DB" w:rsidP="009F0F92">
            <w:pPr>
              <w:ind w:right="-70"/>
              <w:jc w:val="center"/>
              <w:rPr>
                <w:b/>
                <w:sz w:val="20"/>
              </w:rPr>
            </w:pPr>
            <w:r w:rsidRPr="0037032C">
              <w:rPr>
                <w:b/>
                <w:sz w:val="20"/>
              </w:rPr>
              <w:t>Nº</w:t>
            </w:r>
          </w:p>
        </w:tc>
        <w:tc>
          <w:tcPr>
            <w:tcW w:w="3402" w:type="dxa"/>
            <w:tcBorders>
              <w:top w:val="single" w:sz="4" w:space="0" w:color="auto"/>
              <w:left w:val="nil"/>
              <w:bottom w:val="single" w:sz="4" w:space="0" w:color="auto"/>
              <w:right w:val="single" w:sz="4" w:space="0" w:color="auto"/>
            </w:tcBorders>
            <w:shd w:val="clear" w:color="auto" w:fill="C6D9F1"/>
            <w:vAlign w:val="center"/>
            <w:hideMark/>
          </w:tcPr>
          <w:p w:rsidR="00BD39DB" w:rsidRPr="00E43F3E" w:rsidRDefault="00BD39DB" w:rsidP="009F0F92">
            <w:pPr>
              <w:jc w:val="center"/>
              <w:rPr>
                <w:b/>
                <w:color w:val="000000"/>
                <w:sz w:val="14"/>
              </w:rPr>
            </w:pPr>
            <w:r w:rsidRPr="00E43F3E">
              <w:rPr>
                <w:b/>
                <w:sz w:val="14"/>
              </w:rPr>
              <w:t>ITEM/</w:t>
            </w:r>
            <w:r w:rsidRPr="00E43F3E">
              <w:rPr>
                <w:b/>
                <w:color w:val="000000"/>
                <w:sz w:val="14"/>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BD39DB" w:rsidRPr="00C10879" w:rsidRDefault="00BD39DB" w:rsidP="009F0F92">
            <w:pPr>
              <w:ind w:left="72" w:hanging="72"/>
              <w:jc w:val="center"/>
              <w:rPr>
                <w:b/>
                <w:bCs/>
                <w:color w:val="000000"/>
                <w:sz w:val="20"/>
              </w:rPr>
            </w:pPr>
            <w:r w:rsidRPr="00C10879">
              <w:rPr>
                <w:b/>
                <w:bCs/>
                <w:color w:val="000000"/>
                <w:sz w:val="16"/>
              </w:rPr>
              <w:t>UNID. MEDIDA</w:t>
            </w:r>
          </w:p>
        </w:tc>
        <w:tc>
          <w:tcPr>
            <w:tcW w:w="851" w:type="dxa"/>
            <w:tcBorders>
              <w:top w:val="single" w:sz="4" w:space="0" w:color="auto"/>
              <w:left w:val="nil"/>
              <w:bottom w:val="single" w:sz="4" w:space="0" w:color="auto"/>
              <w:right w:val="nil"/>
            </w:tcBorders>
            <w:shd w:val="clear" w:color="auto" w:fill="C6D9F1"/>
            <w:vAlign w:val="center"/>
          </w:tcPr>
          <w:p w:rsidR="00BD39DB" w:rsidRPr="00BD39DB" w:rsidRDefault="00BD39DB" w:rsidP="00BD39DB">
            <w:pPr>
              <w:jc w:val="center"/>
              <w:rPr>
                <w:b/>
                <w:sz w:val="14"/>
                <w:szCs w:val="22"/>
              </w:rPr>
            </w:pPr>
            <w:r w:rsidRPr="00BD39DB">
              <w:rPr>
                <w:b/>
                <w:sz w:val="14"/>
                <w:szCs w:val="22"/>
              </w:rPr>
              <w:t>QUANT. MÁXIMA</w:t>
            </w:r>
          </w:p>
        </w:tc>
        <w:tc>
          <w:tcPr>
            <w:tcW w:w="1134" w:type="dxa"/>
            <w:tcBorders>
              <w:top w:val="single" w:sz="4" w:space="0" w:color="auto"/>
              <w:left w:val="single" w:sz="4" w:space="0" w:color="auto"/>
              <w:bottom w:val="single" w:sz="4" w:space="0" w:color="auto"/>
              <w:right w:val="single" w:sz="4" w:space="0" w:color="auto"/>
            </w:tcBorders>
            <w:shd w:val="clear" w:color="auto" w:fill="C6D9F1"/>
            <w:vAlign w:val="center"/>
          </w:tcPr>
          <w:p w:rsidR="00BD39DB" w:rsidRPr="009F0F92" w:rsidRDefault="00BD39DB" w:rsidP="009F0F92">
            <w:pPr>
              <w:jc w:val="center"/>
              <w:rPr>
                <w:b/>
                <w:sz w:val="16"/>
              </w:rPr>
            </w:pPr>
            <w:r w:rsidRPr="001F0BE1">
              <w:rPr>
                <w:b/>
                <w:sz w:val="14"/>
              </w:rPr>
              <w:t>MARCA</w:t>
            </w:r>
          </w:p>
        </w:tc>
        <w:tc>
          <w:tcPr>
            <w:tcW w:w="1134" w:type="dxa"/>
            <w:tcBorders>
              <w:top w:val="single" w:sz="4" w:space="0" w:color="auto"/>
              <w:left w:val="single" w:sz="4" w:space="0" w:color="auto"/>
              <w:bottom w:val="single" w:sz="4" w:space="0" w:color="auto"/>
              <w:right w:val="single" w:sz="4" w:space="0" w:color="auto"/>
            </w:tcBorders>
            <w:shd w:val="clear" w:color="auto" w:fill="C6D9F1"/>
            <w:vAlign w:val="center"/>
          </w:tcPr>
          <w:p w:rsidR="00BD39DB" w:rsidRPr="00E43F3E" w:rsidRDefault="00BD39DB" w:rsidP="009F0F92">
            <w:pPr>
              <w:jc w:val="center"/>
              <w:rPr>
                <w:b/>
                <w:color w:val="000000"/>
                <w:sz w:val="14"/>
              </w:rPr>
            </w:pPr>
            <w:r w:rsidRPr="00E43F3E">
              <w:rPr>
                <w:b/>
                <w:color w:val="000000"/>
                <w:sz w:val="14"/>
              </w:rPr>
              <w:t>VALOR UNITÁRIO</w:t>
            </w:r>
          </w:p>
          <w:p w:rsidR="00BD39DB" w:rsidRPr="00E43F3E" w:rsidRDefault="00BD39DB" w:rsidP="009F0F92">
            <w:pPr>
              <w:jc w:val="center"/>
              <w:rPr>
                <w:b/>
                <w:color w:val="000000"/>
                <w:sz w:val="14"/>
              </w:rPr>
            </w:pPr>
            <w:r w:rsidRPr="00E43F3E">
              <w:rPr>
                <w:b/>
                <w:color w:val="000000"/>
                <w:sz w:val="14"/>
              </w:rPr>
              <w:t>(EM R$)</w:t>
            </w:r>
          </w:p>
        </w:tc>
        <w:tc>
          <w:tcPr>
            <w:tcW w:w="1277" w:type="dxa"/>
            <w:tcBorders>
              <w:top w:val="single" w:sz="4" w:space="0" w:color="auto"/>
              <w:left w:val="single" w:sz="4" w:space="0" w:color="auto"/>
              <w:bottom w:val="single" w:sz="4" w:space="0" w:color="auto"/>
              <w:right w:val="single" w:sz="4" w:space="0" w:color="auto"/>
            </w:tcBorders>
            <w:shd w:val="clear" w:color="auto" w:fill="C6D9F1"/>
            <w:vAlign w:val="center"/>
          </w:tcPr>
          <w:p w:rsidR="00BD39DB" w:rsidRPr="00E43F3E" w:rsidRDefault="00BD39DB" w:rsidP="009F0F92">
            <w:pPr>
              <w:jc w:val="center"/>
              <w:rPr>
                <w:b/>
                <w:color w:val="000000"/>
                <w:sz w:val="14"/>
              </w:rPr>
            </w:pPr>
            <w:r w:rsidRPr="00E43F3E">
              <w:rPr>
                <w:b/>
                <w:color w:val="000000"/>
                <w:sz w:val="14"/>
              </w:rPr>
              <w:t>VALOR</w:t>
            </w:r>
          </w:p>
          <w:p w:rsidR="00BD39DB" w:rsidRPr="00E43F3E" w:rsidRDefault="00BD39DB" w:rsidP="009F0F92">
            <w:pPr>
              <w:jc w:val="center"/>
              <w:rPr>
                <w:b/>
                <w:color w:val="000000"/>
                <w:sz w:val="14"/>
              </w:rPr>
            </w:pPr>
            <w:r w:rsidRPr="00E43F3E">
              <w:rPr>
                <w:b/>
                <w:color w:val="000000"/>
                <w:sz w:val="14"/>
              </w:rPr>
              <w:t>TOTAL</w:t>
            </w:r>
          </w:p>
          <w:p w:rsidR="00BD39DB" w:rsidRPr="00E43F3E" w:rsidRDefault="00BD39DB" w:rsidP="009F0F92">
            <w:pPr>
              <w:jc w:val="center"/>
              <w:rPr>
                <w:b/>
                <w:color w:val="000000"/>
                <w:sz w:val="14"/>
              </w:rPr>
            </w:pPr>
            <w:r w:rsidRPr="00E43F3E">
              <w:rPr>
                <w:b/>
                <w:color w:val="000000"/>
                <w:sz w:val="14"/>
              </w:rPr>
              <w:t>(EM R$)</w:t>
            </w:r>
          </w:p>
        </w:tc>
      </w:tr>
      <w:tr w:rsidR="007C7578" w:rsidRPr="00E14E8D" w:rsidTr="007C7578">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01</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bCs/>
                <w:color w:val="000000"/>
                <w:sz w:val="22"/>
                <w:szCs w:val="22"/>
              </w:rPr>
            </w:pPr>
            <w:r w:rsidRPr="0003671B">
              <w:rPr>
                <w:color w:val="000000"/>
                <w:sz w:val="22"/>
                <w:szCs w:val="22"/>
              </w:rPr>
              <w:t xml:space="preserve">Fórmula infantil para lactentes a partir do 10°(décimo) mês - Produto lácteo mais próximo ao leite materno, acrescido de ferro em quantidades adequadas para crianças a partir do 10° (sexto) mês de vida. Contem </w:t>
            </w:r>
            <w:proofErr w:type="spellStart"/>
            <w:r w:rsidRPr="0003671B">
              <w:rPr>
                <w:color w:val="000000"/>
                <w:sz w:val="22"/>
                <w:szCs w:val="22"/>
              </w:rPr>
              <w:t>prebióticos</w:t>
            </w:r>
            <w:proofErr w:type="spellEnd"/>
            <w:r w:rsidRPr="0003671B">
              <w:rPr>
                <w:color w:val="000000"/>
                <w:sz w:val="22"/>
                <w:szCs w:val="22"/>
              </w:rPr>
              <w:t xml:space="preserve"> para estimulação de uma flora intestinal equilibrada. LATA 800G, com registro na ANVISA. </w:t>
            </w:r>
            <w:r w:rsidRPr="0003671B">
              <w:rPr>
                <w:b/>
                <w:bCs/>
                <w:color w:val="000000"/>
                <w:sz w:val="22"/>
                <w:szCs w:val="22"/>
              </w:rPr>
              <w:t xml:space="preserve">(Equivalente ao APTAMIL </w:t>
            </w:r>
            <w:proofErr w:type="gramStart"/>
            <w:r w:rsidRPr="0003671B">
              <w:rPr>
                <w:b/>
                <w:bCs/>
                <w:color w:val="000000"/>
                <w:sz w:val="22"/>
                <w:szCs w:val="22"/>
              </w:rPr>
              <w:t>3</w:t>
            </w:r>
            <w:proofErr w:type="gramEnd"/>
            <w:r w:rsidRPr="0003671B">
              <w:rPr>
                <w:b/>
                <w:bCs/>
                <w:color w:val="000000"/>
                <w:sz w:val="22"/>
                <w:szCs w:val="22"/>
              </w:rPr>
              <w:t>, ou similar)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672</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02</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bCs/>
                <w:color w:val="000000"/>
                <w:sz w:val="22"/>
                <w:szCs w:val="22"/>
              </w:rPr>
            </w:pPr>
            <w:r w:rsidRPr="0003671B">
              <w:rPr>
                <w:color w:val="000000"/>
                <w:sz w:val="22"/>
                <w:szCs w:val="22"/>
              </w:rPr>
              <w:t xml:space="preserve">Fórmula Infantil extensamente hidrolisada, com lactose e </w:t>
            </w:r>
            <w:proofErr w:type="spellStart"/>
            <w:r w:rsidRPr="0003671B">
              <w:rPr>
                <w:color w:val="000000"/>
                <w:sz w:val="22"/>
                <w:szCs w:val="22"/>
              </w:rPr>
              <w:t>prébióticos</w:t>
            </w:r>
            <w:proofErr w:type="spellEnd"/>
            <w:r w:rsidRPr="0003671B">
              <w:rPr>
                <w:color w:val="000000"/>
                <w:sz w:val="22"/>
                <w:szCs w:val="22"/>
              </w:rPr>
              <w:t xml:space="preserve">. </w:t>
            </w:r>
            <w:r w:rsidRPr="0003671B">
              <w:rPr>
                <w:b/>
                <w:color w:val="000000"/>
                <w:sz w:val="22"/>
                <w:szCs w:val="22"/>
              </w:rPr>
              <w:t>LATA 400G</w:t>
            </w:r>
            <w:r w:rsidRPr="0003671B">
              <w:rPr>
                <w:color w:val="000000"/>
                <w:sz w:val="22"/>
                <w:szCs w:val="22"/>
              </w:rPr>
              <w:t xml:space="preserve">, com registro na ANVISA. </w:t>
            </w:r>
            <w:r w:rsidRPr="0003671B">
              <w:rPr>
                <w:b/>
                <w:bCs/>
                <w:color w:val="000000"/>
                <w:sz w:val="22"/>
                <w:szCs w:val="22"/>
              </w:rPr>
              <w:t>(Equivalente ao APTAMIL PEPTI,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highlight w:val="yellow"/>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03</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Fórmula infantil isenta de lactose. </w:t>
            </w:r>
            <w:r w:rsidRPr="0003671B">
              <w:rPr>
                <w:b/>
                <w:color w:val="000000"/>
                <w:sz w:val="22"/>
                <w:szCs w:val="22"/>
              </w:rPr>
              <w:t xml:space="preserve">LATA 400G, </w:t>
            </w:r>
            <w:r w:rsidRPr="0003671B">
              <w:rPr>
                <w:color w:val="000000"/>
                <w:sz w:val="22"/>
                <w:szCs w:val="22"/>
              </w:rPr>
              <w:t xml:space="preserve">com registro na ANVISA. </w:t>
            </w:r>
            <w:r w:rsidRPr="0003671B">
              <w:rPr>
                <w:b/>
                <w:bCs/>
                <w:color w:val="000000"/>
                <w:sz w:val="22"/>
                <w:szCs w:val="22"/>
              </w:rPr>
              <w:t>(Equivalente ao APTAMIL SEM LACTOSE,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312</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04</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Fórmula infantil com Ferro para lactantes: Fórmula parcialmente hidrolisada e com baixos teores de lactose para lactentes com transtornos gastrointestinais leves. </w:t>
            </w:r>
            <w:r w:rsidRPr="0003671B">
              <w:rPr>
                <w:b/>
                <w:color w:val="000000"/>
                <w:sz w:val="22"/>
                <w:szCs w:val="22"/>
              </w:rPr>
              <w:t xml:space="preserve">LATA 800G, </w:t>
            </w:r>
            <w:r w:rsidRPr="0003671B">
              <w:rPr>
                <w:color w:val="000000"/>
                <w:sz w:val="22"/>
                <w:szCs w:val="22"/>
              </w:rPr>
              <w:t xml:space="preserve">com registro na ANVISA. </w:t>
            </w:r>
            <w:r w:rsidRPr="0003671B">
              <w:rPr>
                <w:b/>
                <w:bCs/>
                <w:color w:val="000000"/>
                <w:sz w:val="22"/>
                <w:szCs w:val="22"/>
              </w:rPr>
              <w:t>(Equivalente ao ENFAMIL GENTLEASE PREMIUM,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192</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05</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Dieta enteral em pó para nutrição enteral e oral, composto de alto valor biológico, carboidrato a base de xarope de milho e sacarose, lipídeo a base de óleo vegetal, isenta de lactose e glúten. Sabor baunilha, morango ou chocolate (sabor será definido de acordo com o empenho). </w:t>
            </w:r>
            <w:r w:rsidRPr="0003671B">
              <w:rPr>
                <w:b/>
                <w:color w:val="000000"/>
                <w:sz w:val="22"/>
                <w:szCs w:val="22"/>
              </w:rPr>
              <w:t xml:space="preserve">EMBALAGEM DE 400G, </w:t>
            </w:r>
            <w:r w:rsidRPr="0003671B">
              <w:rPr>
                <w:color w:val="000000"/>
                <w:sz w:val="22"/>
                <w:szCs w:val="22"/>
              </w:rPr>
              <w:t xml:space="preserve">com registro na ANVISA. </w:t>
            </w:r>
            <w:r w:rsidRPr="0003671B">
              <w:rPr>
                <w:b/>
                <w:bCs/>
                <w:color w:val="000000"/>
                <w:sz w:val="22"/>
                <w:szCs w:val="22"/>
              </w:rPr>
              <w:t xml:space="preserve">(Equivalente </w:t>
            </w:r>
            <w:r w:rsidRPr="0003671B">
              <w:rPr>
                <w:b/>
                <w:bCs/>
                <w:color w:val="000000"/>
                <w:sz w:val="22"/>
                <w:szCs w:val="22"/>
              </w:rPr>
              <w:lastRenderedPageBreak/>
              <w:t>ao ENSURE PÓ,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lastRenderedPageBreak/>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lastRenderedPageBreak/>
              <w:t>06</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bCs/>
                <w:color w:val="000000"/>
                <w:sz w:val="22"/>
                <w:szCs w:val="22"/>
              </w:rPr>
            </w:pPr>
            <w:r w:rsidRPr="0003671B">
              <w:rPr>
                <w:color w:val="000000"/>
                <w:sz w:val="22"/>
                <w:szCs w:val="22"/>
              </w:rPr>
              <w:t xml:space="preserve">Farinha de trigo enriquecida com ferro e ácido fólico, açúcar, leite em pó integral, vitaminas e minerais, sal e aromatizantes. Contém glúten. </w:t>
            </w:r>
            <w:r w:rsidRPr="0003671B">
              <w:rPr>
                <w:b/>
                <w:color w:val="000000"/>
                <w:sz w:val="22"/>
                <w:szCs w:val="22"/>
              </w:rPr>
              <w:t>Embalagem de 400 gramas</w:t>
            </w:r>
            <w:r w:rsidRPr="0003671B">
              <w:rPr>
                <w:color w:val="000000"/>
                <w:sz w:val="22"/>
                <w:szCs w:val="22"/>
              </w:rPr>
              <w:t xml:space="preserve">. (Referência – Farinha Láctea). Com registro na ANVISA. </w:t>
            </w:r>
            <w:r w:rsidRPr="0003671B">
              <w:rPr>
                <w:b/>
                <w:bCs/>
                <w:color w:val="000000"/>
                <w:sz w:val="22"/>
                <w:szCs w:val="22"/>
              </w:rPr>
              <w:t>(Equivalente a FARINHA LÁCTEA,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192</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16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07</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bCs/>
                <w:color w:val="000000"/>
                <w:sz w:val="22"/>
                <w:szCs w:val="22"/>
              </w:rPr>
            </w:pPr>
            <w:r w:rsidRPr="0003671B">
              <w:rPr>
                <w:color w:val="000000"/>
                <w:sz w:val="22"/>
                <w:szCs w:val="22"/>
              </w:rPr>
              <w:t xml:space="preserve">Módulo de fibra solúvel. Isento de sacarose e glúten. </w:t>
            </w:r>
            <w:r w:rsidRPr="0003671B">
              <w:rPr>
                <w:b/>
                <w:color w:val="000000"/>
                <w:sz w:val="22"/>
                <w:szCs w:val="22"/>
              </w:rPr>
              <w:t>LATA 260G</w:t>
            </w:r>
            <w:r w:rsidRPr="0003671B">
              <w:rPr>
                <w:color w:val="000000"/>
                <w:sz w:val="22"/>
                <w:szCs w:val="22"/>
              </w:rPr>
              <w:t xml:space="preserve">, com registro na ANVISA. </w:t>
            </w:r>
            <w:r w:rsidRPr="0003671B">
              <w:rPr>
                <w:b/>
                <w:bCs/>
                <w:color w:val="000000"/>
                <w:sz w:val="22"/>
                <w:szCs w:val="22"/>
              </w:rPr>
              <w:t>(Equivalente ao FIBRE MAIS,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5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08</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bCs/>
                <w:color w:val="000000"/>
                <w:sz w:val="22"/>
                <w:szCs w:val="22"/>
              </w:rPr>
            </w:pPr>
            <w:r w:rsidRPr="0003671B">
              <w:rPr>
                <w:color w:val="000000"/>
                <w:sz w:val="22"/>
                <w:szCs w:val="22"/>
              </w:rPr>
              <w:t xml:space="preserve">Suplemento infantil hipercalórico. Está indicado para prevenção da desnutrição e recuperação do estado nutricional, anorexia e situações onde há baixa ingestão de nutrientes. Aumento das necessidades nutricionais como </w:t>
            </w:r>
            <w:proofErr w:type="spellStart"/>
            <w:r w:rsidRPr="0003671B">
              <w:rPr>
                <w:color w:val="000000"/>
                <w:sz w:val="22"/>
                <w:szCs w:val="22"/>
              </w:rPr>
              <w:t>pré</w:t>
            </w:r>
            <w:proofErr w:type="spellEnd"/>
            <w:r w:rsidRPr="0003671B">
              <w:rPr>
                <w:color w:val="000000"/>
                <w:sz w:val="22"/>
                <w:szCs w:val="22"/>
              </w:rPr>
              <w:t xml:space="preserve"> e </w:t>
            </w:r>
            <w:proofErr w:type="gramStart"/>
            <w:r w:rsidRPr="0003671B">
              <w:rPr>
                <w:color w:val="000000"/>
                <w:sz w:val="22"/>
                <w:szCs w:val="22"/>
              </w:rPr>
              <w:t>pós operatório</w:t>
            </w:r>
            <w:proofErr w:type="gramEnd"/>
            <w:r w:rsidRPr="0003671B">
              <w:rPr>
                <w:color w:val="000000"/>
                <w:sz w:val="22"/>
                <w:szCs w:val="22"/>
              </w:rPr>
              <w:t xml:space="preserve">, oncologia, trauma, infecção e outros quadros </w:t>
            </w:r>
            <w:proofErr w:type="spellStart"/>
            <w:r w:rsidRPr="0003671B">
              <w:rPr>
                <w:color w:val="000000"/>
                <w:sz w:val="22"/>
                <w:szCs w:val="22"/>
              </w:rPr>
              <w:t>hipermetabólicos</w:t>
            </w:r>
            <w:proofErr w:type="spellEnd"/>
            <w:r w:rsidRPr="0003671B">
              <w:rPr>
                <w:color w:val="000000"/>
                <w:sz w:val="22"/>
                <w:szCs w:val="22"/>
              </w:rPr>
              <w:t xml:space="preserve">. Isento de lactose e glúten, possui sacarose. </w:t>
            </w:r>
            <w:r w:rsidRPr="0003671B">
              <w:rPr>
                <w:b/>
                <w:color w:val="000000"/>
                <w:sz w:val="22"/>
                <w:szCs w:val="22"/>
              </w:rPr>
              <w:t>LATA COM 400 G</w:t>
            </w:r>
            <w:r w:rsidRPr="0003671B">
              <w:rPr>
                <w:color w:val="000000"/>
                <w:sz w:val="22"/>
                <w:szCs w:val="22"/>
              </w:rPr>
              <w:t xml:space="preserve">, com registro na ANVISA. </w:t>
            </w:r>
            <w:r w:rsidRPr="0003671B">
              <w:rPr>
                <w:b/>
                <w:bCs/>
                <w:color w:val="000000"/>
                <w:sz w:val="22"/>
                <w:szCs w:val="22"/>
              </w:rPr>
              <w:t>(Equivalente ao FORTINI,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288</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09</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Dieta </w:t>
            </w:r>
            <w:proofErr w:type="spellStart"/>
            <w:r w:rsidRPr="0003671B">
              <w:rPr>
                <w:color w:val="000000"/>
                <w:sz w:val="22"/>
                <w:szCs w:val="22"/>
              </w:rPr>
              <w:t>nutricionalmente</w:t>
            </w:r>
            <w:proofErr w:type="spellEnd"/>
            <w:r w:rsidRPr="0003671B">
              <w:rPr>
                <w:color w:val="000000"/>
                <w:sz w:val="22"/>
                <w:szCs w:val="22"/>
              </w:rPr>
              <w:t xml:space="preserve"> completa e balanceada, sabor baunilha, para uso enteral ou oral, desenvolvida para pessoas com diabetes tipo </w:t>
            </w:r>
            <w:proofErr w:type="gramStart"/>
            <w:r w:rsidRPr="0003671B">
              <w:rPr>
                <w:color w:val="000000"/>
                <w:sz w:val="22"/>
                <w:szCs w:val="22"/>
              </w:rPr>
              <w:t>1</w:t>
            </w:r>
            <w:proofErr w:type="gramEnd"/>
            <w:r w:rsidRPr="0003671B">
              <w:rPr>
                <w:color w:val="000000"/>
                <w:sz w:val="22"/>
                <w:szCs w:val="22"/>
              </w:rPr>
              <w:t xml:space="preserve"> e/ou 2. </w:t>
            </w:r>
            <w:r w:rsidRPr="0003671B">
              <w:rPr>
                <w:b/>
                <w:color w:val="000000"/>
                <w:sz w:val="22"/>
                <w:szCs w:val="22"/>
              </w:rPr>
              <w:t xml:space="preserve">LATA 400G, </w:t>
            </w:r>
            <w:r w:rsidRPr="0003671B">
              <w:rPr>
                <w:color w:val="000000"/>
                <w:sz w:val="22"/>
                <w:szCs w:val="22"/>
              </w:rPr>
              <w:t>com registro na ANVISA.</w:t>
            </w:r>
            <w:r w:rsidRPr="0003671B">
              <w:rPr>
                <w:b/>
                <w:color w:val="000000"/>
                <w:sz w:val="22"/>
                <w:szCs w:val="22"/>
              </w:rPr>
              <w:t xml:space="preserve"> (Equivalente ao GLUCERNA</w:t>
            </w:r>
            <w:r w:rsidRPr="0003671B">
              <w:rPr>
                <w:b/>
                <w:bCs/>
                <w:color w:val="000000"/>
                <w:sz w:val="22"/>
                <w:szCs w:val="22"/>
              </w:rPr>
              <w:t>, ou similar</w:t>
            </w:r>
            <w:proofErr w:type="gramStart"/>
            <w:r w:rsidRPr="0003671B">
              <w:rPr>
                <w:b/>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10</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bCs/>
                <w:color w:val="000000"/>
                <w:sz w:val="22"/>
                <w:szCs w:val="22"/>
              </w:rPr>
            </w:pPr>
            <w:r w:rsidRPr="0003671B">
              <w:rPr>
                <w:color w:val="000000"/>
                <w:sz w:val="22"/>
                <w:szCs w:val="22"/>
              </w:rPr>
              <w:t xml:space="preserve">Fórmula infantil industrializada de partida e segmento para lactentes de 0 a 36 meses, polimérica, </w:t>
            </w:r>
            <w:proofErr w:type="spellStart"/>
            <w:r w:rsidRPr="0003671B">
              <w:rPr>
                <w:color w:val="000000"/>
                <w:sz w:val="22"/>
                <w:szCs w:val="22"/>
              </w:rPr>
              <w:t>nutricionalmente</w:t>
            </w:r>
            <w:proofErr w:type="spellEnd"/>
            <w:r w:rsidRPr="0003671B">
              <w:rPr>
                <w:color w:val="000000"/>
                <w:sz w:val="22"/>
                <w:szCs w:val="22"/>
              </w:rPr>
              <w:t xml:space="preserve"> completa, para nutrição enteral/oral, hipercalórica (com densidade calórica: 1,0kcal/ml) e com oferta </w:t>
            </w:r>
            <w:proofErr w:type="spellStart"/>
            <w:r w:rsidRPr="0003671B">
              <w:rPr>
                <w:color w:val="000000"/>
                <w:sz w:val="22"/>
                <w:szCs w:val="22"/>
              </w:rPr>
              <w:t>protéica</w:t>
            </w:r>
            <w:proofErr w:type="spellEnd"/>
            <w:r w:rsidRPr="0003671B">
              <w:rPr>
                <w:color w:val="000000"/>
                <w:sz w:val="22"/>
                <w:szCs w:val="22"/>
              </w:rPr>
              <w:t xml:space="preserve"> de alto valor biológico. Adicionada de </w:t>
            </w:r>
            <w:proofErr w:type="spellStart"/>
            <w:proofErr w:type="gramStart"/>
            <w:r w:rsidRPr="0003671B">
              <w:rPr>
                <w:color w:val="000000"/>
                <w:sz w:val="22"/>
                <w:szCs w:val="22"/>
              </w:rPr>
              <w:t>LCPufas</w:t>
            </w:r>
            <w:proofErr w:type="spellEnd"/>
            <w:proofErr w:type="gramEnd"/>
            <w:r w:rsidRPr="0003671B">
              <w:rPr>
                <w:color w:val="000000"/>
                <w:sz w:val="22"/>
                <w:szCs w:val="22"/>
              </w:rPr>
              <w:t xml:space="preserve">, nucleotídeos e </w:t>
            </w:r>
            <w:proofErr w:type="spellStart"/>
            <w:r w:rsidRPr="0003671B">
              <w:rPr>
                <w:color w:val="000000"/>
                <w:sz w:val="22"/>
                <w:szCs w:val="22"/>
              </w:rPr>
              <w:t>mix</w:t>
            </w:r>
            <w:proofErr w:type="spellEnd"/>
            <w:r w:rsidRPr="0003671B">
              <w:rPr>
                <w:color w:val="000000"/>
                <w:sz w:val="22"/>
                <w:szCs w:val="22"/>
              </w:rPr>
              <w:t xml:space="preserve"> de </w:t>
            </w:r>
            <w:proofErr w:type="spellStart"/>
            <w:r w:rsidRPr="0003671B">
              <w:rPr>
                <w:color w:val="000000"/>
                <w:sz w:val="22"/>
                <w:szCs w:val="22"/>
              </w:rPr>
              <w:t>prebióticos</w:t>
            </w:r>
            <w:proofErr w:type="spellEnd"/>
            <w:r w:rsidRPr="0003671B">
              <w:rPr>
                <w:color w:val="000000"/>
                <w:sz w:val="22"/>
                <w:szCs w:val="22"/>
              </w:rPr>
              <w:t xml:space="preserve"> (GOS/FOS). Proteína: 60% soro de leite e 40% caseína. Carboidrato: 54% lactose e 46% </w:t>
            </w:r>
            <w:proofErr w:type="spellStart"/>
            <w:r w:rsidRPr="0003671B">
              <w:rPr>
                <w:color w:val="000000"/>
                <w:sz w:val="22"/>
                <w:szCs w:val="22"/>
              </w:rPr>
              <w:t>maltodextrina</w:t>
            </w:r>
            <w:proofErr w:type="spellEnd"/>
            <w:r w:rsidRPr="0003671B">
              <w:rPr>
                <w:color w:val="000000"/>
                <w:sz w:val="22"/>
                <w:szCs w:val="22"/>
              </w:rPr>
              <w:t xml:space="preserve">. Contém óleos vegetais (canola, palma, coco, girassol, óleo de peixe e </w:t>
            </w:r>
            <w:proofErr w:type="spellStart"/>
            <w:r w:rsidRPr="0003671B">
              <w:rPr>
                <w:color w:val="000000"/>
                <w:sz w:val="22"/>
                <w:szCs w:val="22"/>
              </w:rPr>
              <w:t>mortirella</w:t>
            </w:r>
            <w:proofErr w:type="spellEnd"/>
            <w:r w:rsidRPr="0003671B">
              <w:rPr>
                <w:color w:val="000000"/>
                <w:sz w:val="22"/>
                <w:szCs w:val="22"/>
              </w:rPr>
              <w:t xml:space="preserve"> alpina). Isenta de sacarose e glúten. Sem sabor, em pó. Apresentação em pó, em </w:t>
            </w:r>
            <w:r w:rsidRPr="0003671B">
              <w:rPr>
                <w:b/>
                <w:color w:val="000000"/>
                <w:sz w:val="22"/>
                <w:szCs w:val="22"/>
              </w:rPr>
              <w:t>LATAS DE 400G</w:t>
            </w:r>
            <w:r w:rsidRPr="0003671B">
              <w:rPr>
                <w:color w:val="000000"/>
                <w:sz w:val="22"/>
                <w:szCs w:val="22"/>
              </w:rPr>
              <w:t xml:space="preserve">, com registro na ANVISA. </w:t>
            </w:r>
            <w:r w:rsidRPr="0003671B">
              <w:rPr>
                <w:b/>
                <w:bCs/>
                <w:color w:val="000000"/>
                <w:sz w:val="22"/>
                <w:szCs w:val="22"/>
              </w:rPr>
              <w:t>(Equivalente ao INFATRINI,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450</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D87D20">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lastRenderedPageBreak/>
              <w:t>11</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bCs/>
                <w:color w:val="000000"/>
                <w:sz w:val="22"/>
                <w:szCs w:val="22"/>
              </w:rPr>
            </w:pPr>
            <w:r w:rsidRPr="0003671B">
              <w:rPr>
                <w:color w:val="000000"/>
                <w:sz w:val="22"/>
                <w:szCs w:val="22"/>
              </w:rPr>
              <w:t xml:space="preserve">Cereal infantil, contendo nutri-PROTECT, mais combinação de </w:t>
            </w:r>
            <w:proofErr w:type="spellStart"/>
            <w:r w:rsidRPr="0003671B">
              <w:rPr>
                <w:color w:val="000000"/>
                <w:sz w:val="22"/>
                <w:szCs w:val="22"/>
              </w:rPr>
              <w:t>probiótico</w:t>
            </w:r>
            <w:proofErr w:type="spellEnd"/>
            <w:r w:rsidRPr="0003671B">
              <w:rPr>
                <w:color w:val="000000"/>
                <w:sz w:val="22"/>
                <w:szCs w:val="22"/>
              </w:rPr>
              <w:t xml:space="preserve"> bífidos de BL e nutrientes essenciais com zinco, vitamina A, vitamina C e ferro de melhor absorção. Especifico para complementar a alimentação de crianças a partir do 6° (sexto) mês. </w:t>
            </w:r>
            <w:r w:rsidRPr="0003671B">
              <w:rPr>
                <w:b/>
                <w:color w:val="000000"/>
                <w:sz w:val="22"/>
                <w:szCs w:val="22"/>
              </w:rPr>
              <w:t xml:space="preserve">LATA COM 400G, </w:t>
            </w:r>
            <w:r w:rsidRPr="0003671B">
              <w:rPr>
                <w:color w:val="000000"/>
                <w:sz w:val="22"/>
                <w:szCs w:val="22"/>
              </w:rPr>
              <w:t xml:space="preserve">com registro na ANVISA. </w:t>
            </w:r>
            <w:r w:rsidRPr="0003671B">
              <w:rPr>
                <w:b/>
                <w:bCs/>
                <w:color w:val="000000"/>
                <w:sz w:val="22"/>
                <w:szCs w:val="22"/>
              </w:rPr>
              <w:t>(Equivalente ao MUCILON MULTICEREAIS,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408</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12</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color w:val="000000"/>
                <w:sz w:val="22"/>
                <w:szCs w:val="22"/>
              </w:rPr>
            </w:pPr>
            <w:r w:rsidRPr="0003671B">
              <w:rPr>
                <w:color w:val="000000"/>
                <w:sz w:val="22"/>
                <w:szCs w:val="22"/>
              </w:rPr>
              <w:t xml:space="preserve">Fórmula infantil para criança </w:t>
            </w:r>
            <w:proofErr w:type="gramStart"/>
            <w:r w:rsidRPr="0003671B">
              <w:rPr>
                <w:color w:val="000000"/>
                <w:sz w:val="22"/>
                <w:szCs w:val="22"/>
              </w:rPr>
              <w:t>à</w:t>
            </w:r>
            <w:proofErr w:type="gramEnd"/>
            <w:r w:rsidRPr="0003671B">
              <w:rPr>
                <w:color w:val="000000"/>
                <w:sz w:val="22"/>
                <w:szCs w:val="22"/>
              </w:rPr>
              <w:t xml:space="preserve"> partir de 6 meses com alergia ou intolerância múltipla, 100%  de aminoácidos livres e 100% </w:t>
            </w:r>
            <w:proofErr w:type="spellStart"/>
            <w:r w:rsidRPr="0003671B">
              <w:rPr>
                <w:color w:val="000000"/>
                <w:sz w:val="22"/>
                <w:szCs w:val="22"/>
              </w:rPr>
              <w:t>maltodextrina</w:t>
            </w:r>
            <w:proofErr w:type="spellEnd"/>
            <w:r w:rsidRPr="0003671B">
              <w:rPr>
                <w:color w:val="000000"/>
                <w:sz w:val="22"/>
                <w:szCs w:val="22"/>
              </w:rPr>
              <w:t xml:space="preserve">. </w:t>
            </w:r>
            <w:r w:rsidRPr="0003671B">
              <w:rPr>
                <w:b/>
                <w:color w:val="000000"/>
                <w:sz w:val="22"/>
                <w:szCs w:val="22"/>
              </w:rPr>
              <w:t xml:space="preserve">LATA 400G, </w:t>
            </w:r>
            <w:r w:rsidRPr="0003671B">
              <w:rPr>
                <w:color w:val="000000"/>
                <w:sz w:val="22"/>
                <w:szCs w:val="22"/>
              </w:rPr>
              <w:t>com registro na ANVISA.</w:t>
            </w:r>
            <w:r w:rsidRPr="0003671B">
              <w:rPr>
                <w:b/>
                <w:color w:val="000000"/>
                <w:sz w:val="22"/>
                <w:szCs w:val="22"/>
              </w:rPr>
              <w:t xml:space="preserve"> (Equivalente ao</w:t>
            </w:r>
            <w:r w:rsidRPr="0003671B">
              <w:rPr>
                <w:b/>
                <w:bCs/>
                <w:color w:val="000000"/>
                <w:sz w:val="22"/>
                <w:szCs w:val="22"/>
              </w:rPr>
              <w:t xml:space="preserve"> NEOCATE ADVANCED)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816</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13</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Fórmula para lactentes com alergia ou intolerância múltipla, 100% aminoácidos livres e 100% </w:t>
            </w:r>
            <w:proofErr w:type="spellStart"/>
            <w:r w:rsidRPr="0003671B">
              <w:rPr>
                <w:color w:val="000000"/>
                <w:sz w:val="22"/>
                <w:szCs w:val="22"/>
              </w:rPr>
              <w:t>maltodextrina</w:t>
            </w:r>
            <w:proofErr w:type="spellEnd"/>
            <w:r w:rsidRPr="0003671B">
              <w:rPr>
                <w:color w:val="000000"/>
                <w:sz w:val="22"/>
                <w:szCs w:val="22"/>
              </w:rPr>
              <w:t xml:space="preserve">. </w:t>
            </w:r>
            <w:r w:rsidRPr="0003671B">
              <w:rPr>
                <w:b/>
                <w:color w:val="000000"/>
                <w:sz w:val="22"/>
                <w:szCs w:val="22"/>
              </w:rPr>
              <w:t>LATA 400G</w:t>
            </w:r>
            <w:r w:rsidRPr="0003671B">
              <w:rPr>
                <w:color w:val="000000"/>
                <w:sz w:val="22"/>
                <w:szCs w:val="22"/>
              </w:rPr>
              <w:t xml:space="preserve">, com registro na ANVISA. </w:t>
            </w:r>
            <w:r w:rsidRPr="0003671B">
              <w:rPr>
                <w:b/>
                <w:bCs/>
                <w:color w:val="000000"/>
                <w:sz w:val="22"/>
                <w:szCs w:val="22"/>
              </w:rPr>
              <w:t>(Equivalente ao NEOCATE LCP)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672</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14</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color w:val="000000"/>
                <w:sz w:val="22"/>
                <w:szCs w:val="22"/>
              </w:rPr>
            </w:pPr>
            <w:r w:rsidRPr="0003671B">
              <w:rPr>
                <w:color w:val="000000"/>
                <w:sz w:val="22"/>
                <w:szCs w:val="22"/>
              </w:rPr>
              <w:t xml:space="preserve">Flocos de cereais, composto por três cereais (trigo, cevada e aveia), pré-cozido, na forma de pó, em </w:t>
            </w:r>
            <w:r w:rsidRPr="0003671B">
              <w:rPr>
                <w:b/>
                <w:color w:val="000000"/>
                <w:sz w:val="22"/>
                <w:szCs w:val="22"/>
              </w:rPr>
              <w:t xml:space="preserve">LATA COM 400g, </w:t>
            </w:r>
            <w:r w:rsidRPr="0003671B">
              <w:rPr>
                <w:color w:val="000000"/>
                <w:sz w:val="22"/>
                <w:szCs w:val="22"/>
              </w:rPr>
              <w:t>com registro na ANVISA.</w:t>
            </w:r>
            <w:r w:rsidRPr="0003671B">
              <w:rPr>
                <w:b/>
                <w:color w:val="000000"/>
                <w:sz w:val="22"/>
                <w:szCs w:val="22"/>
              </w:rPr>
              <w:t xml:space="preserve"> (Equivalente ao NESTON</w:t>
            </w:r>
            <w:r w:rsidRPr="0003671B">
              <w:rPr>
                <w:b/>
                <w:bCs/>
                <w:color w:val="000000"/>
                <w:sz w:val="22"/>
                <w:szCs w:val="22"/>
              </w:rPr>
              <w:t>, ou similar</w:t>
            </w:r>
            <w:proofErr w:type="gramStart"/>
            <w:r w:rsidRPr="0003671B">
              <w:rPr>
                <w:b/>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192</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55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spacing w:before="120" w:after="120"/>
              <w:jc w:val="center"/>
              <w:rPr>
                <w:b/>
                <w:color w:val="000000"/>
                <w:sz w:val="20"/>
              </w:rPr>
            </w:pPr>
            <w:r w:rsidRPr="0037032C">
              <w:rPr>
                <w:b/>
                <w:color w:val="000000"/>
                <w:sz w:val="20"/>
              </w:rPr>
              <w:t>15</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shd w:val="clear" w:color="auto" w:fill="FFFFFF"/>
              </w:rPr>
              <w:t xml:space="preserve">Complemento alimentar da </w:t>
            </w:r>
            <w:proofErr w:type="gramStart"/>
            <w:r w:rsidRPr="0003671B">
              <w:rPr>
                <w:color w:val="000000"/>
                <w:sz w:val="22"/>
                <w:szCs w:val="22"/>
                <w:shd w:val="clear" w:color="auto" w:fill="FFFFFF"/>
              </w:rPr>
              <w:t>Nestlé desenvolvido</w:t>
            </w:r>
            <w:proofErr w:type="gramEnd"/>
            <w:r w:rsidRPr="0003671B">
              <w:rPr>
                <w:color w:val="000000"/>
                <w:sz w:val="22"/>
                <w:szCs w:val="22"/>
                <w:shd w:val="clear" w:color="auto" w:fill="FFFFFF"/>
              </w:rPr>
              <w:t xml:space="preserve"> especialmente para quem tem 50 anos ou mais. Possui uma combinação exclusiva de cálcio, proteína e vitamina D, nutrientes que contribuem para a manutenção de ossos e músculos fortes. </w:t>
            </w:r>
            <w:r w:rsidRPr="0003671B">
              <w:rPr>
                <w:b/>
                <w:color w:val="000000"/>
                <w:sz w:val="22"/>
                <w:szCs w:val="22"/>
                <w:shd w:val="clear" w:color="auto" w:fill="FFFFFF"/>
              </w:rPr>
              <w:t>LATA 370G</w:t>
            </w:r>
            <w:r w:rsidRPr="0003671B">
              <w:rPr>
                <w:color w:val="000000"/>
                <w:sz w:val="22"/>
                <w:szCs w:val="22"/>
                <w:shd w:val="clear" w:color="auto" w:fill="FFFFFF"/>
              </w:rPr>
              <w:t xml:space="preserve">. </w:t>
            </w:r>
            <w:r w:rsidRPr="0003671B">
              <w:rPr>
                <w:b/>
                <w:bCs/>
                <w:color w:val="000000"/>
                <w:sz w:val="22"/>
                <w:szCs w:val="22"/>
                <w:shd w:val="clear" w:color="auto" w:fill="FFFFFF"/>
              </w:rPr>
              <w:t xml:space="preserve">(Equivalente ao </w:t>
            </w:r>
            <w:r w:rsidRPr="0003671B">
              <w:rPr>
                <w:b/>
                <w:bCs/>
                <w:color w:val="000000"/>
                <w:sz w:val="22"/>
                <w:szCs w:val="22"/>
              </w:rPr>
              <w:t>NUTRÊN SENIOR,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spacing w:before="120" w:after="120"/>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spacing w:before="120" w:after="120"/>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spacing w:before="120" w:after="120"/>
              <w:jc w:val="center"/>
              <w:rPr>
                <w:b/>
                <w:color w:val="000000"/>
                <w:sz w:val="20"/>
              </w:rPr>
            </w:pPr>
          </w:p>
        </w:tc>
      </w:tr>
      <w:tr w:rsidR="007C7578" w:rsidRPr="00E14E8D"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spacing w:before="120" w:after="120"/>
              <w:jc w:val="center"/>
              <w:rPr>
                <w:b/>
                <w:color w:val="000000"/>
                <w:sz w:val="20"/>
              </w:rPr>
            </w:pPr>
            <w:r w:rsidRPr="0037032C">
              <w:rPr>
                <w:b/>
                <w:color w:val="000000"/>
                <w:sz w:val="20"/>
              </w:rPr>
              <w:t>16</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Suplemento hipercalórico rico em vitaminas e minerais. Isento de lactose, sacarose e glúten. Sem sabor. </w:t>
            </w:r>
            <w:r w:rsidRPr="0003671B">
              <w:rPr>
                <w:b/>
                <w:color w:val="000000"/>
                <w:sz w:val="22"/>
                <w:szCs w:val="22"/>
              </w:rPr>
              <w:t xml:space="preserve">LATA 325G, </w:t>
            </w:r>
            <w:r w:rsidRPr="0003671B">
              <w:rPr>
                <w:color w:val="000000"/>
                <w:sz w:val="22"/>
                <w:szCs w:val="22"/>
              </w:rPr>
              <w:t xml:space="preserve">com registro na ANVISA. </w:t>
            </w:r>
            <w:r w:rsidRPr="0003671B">
              <w:rPr>
                <w:b/>
                <w:bCs/>
                <w:color w:val="000000"/>
                <w:sz w:val="22"/>
                <w:szCs w:val="22"/>
              </w:rPr>
              <w:t>(Equivalente ao NUTRIDRINK MAX</w:t>
            </w:r>
            <w:proofErr w:type="gramStart"/>
            <w:r w:rsidRPr="0003671B">
              <w:rPr>
                <w:b/>
                <w:bCs/>
                <w:color w:val="000000"/>
                <w:sz w:val="22"/>
                <w:szCs w:val="22"/>
              </w:rPr>
              <w:t xml:space="preserve">  </w:t>
            </w:r>
            <w:proofErr w:type="gramEnd"/>
            <w:r w:rsidRPr="0003671B">
              <w:rPr>
                <w:b/>
                <w:bCs/>
                <w:color w:val="000000"/>
                <w:sz w:val="22"/>
                <w:szCs w:val="22"/>
              </w:rPr>
              <w:t>PÓ, ou similar)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240</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spacing w:before="120" w:after="120"/>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spacing w:before="120" w:after="120"/>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spacing w:before="120" w:after="120"/>
              <w:jc w:val="center"/>
              <w:rPr>
                <w:b/>
                <w:color w:val="000000"/>
                <w:sz w:val="20"/>
              </w:rPr>
            </w:pPr>
          </w:p>
        </w:tc>
      </w:tr>
      <w:tr w:rsidR="007C7578" w:rsidRPr="00E14E8D"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spacing w:before="120" w:after="120"/>
              <w:jc w:val="center"/>
              <w:rPr>
                <w:b/>
                <w:color w:val="000000"/>
                <w:sz w:val="20"/>
              </w:rPr>
            </w:pPr>
            <w:r w:rsidRPr="0037032C">
              <w:rPr>
                <w:b/>
                <w:color w:val="000000"/>
                <w:sz w:val="20"/>
              </w:rPr>
              <w:t>17</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Alimento </w:t>
            </w:r>
            <w:proofErr w:type="spellStart"/>
            <w:r w:rsidRPr="0003671B">
              <w:rPr>
                <w:color w:val="000000"/>
                <w:sz w:val="22"/>
                <w:szCs w:val="22"/>
              </w:rPr>
              <w:t>nutricionalmente</w:t>
            </w:r>
            <w:proofErr w:type="spellEnd"/>
            <w:r w:rsidRPr="0003671B">
              <w:rPr>
                <w:color w:val="000000"/>
                <w:sz w:val="22"/>
                <w:szCs w:val="22"/>
              </w:rPr>
              <w:t xml:space="preserve"> completo 1-10 anos, proteína do soro do leite, vitaminas, minerais. Isento de glúten e lactose. </w:t>
            </w:r>
            <w:r w:rsidRPr="0003671B">
              <w:rPr>
                <w:b/>
                <w:color w:val="000000"/>
                <w:sz w:val="22"/>
                <w:szCs w:val="22"/>
              </w:rPr>
              <w:t xml:space="preserve">LATA 400G, </w:t>
            </w:r>
            <w:r w:rsidRPr="0003671B">
              <w:rPr>
                <w:color w:val="000000"/>
                <w:sz w:val="22"/>
                <w:szCs w:val="22"/>
              </w:rPr>
              <w:t xml:space="preserve">com registro na ANVISA. </w:t>
            </w:r>
            <w:r w:rsidRPr="0003671B">
              <w:rPr>
                <w:b/>
                <w:bCs/>
                <w:color w:val="000000"/>
                <w:sz w:val="22"/>
                <w:szCs w:val="22"/>
              </w:rPr>
              <w:t>(Equivalente ao PEDIASURE,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384</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spacing w:before="120" w:after="120"/>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spacing w:before="120" w:after="120"/>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spacing w:before="120" w:after="120"/>
              <w:jc w:val="center"/>
              <w:rPr>
                <w:b/>
                <w:color w:val="000000"/>
                <w:sz w:val="20"/>
              </w:rPr>
            </w:pPr>
          </w:p>
        </w:tc>
      </w:tr>
      <w:tr w:rsidR="007C7578" w:rsidRPr="00E14E8D"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spacing w:before="120" w:after="120"/>
              <w:jc w:val="center"/>
              <w:rPr>
                <w:b/>
                <w:color w:val="000000"/>
                <w:sz w:val="20"/>
              </w:rPr>
            </w:pPr>
            <w:r w:rsidRPr="0037032C">
              <w:rPr>
                <w:b/>
                <w:color w:val="000000"/>
                <w:sz w:val="20"/>
              </w:rPr>
              <w:t>18</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Fórmula infantil </w:t>
            </w:r>
            <w:proofErr w:type="spellStart"/>
            <w:proofErr w:type="gramStart"/>
            <w:r w:rsidRPr="0003671B">
              <w:rPr>
                <w:color w:val="000000"/>
                <w:sz w:val="22"/>
                <w:szCs w:val="22"/>
              </w:rPr>
              <w:t>semi</w:t>
            </w:r>
            <w:proofErr w:type="spellEnd"/>
            <w:r w:rsidRPr="0003671B">
              <w:rPr>
                <w:color w:val="000000"/>
                <w:sz w:val="22"/>
                <w:szCs w:val="22"/>
              </w:rPr>
              <w:t xml:space="preserve"> elementar</w:t>
            </w:r>
            <w:proofErr w:type="gramEnd"/>
            <w:r w:rsidRPr="0003671B">
              <w:rPr>
                <w:color w:val="000000"/>
                <w:sz w:val="22"/>
                <w:szCs w:val="22"/>
              </w:rPr>
              <w:t xml:space="preserve">, extensamente hidrolisada, com má absorção intestinal ou alergia (ao leite de vaca ou soja) isento de </w:t>
            </w:r>
            <w:r w:rsidRPr="0003671B">
              <w:rPr>
                <w:color w:val="000000"/>
                <w:sz w:val="22"/>
                <w:szCs w:val="22"/>
              </w:rPr>
              <w:lastRenderedPageBreak/>
              <w:t xml:space="preserve">sacarose, lactose e glúten. </w:t>
            </w:r>
            <w:r w:rsidRPr="0003671B">
              <w:rPr>
                <w:b/>
                <w:color w:val="000000"/>
                <w:sz w:val="22"/>
                <w:szCs w:val="22"/>
              </w:rPr>
              <w:t>LATA 400G</w:t>
            </w:r>
            <w:r w:rsidRPr="0003671B">
              <w:rPr>
                <w:color w:val="000000"/>
                <w:sz w:val="22"/>
                <w:szCs w:val="22"/>
              </w:rPr>
              <w:t xml:space="preserve">, com registro na ANVISA. </w:t>
            </w:r>
            <w:r w:rsidRPr="0003671B">
              <w:rPr>
                <w:b/>
                <w:bCs/>
                <w:color w:val="000000"/>
                <w:sz w:val="22"/>
                <w:szCs w:val="22"/>
              </w:rPr>
              <w:t>(Equivalente ao PREGOMIN PEPTI,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lastRenderedPageBreak/>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648</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spacing w:before="120" w:after="120"/>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spacing w:before="120" w:after="120"/>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spacing w:before="120" w:after="120"/>
              <w:jc w:val="center"/>
              <w:rPr>
                <w:b/>
                <w:color w:val="000000"/>
                <w:sz w:val="20"/>
              </w:rPr>
            </w:pPr>
          </w:p>
        </w:tc>
      </w:tr>
      <w:tr w:rsidR="007C7578" w:rsidRPr="00E14E8D" w:rsidTr="007C7578">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spacing w:before="120" w:after="120"/>
              <w:jc w:val="center"/>
              <w:rPr>
                <w:b/>
                <w:color w:val="000000"/>
                <w:sz w:val="20"/>
              </w:rPr>
            </w:pPr>
            <w:r w:rsidRPr="0037032C">
              <w:rPr>
                <w:b/>
                <w:color w:val="000000"/>
                <w:sz w:val="20"/>
              </w:rPr>
              <w:lastRenderedPageBreak/>
              <w:t>19</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Leite em pó </w:t>
            </w:r>
            <w:proofErr w:type="gramStart"/>
            <w:r w:rsidRPr="0003671B">
              <w:rPr>
                <w:color w:val="000000"/>
                <w:sz w:val="22"/>
                <w:szCs w:val="22"/>
              </w:rPr>
              <w:t>desnatado instantâneo (para crianças), sólidos de xarope de milho</w:t>
            </w:r>
            <w:proofErr w:type="gramEnd"/>
            <w:r w:rsidRPr="0003671B">
              <w:rPr>
                <w:color w:val="000000"/>
                <w:sz w:val="22"/>
                <w:szCs w:val="22"/>
              </w:rPr>
              <w:t xml:space="preserve">, leite em pó integral, fosfato de magnésio, </w:t>
            </w:r>
            <w:proofErr w:type="spellStart"/>
            <w:r w:rsidRPr="0003671B">
              <w:rPr>
                <w:color w:val="000000"/>
                <w:sz w:val="22"/>
                <w:szCs w:val="22"/>
              </w:rPr>
              <w:t>ascorbato</w:t>
            </w:r>
            <w:proofErr w:type="spellEnd"/>
            <w:r w:rsidRPr="0003671B">
              <w:rPr>
                <w:color w:val="000000"/>
                <w:sz w:val="22"/>
                <w:szCs w:val="22"/>
              </w:rPr>
              <w:t xml:space="preserve"> de sódio, sulfato ferroso, sulfato de zinco, </w:t>
            </w:r>
            <w:proofErr w:type="spellStart"/>
            <w:r w:rsidRPr="0003671B">
              <w:rPr>
                <w:color w:val="000000"/>
                <w:sz w:val="22"/>
                <w:szCs w:val="22"/>
              </w:rPr>
              <w:t>inositol</w:t>
            </w:r>
            <w:proofErr w:type="spellEnd"/>
            <w:r w:rsidRPr="0003671B">
              <w:rPr>
                <w:color w:val="000000"/>
                <w:sz w:val="22"/>
                <w:szCs w:val="22"/>
              </w:rPr>
              <w:t xml:space="preserve">, iodeto de potássio, acetato de DL-alfa tocoferol, </w:t>
            </w:r>
            <w:proofErr w:type="spellStart"/>
            <w:r w:rsidRPr="0003671B">
              <w:rPr>
                <w:color w:val="000000"/>
                <w:sz w:val="22"/>
                <w:szCs w:val="22"/>
              </w:rPr>
              <w:t>niacinamida</w:t>
            </w:r>
            <w:proofErr w:type="spellEnd"/>
            <w:r w:rsidRPr="0003671B">
              <w:rPr>
                <w:color w:val="000000"/>
                <w:sz w:val="22"/>
                <w:szCs w:val="22"/>
              </w:rPr>
              <w:t xml:space="preserve">, sulfato de manganês, sulfato cúprico, </w:t>
            </w:r>
            <w:proofErr w:type="spellStart"/>
            <w:r w:rsidRPr="0003671B">
              <w:rPr>
                <w:color w:val="000000"/>
                <w:sz w:val="22"/>
                <w:szCs w:val="22"/>
              </w:rPr>
              <w:t>fitomenadiona</w:t>
            </w:r>
            <w:proofErr w:type="spellEnd"/>
            <w:r w:rsidRPr="0003671B">
              <w:rPr>
                <w:color w:val="000000"/>
                <w:sz w:val="22"/>
                <w:szCs w:val="22"/>
              </w:rPr>
              <w:t xml:space="preserve">, acetato de vitamina A, </w:t>
            </w:r>
            <w:proofErr w:type="spellStart"/>
            <w:r w:rsidRPr="0003671B">
              <w:rPr>
                <w:color w:val="000000"/>
                <w:sz w:val="22"/>
                <w:szCs w:val="22"/>
              </w:rPr>
              <w:t>pantotenato</w:t>
            </w:r>
            <w:proofErr w:type="spellEnd"/>
            <w:r w:rsidRPr="0003671B">
              <w:rPr>
                <w:color w:val="000000"/>
                <w:sz w:val="22"/>
                <w:szCs w:val="22"/>
              </w:rPr>
              <w:t xml:space="preserve"> de cálcio, cianocobalamina, cloridrato de piridoxina, cloridrato de tiamina, riboflavina, </w:t>
            </w:r>
            <w:proofErr w:type="spellStart"/>
            <w:r w:rsidRPr="0003671B">
              <w:rPr>
                <w:color w:val="000000"/>
                <w:sz w:val="22"/>
                <w:szCs w:val="22"/>
              </w:rPr>
              <w:t>colecalciferol</w:t>
            </w:r>
            <w:proofErr w:type="spellEnd"/>
            <w:r w:rsidRPr="0003671B">
              <w:rPr>
                <w:color w:val="000000"/>
                <w:sz w:val="22"/>
                <w:szCs w:val="22"/>
              </w:rPr>
              <w:t xml:space="preserve">, cloreto de cromo, ácido fólico, biotina e aromatizante, Sem glúten, Com lactose.. SABORES: Morango, Chocolate ou Baunilha (será definido de acordo com o empenho). </w:t>
            </w:r>
            <w:r w:rsidRPr="0003671B">
              <w:rPr>
                <w:b/>
                <w:color w:val="000000"/>
                <w:sz w:val="22"/>
                <w:szCs w:val="22"/>
              </w:rPr>
              <w:t xml:space="preserve">LATA DE 380G, </w:t>
            </w:r>
            <w:r w:rsidRPr="0003671B">
              <w:rPr>
                <w:color w:val="000000"/>
                <w:sz w:val="22"/>
                <w:szCs w:val="22"/>
              </w:rPr>
              <w:t xml:space="preserve">com registro na ANVISA. </w:t>
            </w:r>
            <w:r w:rsidRPr="0003671B">
              <w:rPr>
                <w:b/>
                <w:bCs/>
                <w:color w:val="000000"/>
                <w:sz w:val="22"/>
                <w:szCs w:val="22"/>
              </w:rPr>
              <w:t>(Equivalente ao SUSTAGEM KIDS,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192</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spacing w:before="120" w:after="120"/>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spacing w:before="120" w:after="120"/>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spacing w:before="120" w:after="120"/>
              <w:jc w:val="center"/>
              <w:rPr>
                <w:b/>
                <w:color w:val="000000"/>
                <w:sz w:val="20"/>
              </w:rPr>
            </w:pPr>
          </w:p>
        </w:tc>
      </w:tr>
      <w:tr w:rsidR="007C7578" w:rsidRPr="00E14E8D"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spacing w:before="120" w:after="120"/>
              <w:jc w:val="center"/>
              <w:rPr>
                <w:b/>
                <w:color w:val="000000"/>
                <w:sz w:val="20"/>
              </w:rPr>
            </w:pPr>
            <w:r w:rsidRPr="0037032C">
              <w:rPr>
                <w:b/>
                <w:color w:val="000000"/>
                <w:sz w:val="20"/>
              </w:rPr>
              <w:t>20</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sz w:val="22"/>
                <w:szCs w:val="22"/>
              </w:rPr>
              <w:t xml:space="preserve">Suplemento alimentar em pó com </w:t>
            </w:r>
            <w:proofErr w:type="spellStart"/>
            <w:r w:rsidRPr="0003671B">
              <w:rPr>
                <w:sz w:val="22"/>
                <w:szCs w:val="22"/>
              </w:rPr>
              <w:t>whey</w:t>
            </w:r>
            <w:proofErr w:type="spellEnd"/>
            <w:r w:rsidRPr="0003671B">
              <w:rPr>
                <w:sz w:val="22"/>
                <w:szCs w:val="22"/>
              </w:rPr>
              <w:t xml:space="preserve"> </w:t>
            </w:r>
            <w:proofErr w:type="spellStart"/>
            <w:r w:rsidRPr="0003671B">
              <w:rPr>
                <w:sz w:val="22"/>
                <w:szCs w:val="22"/>
              </w:rPr>
              <w:t>protein</w:t>
            </w:r>
            <w:proofErr w:type="spellEnd"/>
            <w:r w:rsidRPr="0003671B">
              <w:rPr>
                <w:sz w:val="22"/>
                <w:szCs w:val="22"/>
              </w:rPr>
              <w:t xml:space="preserve"> + colágeno + cálcio + vitamina d e 25G de proteína, zero adição de açúcar e baixo teor de gordura </w:t>
            </w:r>
            <w:r w:rsidRPr="0003671B">
              <w:rPr>
                <w:b/>
                <w:color w:val="000000"/>
                <w:sz w:val="22"/>
                <w:szCs w:val="22"/>
                <w:shd w:val="clear" w:color="auto" w:fill="FFFFFF"/>
              </w:rPr>
              <w:t>LATA 470G</w:t>
            </w:r>
            <w:r w:rsidRPr="0003671B">
              <w:rPr>
                <w:color w:val="000000"/>
                <w:sz w:val="22"/>
                <w:szCs w:val="22"/>
                <w:shd w:val="clear" w:color="auto" w:fill="FFFFFF"/>
              </w:rPr>
              <w:t xml:space="preserve">. </w:t>
            </w:r>
            <w:r w:rsidRPr="0003671B">
              <w:rPr>
                <w:b/>
                <w:bCs/>
                <w:color w:val="000000"/>
                <w:sz w:val="22"/>
                <w:szCs w:val="22"/>
                <w:shd w:val="clear" w:color="auto" w:fill="FFFFFF"/>
              </w:rPr>
              <w:t xml:space="preserve">(Equivalente ao </w:t>
            </w:r>
            <w:r w:rsidRPr="0003671B">
              <w:rPr>
                <w:b/>
                <w:bCs/>
                <w:color w:val="000000"/>
                <w:sz w:val="22"/>
                <w:szCs w:val="22"/>
              </w:rPr>
              <w:t>FORTIFIT PRO,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360</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spacing w:before="120" w:after="120"/>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spacing w:before="120" w:after="120"/>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spacing w:before="120" w:after="120"/>
              <w:jc w:val="center"/>
              <w:rPr>
                <w:b/>
                <w:color w:val="000000"/>
                <w:sz w:val="20"/>
              </w:rPr>
            </w:pPr>
          </w:p>
        </w:tc>
      </w:tr>
      <w:tr w:rsidR="007C7578" w:rsidRPr="00E14E8D"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21</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sz w:val="22"/>
                <w:szCs w:val="22"/>
              </w:rPr>
            </w:pPr>
            <w:r w:rsidRPr="0003671B">
              <w:rPr>
                <w:sz w:val="22"/>
                <w:szCs w:val="22"/>
              </w:rPr>
              <w:t xml:space="preserve">Alimento em pó à base de proteínas vegetais de ervilha e arroz, adicionado de vitaminas e minerais – 22G de proteínas + vitamina b12 + cálcio +vitamina D e zinco </w:t>
            </w:r>
            <w:r w:rsidRPr="0003671B">
              <w:rPr>
                <w:b/>
                <w:color w:val="000000"/>
                <w:sz w:val="22"/>
                <w:szCs w:val="22"/>
                <w:shd w:val="clear" w:color="auto" w:fill="FFFFFF"/>
              </w:rPr>
              <w:t>LATA 460G</w:t>
            </w:r>
            <w:r w:rsidRPr="0003671B">
              <w:rPr>
                <w:color w:val="000000"/>
                <w:sz w:val="22"/>
                <w:szCs w:val="22"/>
                <w:shd w:val="clear" w:color="auto" w:fill="FFFFFF"/>
              </w:rPr>
              <w:t xml:space="preserve">. </w:t>
            </w:r>
            <w:r w:rsidRPr="0003671B">
              <w:rPr>
                <w:b/>
                <w:bCs/>
                <w:color w:val="000000"/>
                <w:sz w:val="22"/>
                <w:szCs w:val="22"/>
                <w:shd w:val="clear" w:color="auto" w:fill="FFFFFF"/>
              </w:rPr>
              <w:t xml:space="preserve">(Equivalente ao </w:t>
            </w:r>
            <w:r w:rsidRPr="0003671B">
              <w:rPr>
                <w:b/>
                <w:bCs/>
                <w:color w:val="000000"/>
                <w:sz w:val="22"/>
                <w:szCs w:val="22"/>
              </w:rPr>
              <w:t>FORTIFIT PLANT PROTEIN, ou similar</w:t>
            </w:r>
            <w:proofErr w:type="gramStart"/>
            <w:r w:rsidRPr="0003671B">
              <w:rPr>
                <w:b/>
                <w:bCs/>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360</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22</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color w:val="000000"/>
                <w:sz w:val="22"/>
                <w:szCs w:val="22"/>
              </w:rPr>
            </w:pPr>
            <w:r w:rsidRPr="0003671B">
              <w:rPr>
                <w:sz w:val="22"/>
                <w:szCs w:val="22"/>
              </w:rPr>
              <w:t xml:space="preserve">Fórmula Infantil para lactentes e de seguimento para </w:t>
            </w:r>
            <w:proofErr w:type="gramStart"/>
            <w:r w:rsidRPr="0003671B">
              <w:rPr>
                <w:sz w:val="22"/>
                <w:szCs w:val="22"/>
              </w:rPr>
              <w:t>Lactentes destinada a necessidades dietoterápicas específicas espessada com goma Jataí</w:t>
            </w:r>
            <w:proofErr w:type="gramEnd"/>
            <w:r w:rsidRPr="0003671B">
              <w:rPr>
                <w:sz w:val="22"/>
                <w:szCs w:val="22"/>
              </w:rPr>
              <w:t xml:space="preserve"> – </w:t>
            </w:r>
            <w:proofErr w:type="spellStart"/>
            <w:r w:rsidRPr="0003671B">
              <w:rPr>
                <w:sz w:val="22"/>
                <w:szCs w:val="22"/>
              </w:rPr>
              <w:t>anti-regurgitação</w:t>
            </w:r>
            <w:proofErr w:type="spellEnd"/>
            <w:r w:rsidRPr="0003671B">
              <w:rPr>
                <w:sz w:val="22"/>
                <w:szCs w:val="22"/>
              </w:rPr>
              <w:t xml:space="preserve"> Lata 800g. Com registro na ANVISA. (</w:t>
            </w:r>
            <w:r w:rsidRPr="0003671B">
              <w:rPr>
                <w:b/>
                <w:color w:val="000000"/>
                <w:sz w:val="22"/>
                <w:szCs w:val="22"/>
              </w:rPr>
              <w:t xml:space="preserve">equivalente ao </w:t>
            </w:r>
            <w:proofErr w:type="spellStart"/>
            <w:r w:rsidRPr="0003671B">
              <w:rPr>
                <w:b/>
                <w:color w:val="000000"/>
                <w:sz w:val="22"/>
                <w:szCs w:val="22"/>
              </w:rPr>
              <w:t>Aptamil</w:t>
            </w:r>
            <w:proofErr w:type="spellEnd"/>
            <w:r w:rsidRPr="0003671B">
              <w:rPr>
                <w:b/>
                <w:color w:val="000000"/>
                <w:sz w:val="22"/>
                <w:szCs w:val="22"/>
              </w:rPr>
              <w:t xml:space="preserve"> Ar, </w:t>
            </w:r>
            <w:proofErr w:type="spellStart"/>
            <w:r w:rsidRPr="0003671B">
              <w:rPr>
                <w:b/>
                <w:color w:val="000000"/>
                <w:sz w:val="22"/>
                <w:szCs w:val="22"/>
              </w:rPr>
              <w:t>Nan</w:t>
            </w:r>
            <w:proofErr w:type="spellEnd"/>
            <w:r w:rsidRPr="0003671B">
              <w:rPr>
                <w:b/>
                <w:color w:val="000000"/>
                <w:sz w:val="22"/>
                <w:szCs w:val="22"/>
              </w:rPr>
              <w:t xml:space="preserve"> </w:t>
            </w:r>
            <w:proofErr w:type="spellStart"/>
            <w:r w:rsidRPr="0003671B">
              <w:rPr>
                <w:b/>
                <w:color w:val="000000"/>
                <w:sz w:val="22"/>
                <w:szCs w:val="22"/>
              </w:rPr>
              <w:t>aspress</w:t>
            </w:r>
            <w:proofErr w:type="spellEnd"/>
            <w:r w:rsidRPr="0003671B">
              <w:rPr>
                <w:b/>
                <w:color w:val="000000"/>
                <w:sz w:val="22"/>
                <w:szCs w:val="22"/>
              </w:rPr>
              <w:t xml:space="preserve"> AR ou similar</w:t>
            </w:r>
            <w:proofErr w:type="gramStart"/>
            <w:r w:rsidRPr="0003671B">
              <w:rPr>
                <w:b/>
                <w:color w:val="000000"/>
                <w:sz w:val="22"/>
                <w:szCs w:val="22"/>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360</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23</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shd w:val="clear" w:color="auto" w:fill="FFFFFF"/>
              <w:spacing w:before="100" w:beforeAutospacing="1"/>
              <w:jc w:val="both"/>
              <w:textAlignment w:val="baseline"/>
              <w:outlineLvl w:val="2"/>
              <w:rPr>
                <w:b/>
                <w:bCs/>
                <w:color w:val="000000"/>
                <w:sz w:val="22"/>
                <w:szCs w:val="22"/>
              </w:rPr>
            </w:pPr>
            <w:r w:rsidRPr="0003671B">
              <w:rPr>
                <w:color w:val="000000"/>
                <w:sz w:val="22"/>
                <w:szCs w:val="22"/>
              </w:rPr>
              <w:t xml:space="preserve">Pó para preparo de bebida à base de soja da categoria, desenvolvido para atender às necessidades da infância. Possui óleos vegetais e fibras, fonte de Cálcio, Ferro, Zinco, Vitaminas A, B2, B12, B5, </w:t>
            </w:r>
            <w:proofErr w:type="gramStart"/>
            <w:r w:rsidRPr="0003671B">
              <w:rPr>
                <w:color w:val="000000"/>
                <w:sz w:val="22"/>
                <w:szCs w:val="22"/>
              </w:rPr>
              <w:t xml:space="preserve">E </w:t>
            </w:r>
            <w:proofErr w:type="spellStart"/>
            <w:r w:rsidRPr="0003671B">
              <w:rPr>
                <w:color w:val="000000"/>
                <w:sz w:val="22"/>
                <w:szCs w:val="22"/>
              </w:rPr>
              <w:t>e</w:t>
            </w:r>
            <w:proofErr w:type="spellEnd"/>
            <w:proofErr w:type="gramEnd"/>
            <w:r w:rsidRPr="0003671B">
              <w:rPr>
                <w:color w:val="000000"/>
                <w:sz w:val="22"/>
                <w:szCs w:val="22"/>
              </w:rPr>
              <w:t xml:space="preserve"> K, rico em vitaminas C e D.  Lata 800g (</w:t>
            </w:r>
            <w:r w:rsidRPr="0003671B">
              <w:rPr>
                <w:b/>
                <w:color w:val="000000"/>
                <w:sz w:val="22"/>
                <w:szCs w:val="22"/>
              </w:rPr>
              <w:t xml:space="preserve">Equivalente ao </w:t>
            </w:r>
            <w:proofErr w:type="spellStart"/>
            <w:r w:rsidRPr="0003671B">
              <w:rPr>
                <w:b/>
                <w:color w:val="000000"/>
                <w:sz w:val="22"/>
                <w:szCs w:val="22"/>
              </w:rPr>
              <w:t>Milnutri</w:t>
            </w:r>
            <w:proofErr w:type="spellEnd"/>
            <w:r w:rsidRPr="0003671B">
              <w:rPr>
                <w:b/>
                <w:color w:val="000000"/>
                <w:sz w:val="22"/>
                <w:szCs w:val="22"/>
              </w:rPr>
              <w:t xml:space="preserve"> </w:t>
            </w:r>
            <w:proofErr w:type="spellStart"/>
            <w:r w:rsidRPr="0003671B">
              <w:rPr>
                <w:b/>
                <w:color w:val="000000"/>
                <w:sz w:val="22"/>
                <w:szCs w:val="22"/>
              </w:rPr>
              <w:t>Preminum</w:t>
            </w:r>
            <w:proofErr w:type="spellEnd"/>
            <w:r w:rsidRPr="0003671B">
              <w:rPr>
                <w:b/>
                <w:color w:val="000000"/>
                <w:sz w:val="22"/>
                <w:szCs w:val="22"/>
              </w:rPr>
              <w:t xml:space="preserve"> Soja ou similar)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360</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D87D20">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lastRenderedPageBreak/>
              <w:t>24</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shd w:val="clear" w:color="auto" w:fill="FFFFFF"/>
              <w:spacing w:before="100" w:beforeAutospacing="1"/>
              <w:jc w:val="both"/>
              <w:textAlignment w:val="baseline"/>
              <w:outlineLvl w:val="2"/>
              <w:rPr>
                <w:color w:val="000000"/>
                <w:sz w:val="22"/>
                <w:szCs w:val="22"/>
              </w:rPr>
            </w:pPr>
            <w:r w:rsidRPr="0003671B">
              <w:rPr>
                <w:color w:val="000000"/>
                <w:sz w:val="22"/>
                <w:szCs w:val="22"/>
              </w:rPr>
              <w:t xml:space="preserve">Formula infantil á base de soja para lactantes a partir dos </w:t>
            </w:r>
            <w:proofErr w:type="gramStart"/>
            <w:r w:rsidRPr="0003671B">
              <w:rPr>
                <w:color w:val="000000"/>
                <w:sz w:val="22"/>
                <w:szCs w:val="22"/>
              </w:rPr>
              <w:t>6</w:t>
            </w:r>
            <w:proofErr w:type="gramEnd"/>
            <w:r w:rsidRPr="0003671B">
              <w:rPr>
                <w:color w:val="000000"/>
                <w:sz w:val="22"/>
                <w:szCs w:val="22"/>
              </w:rPr>
              <w:t xml:space="preserve"> meses de vida. Não contém proteínas lácteas. Lata 800g. (</w:t>
            </w:r>
            <w:r w:rsidRPr="0003671B">
              <w:rPr>
                <w:b/>
                <w:color w:val="000000"/>
                <w:sz w:val="22"/>
                <w:szCs w:val="22"/>
              </w:rPr>
              <w:t xml:space="preserve">Equivalente a </w:t>
            </w:r>
            <w:proofErr w:type="spellStart"/>
            <w:r w:rsidRPr="0003671B">
              <w:rPr>
                <w:b/>
                <w:color w:val="000000"/>
                <w:sz w:val="22"/>
                <w:szCs w:val="22"/>
              </w:rPr>
              <w:t>Aptmail</w:t>
            </w:r>
            <w:proofErr w:type="spellEnd"/>
            <w:r w:rsidRPr="0003671B">
              <w:rPr>
                <w:b/>
                <w:color w:val="000000"/>
                <w:sz w:val="22"/>
                <w:szCs w:val="22"/>
              </w:rPr>
              <w:t xml:space="preserve"> </w:t>
            </w:r>
            <w:proofErr w:type="spellStart"/>
            <w:r w:rsidRPr="0003671B">
              <w:rPr>
                <w:b/>
                <w:color w:val="000000"/>
                <w:sz w:val="22"/>
                <w:szCs w:val="22"/>
              </w:rPr>
              <w:t>Proexpert</w:t>
            </w:r>
            <w:proofErr w:type="spellEnd"/>
            <w:r w:rsidRPr="0003671B">
              <w:rPr>
                <w:b/>
                <w:color w:val="000000"/>
                <w:sz w:val="22"/>
                <w:szCs w:val="22"/>
              </w:rPr>
              <w:t xml:space="preserve"> Soja, ou </w:t>
            </w:r>
            <w:proofErr w:type="gramStart"/>
            <w:r w:rsidRPr="0003671B">
              <w:rPr>
                <w:b/>
                <w:color w:val="000000"/>
                <w:sz w:val="22"/>
                <w:szCs w:val="22"/>
              </w:rPr>
              <w:t>similar</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360</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25</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shd w:val="clear" w:color="auto" w:fill="FFFFFF"/>
              <w:spacing w:before="100" w:beforeAutospacing="1"/>
              <w:jc w:val="both"/>
              <w:textAlignment w:val="baseline"/>
              <w:outlineLvl w:val="2"/>
              <w:rPr>
                <w:b/>
                <w:color w:val="000000"/>
                <w:sz w:val="22"/>
                <w:szCs w:val="22"/>
                <w:shd w:val="clear" w:color="auto" w:fill="FFFFFF"/>
              </w:rPr>
            </w:pPr>
            <w:r w:rsidRPr="0003671B">
              <w:rPr>
                <w:color w:val="000000"/>
                <w:sz w:val="22"/>
                <w:szCs w:val="22"/>
                <w:shd w:val="clear" w:color="auto" w:fill="FFFFFF"/>
              </w:rPr>
              <w:t xml:space="preserve">Alimento destinado para nutrição pediátrica com necessidades especiais, com condições específicas de dietas e/ou restrições alimentares. À base de peptídeos e </w:t>
            </w:r>
            <w:proofErr w:type="spellStart"/>
            <w:r w:rsidRPr="0003671B">
              <w:rPr>
                <w:color w:val="000000"/>
                <w:sz w:val="22"/>
                <w:szCs w:val="22"/>
                <w:shd w:val="clear" w:color="auto" w:fill="FFFFFF"/>
              </w:rPr>
              <w:t>normocalórica</w:t>
            </w:r>
            <w:proofErr w:type="spellEnd"/>
            <w:r w:rsidRPr="0003671B">
              <w:rPr>
                <w:color w:val="000000"/>
                <w:sz w:val="22"/>
                <w:szCs w:val="22"/>
                <w:shd w:val="clear" w:color="auto" w:fill="FFFFFF"/>
              </w:rPr>
              <w:t xml:space="preserve"> (na diluição padrão</w:t>
            </w:r>
            <w:proofErr w:type="gramStart"/>
            <w:r w:rsidRPr="0003671B">
              <w:rPr>
                <w:color w:val="000000"/>
                <w:sz w:val="22"/>
                <w:szCs w:val="22"/>
                <w:shd w:val="clear" w:color="auto" w:fill="FFFFFF"/>
              </w:rPr>
              <w:t>).</w:t>
            </w:r>
            <w:proofErr w:type="gramEnd"/>
            <w:r w:rsidRPr="0003671B">
              <w:rPr>
                <w:color w:val="000000"/>
                <w:sz w:val="22"/>
                <w:szCs w:val="22"/>
                <w:shd w:val="clear" w:color="auto" w:fill="FFFFFF"/>
              </w:rPr>
              <w:t xml:space="preserve">Lata 400g. </w:t>
            </w:r>
            <w:r w:rsidRPr="0003671B">
              <w:rPr>
                <w:b/>
                <w:color w:val="000000"/>
                <w:sz w:val="22"/>
                <w:szCs w:val="22"/>
                <w:shd w:val="clear" w:color="auto" w:fill="FFFFFF"/>
              </w:rPr>
              <w:t xml:space="preserve">Equivalente ao </w:t>
            </w:r>
            <w:proofErr w:type="spellStart"/>
            <w:r w:rsidRPr="0003671B">
              <w:rPr>
                <w:b/>
                <w:color w:val="000000"/>
                <w:sz w:val="22"/>
                <w:szCs w:val="22"/>
                <w:shd w:val="clear" w:color="auto" w:fill="FFFFFF"/>
              </w:rPr>
              <w:t>Peptamen</w:t>
            </w:r>
            <w:proofErr w:type="spellEnd"/>
            <w:r w:rsidRPr="0003671B">
              <w:rPr>
                <w:b/>
                <w:color w:val="000000"/>
                <w:sz w:val="22"/>
                <w:szCs w:val="22"/>
                <w:shd w:val="clear" w:color="auto" w:fill="FFFFFF"/>
              </w:rPr>
              <w:t xml:space="preserve"> Junior ou similar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360</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26</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pStyle w:val="NormalWeb"/>
              <w:shd w:val="clear" w:color="auto" w:fill="FFFFFF"/>
              <w:spacing w:after="0"/>
              <w:jc w:val="both"/>
              <w:rPr>
                <w:sz w:val="22"/>
                <w:szCs w:val="22"/>
              </w:rPr>
            </w:pPr>
            <w:r w:rsidRPr="0003671B">
              <w:rPr>
                <w:sz w:val="22"/>
                <w:szCs w:val="22"/>
              </w:rPr>
              <w:t>Fórmula pediátrica para nutrição enteral e oral, indicada para crianças de 1 a 10 anos de idade, com necessidades nutricionais especiais.</w:t>
            </w:r>
            <w:r>
              <w:rPr>
                <w:sz w:val="22"/>
                <w:szCs w:val="22"/>
              </w:rPr>
              <w:t xml:space="preserve"> </w:t>
            </w:r>
            <w:r w:rsidRPr="0003671B">
              <w:rPr>
                <w:sz w:val="22"/>
                <w:szCs w:val="22"/>
              </w:rPr>
              <w:t xml:space="preserve">É </w:t>
            </w:r>
            <w:proofErr w:type="spellStart"/>
            <w:r w:rsidRPr="0003671B">
              <w:rPr>
                <w:sz w:val="22"/>
                <w:szCs w:val="22"/>
              </w:rPr>
              <w:t>normocalórica</w:t>
            </w:r>
            <w:proofErr w:type="spellEnd"/>
            <w:r w:rsidRPr="0003671B">
              <w:rPr>
                <w:sz w:val="22"/>
                <w:szCs w:val="22"/>
              </w:rPr>
              <w:t xml:space="preserve">, com 1,0kcal/ml na diluição padrão e sem lactose. Recomendado para crianças de 1 a 10 anos de idade, que necessitem de nutrição adequada para recuperação e/ou manutenção do estado </w:t>
            </w:r>
            <w:proofErr w:type="spellStart"/>
            <w:proofErr w:type="gramStart"/>
            <w:r w:rsidRPr="0003671B">
              <w:rPr>
                <w:sz w:val="22"/>
                <w:szCs w:val="22"/>
              </w:rPr>
              <w:t>nutricional</w:t>
            </w:r>
            <w:r w:rsidRPr="0003671B">
              <w:rPr>
                <w:color w:val="6C6D6D"/>
                <w:sz w:val="22"/>
                <w:szCs w:val="22"/>
              </w:rPr>
              <w:t>.</w:t>
            </w:r>
            <w:proofErr w:type="gramEnd"/>
            <w:r w:rsidRPr="0003671B">
              <w:rPr>
                <w:sz w:val="22"/>
                <w:szCs w:val="22"/>
              </w:rPr>
              <w:t>Lata</w:t>
            </w:r>
            <w:proofErr w:type="spellEnd"/>
            <w:r w:rsidRPr="0003671B">
              <w:rPr>
                <w:sz w:val="22"/>
                <w:szCs w:val="22"/>
              </w:rPr>
              <w:t xml:space="preserve"> 400g. </w:t>
            </w:r>
            <w:r w:rsidRPr="0003671B">
              <w:rPr>
                <w:b/>
                <w:sz w:val="22"/>
                <w:szCs w:val="22"/>
              </w:rPr>
              <w:t xml:space="preserve">Equivalente ao </w:t>
            </w:r>
            <w:proofErr w:type="spellStart"/>
            <w:r w:rsidRPr="0003671B">
              <w:rPr>
                <w:b/>
                <w:sz w:val="22"/>
                <w:szCs w:val="22"/>
              </w:rPr>
              <w:t>Nutren</w:t>
            </w:r>
            <w:proofErr w:type="spellEnd"/>
            <w:r w:rsidRPr="0003671B">
              <w:rPr>
                <w:b/>
                <w:sz w:val="22"/>
                <w:szCs w:val="22"/>
              </w:rPr>
              <w:t xml:space="preserve"> Junior ou similar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360</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7C7578" w:rsidRPr="00E14E8D" w:rsidTr="007C7578">
        <w:trPr>
          <w:trHeight w:val="14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9F0F92">
            <w:pPr>
              <w:jc w:val="center"/>
              <w:rPr>
                <w:b/>
                <w:color w:val="000000"/>
                <w:sz w:val="20"/>
              </w:rPr>
            </w:pPr>
            <w:r w:rsidRPr="0037032C">
              <w:rPr>
                <w:b/>
                <w:color w:val="000000"/>
                <w:sz w:val="20"/>
              </w:rPr>
              <w:t>27</w:t>
            </w:r>
          </w:p>
        </w:tc>
        <w:tc>
          <w:tcPr>
            <w:tcW w:w="340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shd w:val="clear" w:color="auto" w:fill="FFFFFF"/>
              <w:spacing w:before="100" w:beforeAutospacing="1"/>
              <w:jc w:val="both"/>
              <w:textAlignment w:val="baseline"/>
              <w:outlineLvl w:val="2"/>
              <w:rPr>
                <w:color w:val="3C3C3C"/>
                <w:sz w:val="22"/>
                <w:szCs w:val="22"/>
                <w:shd w:val="clear" w:color="auto" w:fill="DDD5EA"/>
              </w:rPr>
            </w:pPr>
            <w:r w:rsidRPr="0003671B">
              <w:rPr>
                <w:sz w:val="22"/>
                <w:szCs w:val="22"/>
                <w:shd w:val="clear" w:color="auto" w:fill="FFFFFF"/>
              </w:rPr>
              <w:t xml:space="preserve">Fórmula padrão para uso enteral </w:t>
            </w:r>
            <w:proofErr w:type="spellStart"/>
            <w:r w:rsidRPr="0003671B">
              <w:rPr>
                <w:sz w:val="22"/>
                <w:szCs w:val="22"/>
                <w:shd w:val="clear" w:color="auto" w:fill="FFFFFF"/>
              </w:rPr>
              <w:t>normocalórica</w:t>
            </w:r>
            <w:proofErr w:type="spellEnd"/>
            <w:r w:rsidRPr="0003671B">
              <w:rPr>
                <w:sz w:val="22"/>
                <w:szCs w:val="22"/>
                <w:shd w:val="clear" w:color="auto" w:fill="FFFFFF"/>
              </w:rPr>
              <w:t xml:space="preserve"> e </w:t>
            </w:r>
            <w:proofErr w:type="spellStart"/>
            <w:r w:rsidRPr="0003671B">
              <w:rPr>
                <w:sz w:val="22"/>
                <w:szCs w:val="22"/>
                <w:shd w:val="clear" w:color="auto" w:fill="FFFFFF"/>
              </w:rPr>
              <w:t>normoproteica</w:t>
            </w:r>
            <w:proofErr w:type="spellEnd"/>
            <w:r w:rsidRPr="0003671B">
              <w:rPr>
                <w:sz w:val="22"/>
                <w:szCs w:val="22"/>
                <w:shd w:val="clear" w:color="auto" w:fill="FFFFFF"/>
              </w:rPr>
              <w:t xml:space="preserve">, com ômega </w:t>
            </w:r>
            <w:proofErr w:type="gramStart"/>
            <w:r w:rsidRPr="0003671B">
              <w:rPr>
                <w:sz w:val="22"/>
                <w:szCs w:val="22"/>
                <w:shd w:val="clear" w:color="auto" w:fill="FFFFFF"/>
              </w:rPr>
              <w:t>3</w:t>
            </w:r>
            <w:proofErr w:type="gramEnd"/>
            <w:r w:rsidRPr="0003671B">
              <w:rPr>
                <w:sz w:val="22"/>
                <w:szCs w:val="22"/>
                <w:shd w:val="clear" w:color="auto" w:fill="FFFFFF"/>
              </w:rPr>
              <w:t xml:space="preserve"> proveniente da adição de óleo de peixe. Possui 1.000Kcal e 38g de proteína em 1 litro de dieta. </w:t>
            </w:r>
            <w:proofErr w:type="spellStart"/>
            <w:proofErr w:type="gramStart"/>
            <w:r w:rsidRPr="0003671B">
              <w:rPr>
                <w:rStyle w:val="Forte"/>
                <w:sz w:val="22"/>
                <w:szCs w:val="22"/>
                <w:bdr w:val="none" w:sz="0" w:space="0" w:color="auto" w:frame="1"/>
                <w:shd w:val="clear" w:color="auto" w:fill="FFFFFF"/>
              </w:rPr>
              <w:t>EasyBag</w:t>
            </w:r>
            <w:proofErr w:type="spellEnd"/>
            <w:proofErr w:type="gramEnd"/>
            <w:r w:rsidRPr="0003671B">
              <w:rPr>
                <w:rStyle w:val="Forte"/>
                <w:sz w:val="22"/>
                <w:szCs w:val="22"/>
                <w:bdr w:val="none" w:sz="0" w:space="0" w:color="auto" w:frame="1"/>
                <w:shd w:val="clear" w:color="auto" w:fill="FFFFFF"/>
              </w:rPr>
              <w:t xml:space="preserve"> de 1000ml. Equivalente ao </w:t>
            </w:r>
            <w:proofErr w:type="spellStart"/>
            <w:r w:rsidRPr="0003671B">
              <w:rPr>
                <w:rStyle w:val="Forte"/>
                <w:sz w:val="22"/>
                <w:szCs w:val="22"/>
                <w:bdr w:val="none" w:sz="0" w:space="0" w:color="auto" w:frame="1"/>
                <w:shd w:val="clear" w:color="auto" w:fill="FFFFFF"/>
              </w:rPr>
              <w:t>Fesubin</w:t>
            </w:r>
            <w:proofErr w:type="spellEnd"/>
            <w:r w:rsidRPr="0003671B">
              <w:rPr>
                <w:rStyle w:val="Forte"/>
                <w:sz w:val="22"/>
                <w:szCs w:val="22"/>
                <w:bdr w:val="none" w:sz="0" w:space="0" w:color="auto" w:frame="1"/>
                <w:shd w:val="clear" w:color="auto" w:fill="FFFFFF"/>
              </w:rPr>
              <w:t xml:space="preserve"> Original ou similar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7C7578" w:rsidRDefault="007C7578" w:rsidP="007C7578">
            <w:pPr>
              <w:jc w:val="center"/>
              <w:rPr>
                <w:b/>
                <w:color w:val="000000"/>
                <w:sz w:val="22"/>
                <w:szCs w:val="22"/>
                <w:highlight w:val="yellow"/>
              </w:rPr>
            </w:pPr>
            <w:proofErr w:type="spellStart"/>
            <w:proofErr w:type="gramStart"/>
            <w:r w:rsidRPr="007C7578">
              <w:rPr>
                <w:rStyle w:val="Forte"/>
                <w:b w:val="0"/>
                <w:sz w:val="22"/>
                <w:szCs w:val="22"/>
                <w:bdr w:val="none" w:sz="0" w:space="0" w:color="auto" w:frame="1"/>
                <w:shd w:val="clear" w:color="auto" w:fill="FFFFFF"/>
              </w:rPr>
              <w:t>EasyBag</w:t>
            </w:r>
            <w:proofErr w:type="spellEnd"/>
            <w:proofErr w:type="gramEnd"/>
          </w:p>
        </w:tc>
        <w:tc>
          <w:tcPr>
            <w:tcW w:w="851" w:type="dxa"/>
            <w:tcBorders>
              <w:top w:val="single" w:sz="4" w:space="0" w:color="auto"/>
              <w:left w:val="nil"/>
              <w:bottom w:val="single" w:sz="4" w:space="0" w:color="auto"/>
              <w:right w:val="nil"/>
            </w:tcBorders>
            <w:vAlign w:val="center"/>
          </w:tcPr>
          <w:p w:rsidR="007C7578" w:rsidRPr="0003671B" w:rsidRDefault="007C7578" w:rsidP="007C7578">
            <w:pPr>
              <w:jc w:val="center"/>
              <w:rPr>
                <w:color w:val="000000"/>
                <w:sz w:val="22"/>
                <w:szCs w:val="22"/>
              </w:rPr>
            </w:pPr>
            <w:r w:rsidRPr="0003671B">
              <w:rPr>
                <w:color w:val="000000"/>
                <w:sz w:val="22"/>
                <w:szCs w:val="22"/>
              </w:rPr>
              <w:t>360</w:t>
            </w:r>
          </w:p>
        </w:tc>
        <w:tc>
          <w:tcPr>
            <w:tcW w:w="1134" w:type="dxa"/>
            <w:tcBorders>
              <w:top w:val="single" w:sz="4" w:space="0" w:color="auto"/>
              <w:left w:val="single" w:sz="4" w:space="0" w:color="auto"/>
              <w:bottom w:val="single" w:sz="4" w:space="0" w:color="auto"/>
              <w:right w:val="single" w:sz="4" w:space="0" w:color="auto"/>
            </w:tcBorders>
          </w:tcPr>
          <w:p w:rsidR="007C7578" w:rsidRPr="00E14E8D" w:rsidRDefault="007C7578" w:rsidP="009F0F92">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bCs/>
                <w:color w:val="000000"/>
                <w:sz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9F0F92">
            <w:pPr>
              <w:jc w:val="center"/>
              <w:rPr>
                <w:b/>
                <w:color w:val="000000"/>
                <w:sz w:val="20"/>
              </w:rPr>
            </w:pPr>
          </w:p>
        </w:tc>
      </w:tr>
      <w:tr w:rsidR="005E5344" w:rsidRPr="004A0B84" w:rsidTr="007C7578">
        <w:trPr>
          <w:trHeight w:val="559"/>
        </w:trPr>
        <w:tc>
          <w:tcPr>
            <w:tcW w:w="822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5E5344" w:rsidRPr="004A0B84" w:rsidRDefault="005E5344" w:rsidP="005E5344">
            <w:pPr>
              <w:jc w:val="right"/>
              <w:rPr>
                <w:b/>
                <w:bCs/>
                <w:color w:val="000000"/>
                <w:sz w:val="20"/>
              </w:rPr>
            </w:pPr>
            <w:r>
              <w:rPr>
                <w:b/>
                <w:bCs/>
                <w:color w:val="000000"/>
                <w:sz w:val="20"/>
              </w:rPr>
              <w:t>TOTAL</w:t>
            </w:r>
          </w:p>
        </w:tc>
        <w:tc>
          <w:tcPr>
            <w:tcW w:w="1277" w:type="dxa"/>
            <w:tcBorders>
              <w:top w:val="single" w:sz="4" w:space="0" w:color="auto"/>
              <w:left w:val="single" w:sz="4" w:space="0" w:color="auto"/>
              <w:bottom w:val="single" w:sz="4" w:space="0" w:color="auto"/>
              <w:right w:val="single" w:sz="4" w:space="0" w:color="auto"/>
            </w:tcBorders>
            <w:vAlign w:val="center"/>
          </w:tcPr>
          <w:p w:rsidR="005E5344" w:rsidRPr="004A0B84" w:rsidRDefault="005E5344" w:rsidP="009F0F92">
            <w:pPr>
              <w:jc w:val="center"/>
              <w:rPr>
                <w:b/>
                <w:color w:val="000000"/>
                <w:sz w:val="20"/>
              </w:rPr>
            </w:pPr>
          </w:p>
        </w:tc>
      </w:tr>
    </w:tbl>
    <w:p w:rsidR="00150618" w:rsidRDefault="00150618" w:rsidP="00150618">
      <w:pPr>
        <w:spacing w:before="120" w:after="240"/>
        <w:jc w:val="both"/>
        <w:rPr>
          <w:b/>
          <w:sz w:val="24"/>
          <w:szCs w:val="24"/>
        </w:rPr>
      </w:pPr>
      <w:r w:rsidRPr="00BF582A">
        <w:rPr>
          <w:b/>
          <w:sz w:val="24"/>
          <w:szCs w:val="24"/>
        </w:rPr>
        <w:t xml:space="preserve">Declaro para os devidos fins que nos valores propostos </w:t>
      </w:r>
      <w:r>
        <w:rPr>
          <w:b/>
          <w:sz w:val="24"/>
          <w:szCs w:val="24"/>
        </w:rPr>
        <w:t xml:space="preserve">são exequíveis e </w:t>
      </w:r>
      <w:r w:rsidRPr="00BF582A">
        <w:rPr>
          <w:b/>
          <w:sz w:val="24"/>
          <w:szCs w:val="24"/>
        </w:rPr>
        <w:t>est</w:t>
      </w:r>
      <w:r>
        <w:rPr>
          <w:b/>
          <w:sz w:val="24"/>
          <w:szCs w:val="24"/>
        </w:rPr>
        <w:t>ão</w:t>
      </w:r>
      <w:r w:rsidRPr="00BF582A">
        <w:rPr>
          <w:b/>
          <w:sz w:val="24"/>
          <w:szCs w:val="24"/>
        </w:rPr>
        <w:t xml:space="preserve"> inclusos todos os custos operacionais, encargos previdenciários, trabalhistas, tributários, comerciais e quaisquer outros que incidam direta ou indiretamente no fornecimento dos bens.</w:t>
      </w:r>
    </w:p>
    <w:p w:rsidR="00150618" w:rsidRPr="00BF582A" w:rsidRDefault="00150618" w:rsidP="00150618">
      <w:pPr>
        <w:ind w:right="46"/>
        <w:rPr>
          <w:color w:val="000000"/>
          <w:sz w:val="24"/>
          <w:szCs w:val="24"/>
          <w:u w:val="single"/>
        </w:rPr>
      </w:pPr>
      <w:r w:rsidRPr="00BF582A">
        <w:rPr>
          <w:b/>
          <w:color w:val="000000"/>
          <w:sz w:val="24"/>
          <w:szCs w:val="24"/>
          <w:u w:val="single"/>
        </w:rPr>
        <w:t xml:space="preserve">Validade da Proposta: </w:t>
      </w:r>
      <w:r w:rsidRPr="00BF582A">
        <w:rPr>
          <w:color w:val="000000"/>
          <w:sz w:val="24"/>
          <w:szCs w:val="24"/>
          <w:u w:val="single"/>
        </w:rPr>
        <w:t>60 dias</w:t>
      </w:r>
    </w:p>
    <w:p w:rsidR="00150618" w:rsidRPr="00D11CCE" w:rsidRDefault="00150618" w:rsidP="00150618">
      <w:pPr>
        <w:ind w:right="46"/>
        <w:rPr>
          <w:b/>
          <w:color w:val="000000"/>
          <w:sz w:val="24"/>
          <w:szCs w:val="24"/>
        </w:rPr>
      </w:pPr>
      <w:r w:rsidRPr="00D11CCE">
        <w:rPr>
          <w:b/>
          <w:color w:val="000000"/>
          <w:sz w:val="24"/>
          <w:szCs w:val="24"/>
        </w:rPr>
        <w:t>___________________________________________________________</w:t>
      </w:r>
    </w:p>
    <w:p w:rsidR="00150618" w:rsidRPr="00D11CCE" w:rsidRDefault="00150618" w:rsidP="00150618">
      <w:pPr>
        <w:ind w:right="46"/>
        <w:jc w:val="both"/>
        <w:rPr>
          <w:color w:val="000000"/>
          <w:sz w:val="24"/>
          <w:szCs w:val="24"/>
        </w:rPr>
      </w:pPr>
      <w:r w:rsidRPr="00D11CCE">
        <w:rPr>
          <w:color w:val="000000"/>
          <w:sz w:val="24"/>
          <w:szCs w:val="24"/>
        </w:rPr>
        <w:t>Esta proposta deverá ser preenchida e enviada à PREFEITURA MUNICIPAL DE BOM JARDIM, devidamente assinada por responsável da firma informante, em envelope lacrado.</w:t>
      </w:r>
    </w:p>
    <w:p w:rsidR="00150618" w:rsidRPr="00D11CCE" w:rsidRDefault="00150618" w:rsidP="00150618">
      <w:pPr>
        <w:ind w:right="46"/>
        <w:jc w:val="both"/>
        <w:rPr>
          <w:color w:val="000000"/>
          <w:sz w:val="24"/>
          <w:szCs w:val="24"/>
        </w:rPr>
      </w:pPr>
    </w:p>
    <w:p w:rsidR="00150618" w:rsidRDefault="00150618" w:rsidP="00150618">
      <w:pPr>
        <w:ind w:right="46"/>
        <w:jc w:val="both"/>
        <w:rPr>
          <w:color w:val="000000"/>
          <w:sz w:val="24"/>
          <w:szCs w:val="24"/>
        </w:rPr>
      </w:pPr>
      <w:proofErr w:type="gramStart"/>
      <w:r>
        <w:rPr>
          <w:color w:val="000000"/>
          <w:sz w:val="24"/>
          <w:szCs w:val="24"/>
        </w:rPr>
        <w:t>BANCO :</w:t>
      </w:r>
      <w:proofErr w:type="gramEnd"/>
      <w:r>
        <w:rPr>
          <w:color w:val="000000"/>
          <w:sz w:val="24"/>
          <w:szCs w:val="24"/>
        </w:rPr>
        <w:t xml:space="preserve"> ________________________</w:t>
      </w:r>
    </w:p>
    <w:p w:rsidR="00150618" w:rsidRDefault="00150618" w:rsidP="00150618">
      <w:pPr>
        <w:ind w:right="46"/>
        <w:jc w:val="both"/>
        <w:rPr>
          <w:color w:val="000000"/>
          <w:sz w:val="24"/>
          <w:szCs w:val="24"/>
        </w:rPr>
      </w:pPr>
      <w:r>
        <w:rPr>
          <w:color w:val="000000"/>
          <w:sz w:val="24"/>
          <w:szCs w:val="24"/>
        </w:rPr>
        <w:t>AGÊNCIA:_______________________</w:t>
      </w:r>
    </w:p>
    <w:p w:rsidR="00150618" w:rsidRDefault="00150618" w:rsidP="00150618">
      <w:pPr>
        <w:ind w:right="46"/>
        <w:jc w:val="both"/>
        <w:rPr>
          <w:color w:val="000000"/>
          <w:sz w:val="24"/>
          <w:szCs w:val="24"/>
        </w:rPr>
      </w:pPr>
      <w:r>
        <w:rPr>
          <w:color w:val="000000"/>
          <w:sz w:val="24"/>
          <w:szCs w:val="24"/>
        </w:rPr>
        <w:t>CONTA:_________________________</w:t>
      </w:r>
    </w:p>
    <w:p w:rsidR="00150618" w:rsidRDefault="00150618" w:rsidP="00150618">
      <w:pPr>
        <w:ind w:right="46"/>
        <w:jc w:val="both"/>
        <w:rPr>
          <w:color w:val="000000"/>
          <w:sz w:val="24"/>
          <w:szCs w:val="24"/>
        </w:rPr>
      </w:pPr>
      <w:r>
        <w:rPr>
          <w:color w:val="000000"/>
          <w:sz w:val="24"/>
          <w:szCs w:val="24"/>
        </w:rPr>
        <w:t>OPERAÇÃO:_____________________</w:t>
      </w:r>
    </w:p>
    <w:p w:rsidR="00150618" w:rsidRDefault="00150618" w:rsidP="00150618">
      <w:pPr>
        <w:ind w:right="46"/>
        <w:jc w:val="both"/>
        <w:rPr>
          <w:color w:val="000000"/>
          <w:sz w:val="24"/>
          <w:szCs w:val="24"/>
        </w:rPr>
      </w:pPr>
    </w:p>
    <w:p w:rsidR="00150618" w:rsidRDefault="00150618" w:rsidP="00150618">
      <w:pPr>
        <w:ind w:right="18"/>
        <w:jc w:val="center"/>
        <w:rPr>
          <w:color w:val="000000"/>
          <w:sz w:val="24"/>
          <w:szCs w:val="24"/>
        </w:rPr>
      </w:pPr>
    </w:p>
    <w:p w:rsidR="00150618" w:rsidRDefault="00150618" w:rsidP="00150618">
      <w:pPr>
        <w:ind w:right="18"/>
        <w:jc w:val="center"/>
        <w:rPr>
          <w:color w:val="000000"/>
          <w:sz w:val="24"/>
          <w:szCs w:val="24"/>
        </w:rPr>
      </w:pPr>
      <w:r w:rsidRPr="00D11CCE">
        <w:rPr>
          <w:color w:val="000000"/>
          <w:sz w:val="24"/>
          <w:szCs w:val="24"/>
        </w:rPr>
        <w:t xml:space="preserve">Bom Jardim/RJ, ______ de ___________________ </w:t>
      </w:r>
      <w:proofErr w:type="spellStart"/>
      <w:r w:rsidRPr="00D11CCE">
        <w:rPr>
          <w:color w:val="000000"/>
          <w:sz w:val="24"/>
          <w:szCs w:val="24"/>
        </w:rPr>
        <w:t>de</w:t>
      </w:r>
      <w:proofErr w:type="spellEnd"/>
      <w:r w:rsidRPr="00D11CCE">
        <w:rPr>
          <w:color w:val="000000"/>
          <w:sz w:val="24"/>
          <w:szCs w:val="24"/>
        </w:rPr>
        <w:t xml:space="preserve"> 20</w:t>
      </w:r>
      <w:r>
        <w:rPr>
          <w:color w:val="000000"/>
          <w:sz w:val="24"/>
          <w:szCs w:val="24"/>
        </w:rPr>
        <w:t>21</w:t>
      </w:r>
      <w:r w:rsidRPr="00D11CCE">
        <w:rPr>
          <w:color w:val="000000"/>
          <w:sz w:val="24"/>
          <w:szCs w:val="24"/>
        </w:rPr>
        <w:t>.</w:t>
      </w:r>
    </w:p>
    <w:p w:rsidR="00150618" w:rsidRDefault="00150618" w:rsidP="00150618">
      <w:pPr>
        <w:ind w:right="18"/>
        <w:jc w:val="center"/>
        <w:rPr>
          <w:color w:val="000000"/>
          <w:sz w:val="24"/>
          <w:szCs w:val="24"/>
        </w:rPr>
      </w:pPr>
    </w:p>
    <w:p w:rsidR="00150618" w:rsidRDefault="00150618" w:rsidP="00150618">
      <w:pPr>
        <w:ind w:right="18"/>
        <w:jc w:val="center"/>
        <w:rPr>
          <w:color w:val="000000"/>
          <w:sz w:val="24"/>
          <w:szCs w:val="24"/>
        </w:rPr>
      </w:pPr>
    </w:p>
    <w:p w:rsidR="00150618" w:rsidRPr="00D11CCE" w:rsidRDefault="00150618" w:rsidP="00150618">
      <w:pPr>
        <w:ind w:left="240" w:right="166"/>
        <w:jc w:val="center"/>
        <w:rPr>
          <w:color w:val="000000"/>
          <w:sz w:val="24"/>
          <w:szCs w:val="24"/>
        </w:rPr>
      </w:pPr>
      <w:r w:rsidRPr="00D11CCE">
        <w:rPr>
          <w:color w:val="000000"/>
          <w:sz w:val="24"/>
          <w:szCs w:val="24"/>
        </w:rPr>
        <w:t>__________________________________________</w:t>
      </w:r>
    </w:p>
    <w:p w:rsidR="00150618" w:rsidRPr="00D11CCE" w:rsidRDefault="00150618" w:rsidP="00150618">
      <w:pPr>
        <w:ind w:right="46"/>
        <w:jc w:val="center"/>
        <w:rPr>
          <w:color w:val="000000"/>
          <w:sz w:val="24"/>
          <w:szCs w:val="24"/>
        </w:rPr>
      </w:pPr>
      <w:r w:rsidRPr="00D11CCE">
        <w:rPr>
          <w:color w:val="000000"/>
          <w:sz w:val="24"/>
          <w:szCs w:val="24"/>
        </w:rPr>
        <w:t>Carimbo do CNPJ e assinatura do proponente</w:t>
      </w:r>
    </w:p>
    <w:p w:rsidR="00116FF7" w:rsidRPr="007C79EA" w:rsidRDefault="00116FF7" w:rsidP="00BC4971">
      <w:pPr>
        <w:spacing w:before="120" w:after="120"/>
        <w:jc w:val="center"/>
        <w:rPr>
          <w:b/>
          <w:color w:val="000000"/>
          <w:sz w:val="24"/>
          <w:szCs w:val="24"/>
        </w:rPr>
      </w:pPr>
      <w:r w:rsidRPr="007C79EA">
        <w:rPr>
          <w:b/>
          <w:color w:val="000000"/>
          <w:sz w:val="24"/>
          <w:szCs w:val="24"/>
        </w:rPr>
        <w:lastRenderedPageBreak/>
        <w:t>EDITAL</w:t>
      </w:r>
    </w:p>
    <w:p w:rsidR="00116FF7" w:rsidRPr="007C79EA" w:rsidRDefault="00116FF7" w:rsidP="00BC4971">
      <w:pPr>
        <w:spacing w:before="120" w:after="120"/>
        <w:jc w:val="center"/>
        <w:rPr>
          <w:b/>
          <w:color w:val="000000"/>
          <w:sz w:val="24"/>
          <w:szCs w:val="24"/>
        </w:rPr>
      </w:pPr>
      <w:r w:rsidRPr="007C79EA">
        <w:rPr>
          <w:b/>
          <w:color w:val="000000"/>
          <w:sz w:val="24"/>
          <w:szCs w:val="24"/>
        </w:rPr>
        <w:t xml:space="preserve">PREGÃO PRESENCIAL PARA REGISTRO DE PREÇOS </w:t>
      </w:r>
      <w:r w:rsidR="0010285F">
        <w:rPr>
          <w:b/>
          <w:color w:val="000000"/>
          <w:sz w:val="24"/>
          <w:szCs w:val="24"/>
        </w:rPr>
        <w:t>Nº 075</w:t>
      </w:r>
      <w:r w:rsidR="00DE41E8" w:rsidRPr="007C79EA">
        <w:rPr>
          <w:b/>
          <w:color w:val="000000"/>
          <w:sz w:val="24"/>
          <w:szCs w:val="24"/>
        </w:rPr>
        <w:t>/20</w:t>
      </w:r>
      <w:r w:rsidR="001F4D22" w:rsidRPr="007C79EA">
        <w:rPr>
          <w:b/>
          <w:color w:val="000000"/>
          <w:sz w:val="24"/>
          <w:szCs w:val="24"/>
        </w:rPr>
        <w:t>2</w:t>
      </w:r>
      <w:r w:rsidR="008E276D" w:rsidRPr="007C79EA">
        <w:rPr>
          <w:b/>
          <w:color w:val="000000"/>
          <w:sz w:val="24"/>
          <w:szCs w:val="24"/>
        </w:rPr>
        <w:t>1</w:t>
      </w:r>
    </w:p>
    <w:p w:rsidR="00116FF7" w:rsidRPr="007C79EA" w:rsidRDefault="00116FF7" w:rsidP="00BC4971">
      <w:pPr>
        <w:spacing w:before="120" w:after="120"/>
        <w:jc w:val="center"/>
        <w:rPr>
          <w:b/>
          <w:color w:val="000000"/>
          <w:sz w:val="24"/>
          <w:szCs w:val="24"/>
        </w:rPr>
      </w:pPr>
      <w:r w:rsidRPr="007C79EA">
        <w:rPr>
          <w:b/>
          <w:color w:val="000000"/>
          <w:sz w:val="24"/>
          <w:szCs w:val="24"/>
        </w:rPr>
        <w:t>ATA DE REGISTRO DE PREÇOS</w:t>
      </w:r>
      <w:r w:rsidR="00CC1E95" w:rsidRPr="007C79EA">
        <w:rPr>
          <w:b/>
          <w:color w:val="000000"/>
          <w:sz w:val="24"/>
          <w:szCs w:val="24"/>
        </w:rPr>
        <w:t xml:space="preserve"> </w:t>
      </w:r>
    </w:p>
    <w:p w:rsidR="008904A3" w:rsidRPr="007C79EA" w:rsidRDefault="008904A3" w:rsidP="00BC4971">
      <w:pPr>
        <w:spacing w:before="120" w:after="120"/>
        <w:jc w:val="center"/>
        <w:rPr>
          <w:b/>
          <w:color w:val="000000"/>
          <w:sz w:val="24"/>
          <w:szCs w:val="24"/>
        </w:rPr>
      </w:pPr>
      <w:r w:rsidRPr="007C79EA">
        <w:rPr>
          <w:b/>
          <w:color w:val="000000"/>
          <w:sz w:val="24"/>
          <w:szCs w:val="24"/>
        </w:rPr>
        <w:t>ANEXO III</w:t>
      </w:r>
    </w:p>
    <w:p w:rsidR="00DA2BFA" w:rsidRDefault="00DA2BFA" w:rsidP="00853400">
      <w:pPr>
        <w:pStyle w:val="Cabealho"/>
        <w:keepNext/>
        <w:tabs>
          <w:tab w:val="clear" w:pos="4419"/>
          <w:tab w:val="clear" w:pos="8838"/>
        </w:tabs>
        <w:spacing w:after="120"/>
        <w:jc w:val="both"/>
        <w:rPr>
          <w:color w:val="000000"/>
          <w:sz w:val="24"/>
          <w:szCs w:val="24"/>
          <w:lang w:val="pt-BR"/>
        </w:rPr>
      </w:pPr>
      <w:r w:rsidRPr="00451664">
        <w:rPr>
          <w:color w:val="000000"/>
          <w:sz w:val="24"/>
          <w:szCs w:val="24"/>
        </w:rPr>
        <w:t xml:space="preserve">Aos __________ dias do mês de __________ do ano de______________, na Comissão de Licitações e Compras, registram-se os preços da Empresa ________________, com sede na ___________, inscrita no CNPJ sob o nº ________________________, neste ato representada pelo seu ___________________, ________________, portador da carteira de Identidade nº ________________________________________, órgão expedidor ___________, CPF nº_______________. Constitui </w:t>
      </w:r>
      <w:r w:rsidRPr="00A051F2">
        <w:rPr>
          <w:color w:val="000000"/>
          <w:sz w:val="24"/>
          <w:szCs w:val="24"/>
        </w:rPr>
        <w:t xml:space="preserve">objeto desta Licitação o Registro de </w:t>
      </w:r>
      <w:r w:rsidR="00853400">
        <w:rPr>
          <w:color w:val="000000"/>
          <w:sz w:val="24"/>
          <w:szCs w:val="24"/>
          <w:lang w:val="pt-BR"/>
        </w:rPr>
        <w:t>e</w:t>
      </w:r>
      <w:proofErr w:type="spellStart"/>
      <w:r w:rsidR="00853400" w:rsidRPr="00853400">
        <w:rPr>
          <w:color w:val="000000"/>
          <w:sz w:val="24"/>
          <w:szCs w:val="24"/>
        </w:rPr>
        <w:t>ventual</w:t>
      </w:r>
      <w:proofErr w:type="spellEnd"/>
      <w:r w:rsidR="00853400" w:rsidRPr="00853400">
        <w:rPr>
          <w:color w:val="000000"/>
          <w:sz w:val="24"/>
          <w:szCs w:val="24"/>
        </w:rPr>
        <w:t xml:space="preserve"> e futura aquisição de FÓRMULAS PEDIÁTRICAS, DIETAS e GÊNEROS ALIMENTÍCIOS para atender a demanda dos pacientes com </w:t>
      </w:r>
      <w:proofErr w:type="spellStart"/>
      <w:r w:rsidR="00853400" w:rsidRPr="00853400">
        <w:rPr>
          <w:color w:val="000000"/>
          <w:sz w:val="24"/>
          <w:szCs w:val="24"/>
        </w:rPr>
        <w:t>proces-sos</w:t>
      </w:r>
      <w:proofErr w:type="spellEnd"/>
      <w:r w:rsidR="00853400" w:rsidRPr="00853400">
        <w:rPr>
          <w:color w:val="000000"/>
          <w:sz w:val="24"/>
          <w:szCs w:val="24"/>
        </w:rPr>
        <w:t xml:space="preserve"> administrativos e judiciais da Farmácia Municipal de Bom Jardim, pelo </w:t>
      </w:r>
      <w:proofErr w:type="spellStart"/>
      <w:r w:rsidR="00853400" w:rsidRPr="00853400">
        <w:rPr>
          <w:color w:val="000000"/>
          <w:sz w:val="24"/>
          <w:szCs w:val="24"/>
        </w:rPr>
        <w:t>perío-do</w:t>
      </w:r>
      <w:proofErr w:type="spellEnd"/>
      <w:r w:rsidR="00853400" w:rsidRPr="00853400">
        <w:rPr>
          <w:color w:val="000000"/>
          <w:sz w:val="24"/>
          <w:szCs w:val="24"/>
        </w:rPr>
        <w:t xml:space="preserve"> estimado de 12 (doze) meses.</w:t>
      </w:r>
      <w:r w:rsidRPr="00A051F2">
        <w:rPr>
          <w:color w:val="000000"/>
          <w:sz w:val="24"/>
          <w:szCs w:val="24"/>
        </w:rPr>
        <w:t xml:space="preserve">, nos termos e condições estabelecidas neste instrumento, decorrente do Pregão Presencial para Registro de Preços nº </w:t>
      </w:r>
      <w:r w:rsidR="0010285F">
        <w:rPr>
          <w:color w:val="000000"/>
          <w:sz w:val="24"/>
          <w:szCs w:val="24"/>
          <w:lang w:val="pt-BR"/>
        </w:rPr>
        <w:t>075</w:t>
      </w:r>
      <w:r w:rsidRPr="00A051F2">
        <w:rPr>
          <w:color w:val="000000"/>
          <w:sz w:val="24"/>
          <w:szCs w:val="24"/>
        </w:rPr>
        <w:t xml:space="preserve">/2021, Processo nº </w:t>
      </w:r>
      <w:r w:rsidR="00853400">
        <w:rPr>
          <w:sz w:val="24"/>
          <w:szCs w:val="24"/>
          <w:lang w:val="pt-BR"/>
        </w:rPr>
        <w:t>3867</w:t>
      </w:r>
      <w:r w:rsidR="00150618" w:rsidRPr="00150618">
        <w:rPr>
          <w:color w:val="000000"/>
          <w:sz w:val="24"/>
          <w:szCs w:val="24"/>
          <w:lang w:val="pt-BR"/>
        </w:rPr>
        <w:t>/2021</w:t>
      </w:r>
      <w:r w:rsidRPr="00A051F2">
        <w:rPr>
          <w:color w:val="000000"/>
          <w:sz w:val="24"/>
          <w:szCs w:val="24"/>
        </w:rPr>
        <w:t>. Integram esta Ata de Registro de Preços o Termo de Proposta Comercial</w:t>
      </w:r>
      <w:r w:rsidR="009C5770">
        <w:rPr>
          <w:color w:val="000000"/>
          <w:sz w:val="24"/>
          <w:szCs w:val="24"/>
        </w:rPr>
        <w:t xml:space="preserve"> –</w:t>
      </w:r>
      <w:r w:rsidRPr="00A051F2">
        <w:rPr>
          <w:color w:val="000000"/>
          <w:sz w:val="24"/>
          <w:szCs w:val="24"/>
        </w:rPr>
        <w:t xml:space="preserve"> Anexo II, independente de transcrição.</w:t>
      </w:r>
      <w:r w:rsidRPr="00451664">
        <w:rPr>
          <w:color w:val="000000"/>
          <w:sz w:val="24"/>
          <w:szCs w:val="24"/>
        </w:rPr>
        <w:t xml:space="preserve"> </w:t>
      </w:r>
    </w:p>
    <w:tbl>
      <w:tblPr>
        <w:tblW w:w="9356" w:type="dxa"/>
        <w:tblInd w:w="70" w:type="dxa"/>
        <w:tblLayout w:type="fixed"/>
        <w:tblCellMar>
          <w:left w:w="70" w:type="dxa"/>
          <w:right w:w="70" w:type="dxa"/>
        </w:tblCellMar>
        <w:tblLook w:val="04A0" w:firstRow="1" w:lastRow="0" w:firstColumn="1" w:lastColumn="0" w:noHBand="0" w:noVBand="1"/>
      </w:tblPr>
      <w:tblGrid>
        <w:gridCol w:w="567"/>
        <w:gridCol w:w="4962"/>
        <w:gridCol w:w="1417"/>
        <w:gridCol w:w="851"/>
        <w:gridCol w:w="1559"/>
      </w:tblGrid>
      <w:tr w:rsidR="00150618" w:rsidRPr="00E14E8D" w:rsidTr="00150618">
        <w:trPr>
          <w:trHeight w:val="357"/>
        </w:trPr>
        <w:tc>
          <w:tcPr>
            <w:tcW w:w="567"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150618" w:rsidRPr="0037032C" w:rsidRDefault="00150618" w:rsidP="00853400">
            <w:pPr>
              <w:spacing w:before="120"/>
              <w:ind w:right="-70"/>
              <w:jc w:val="center"/>
              <w:rPr>
                <w:b/>
                <w:sz w:val="20"/>
              </w:rPr>
            </w:pPr>
            <w:r w:rsidRPr="0037032C">
              <w:rPr>
                <w:b/>
                <w:sz w:val="20"/>
              </w:rPr>
              <w:t>Nº</w:t>
            </w:r>
          </w:p>
        </w:tc>
        <w:tc>
          <w:tcPr>
            <w:tcW w:w="4962" w:type="dxa"/>
            <w:tcBorders>
              <w:top w:val="single" w:sz="4" w:space="0" w:color="auto"/>
              <w:left w:val="nil"/>
              <w:bottom w:val="single" w:sz="4" w:space="0" w:color="auto"/>
              <w:right w:val="single" w:sz="4" w:space="0" w:color="auto"/>
            </w:tcBorders>
            <w:shd w:val="clear" w:color="auto" w:fill="B4C6E7"/>
            <w:vAlign w:val="center"/>
            <w:hideMark/>
          </w:tcPr>
          <w:p w:rsidR="00150618" w:rsidRPr="00E43F3E" w:rsidRDefault="00150618" w:rsidP="00150618">
            <w:pPr>
              <w:jc w:val="center"/>
              <w:rPr>
                <w:b/>
                <w:color w:val="000000"/>
                <w:sz w:val="14"/>
              </w:rPr>
            </w:pPr>
            <w:r w:rsidRPr="00E43F3E">
              <w:rPr>
                <w:b/>
                <w:sz w:val="14"/>
              </w:rPr>
              <w:t>ITEM/</w:t>
            </w:r>
            <w:r w:rsidRPr="00E43F3E">
              <w:rPr>
                <w:b/>
                <w:color w:val="000000"/>
                <w:sz w:val="14"/>
              </w:rPr>
              <w:t>DESCRIÇÃO</w:t>
            </w:r>
          </w:p>
        </w:tc>
        <w:tc>
          <w:tcPr>
            <w:tcW w:w="1417"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150618" w:rsidRPr="00C10879" w:rsidRDefault="00150618" w:rsidP="00150618">
            <w:pPr>
              <w:ind w:left="72" w:hanging="72"/>
              <w:jc w:val="center"/>
              <w:rPr>
                <w:b/>
                <w:bCs/>
                <w:color w:val="000000"/>
                <w:sz w:val="20"/>
              </w:rPr>
            </w:pPr>
            <w:r w:rsidRPr="00C10879">
              <w:rPr>
                <w:b/>
                <w:bCs/>
                <w:color w:val="000000"/>
                <w:sz w:val="16"/>
              </w:rPr>
              <w:t>UNID. MEDIDA</w:t>
            </w:r>
          </w:p>
        </w:tc>
        <w:tc>
          <w:tcPr>
            <w:tcW w:w="851" w:type="dxa"/>
            <w:tcBorders>
              <w:top w:val="single" w:sz="4" w:space="0" w:color="auto"/>
              <w:left w:val="nil"/>
              <w:bottom w:val="single" w:sz="4" w:space="0" w:color="auto"/>
              <w:right w:val="single" w:sz="4" w:space="0" w:color="auto"/>
            </w:tcBorders>
            <w:shd w:val="clear" w:color="auto" w:fill="B4C6E7"/>
            <w:vAlign w:val="center"/>
          </w:tcPr>
          <w:p w:rsidR="00150618" w:rsidRPr="00E43F3E" w:rsidRDefault="00150618" w:rsidP="00150618">
            <w:pPr>
              <w:jc w:val="center"/>
              <w:rPr>
                <w:b/>
                <w:sz w:val="14"/>
              </w:rPr>
            </w:pPr>
            <w:r w:rsidRPr="00E43F3E">
              <w:rPr>
                <w:b/>
                <w:sz w:val="14"/>
              </w:rPr>
              <w:t>QUANT. MÁXIMA</w:t>
            </w:r>
          </w:p>
        </w:tc>
        <w:tc>
          <w:tcPr>
            <w:tcW w:w="1559" w:type="dxa"/>
            <w:tcBorders>
              <w:top w:val="single" w:sz="4" w:space="0" w:color="auto"/>
              <w:left w:val="single" w:sz="4" w:space="0" w:color="auto"/>
              <w:bottom w:val="single" w:sz="4" w:space="0" w:color="auto"/>
              <w:right w:val="single" w:sz="4" w:space="0" w:color="auto"/>
            </w:tcBorders>
            <w:shd w:val="clear" w:color="auto" w:fill="B4C6E7"/>
            <w:vAlign w:val="center"/>
          </w:tcPr>
          <w:p w:rsidR="00150618" w:rsidRPr="00E43F3E" w:rsidRDefault="00150618" w:rsidP="00150618">
            <w:pPr>
              <w:jc w:val="center"/>
              <w:rPr>
                <w:b/>
                <w:color w:val="000000"/>
                <w:sz w:val="14"/>
              </w:rPr>
            </w:pPr>
            <w:r w:rsidRPr="00E43F3E">
              <w:rPr>
                <w:b/>
                <w:color w:val="000000"/>
                <w:sz w:val="14"/>
              </w:rPr>
              <w:t>VALOR UNITÁRIO</w:t>
            </w:r>
          </w:p>
          <w:p w:rsidR="00150618" w:rsidRPr="00E43F3E" w:rsidRDefault="00150618" w:rsidP="00150618">
            <w:pPr>
              <w:jc w:val="center"/>
              <w:rPr>
                <w:b/>
                <w:color w:val="000000"/>
                <w:sz w:val="14"/>
              </w:rPr>
            </w:pPr>
            <w:r w:rsidRPr="00E43F3E">
              <w:rPr>
                <w:b/>
                <w:color w:val="000000"/>
                <w:sz w:val="14"/>
              </w:rPr>
              <w:t>(EM R$)</w:t>
            </w:r>
          </w:p>
        </w:tc>
      </w:tr>
      <w:tr w:rsidR="007C7578" w:rsidRPr="00E14E8D" w:rsidTr="00150618">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01</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bCs/>
                <w:color w:val="000000"/>
                <w:sz w:val="22"/>
                <w:szCs w:val="22"/>
              </w:rPr>
            </w:pPr>
            <w:r w:rsidRPr="0003671B">
              <w:rPr>
                <w:color w:val="000000"/>
                <w:sz w:val="22"/>
                <w:szCs w:val="22"/>
              </w:rPr>
              <w:t xml:space="preserve">Fórmula infantil para lactentes a partir do 10°(décimo) mês - Produto lácteo mais próximo ao leite materno, acrescido de ferro em quantidades adequadas para crianças a partir do 10° (sexto) mês de vida. Contem </w:t>
            </w:r>
            <w:proofErr w:type="spellStart"/>
            <w:r w:rsidRPr="0003671B">
              <w:rPr>
                <w:color w:val="000000"/>
                <w:sz w:val="22"/>
                <w:szCs w:val="22"/>
              </w:rPr>
              <w:t>prebióticos</w:t>
            </w:r>
            <w:proofErr w:type="spellEnd"/>
            <w:r w:rsidRPr="0003671B">
              <w:rPr>
                <w:color w:val="000000"/>
                <w:sz w:val="22"/>
                <w:szCs w:val="22"/>
              </w:rPr>
              <w:t xml:space="preserve"> para estimulação de uma flora intestinal equilibrada. LATA 800G, com registro na ANVISA. </w:t>
            </w:r>
            <w:r w:rsidRPr="0003671B">
              <w:rPr>
                <w:b/>
                <w:bCs/>
                <w:color w:val="000000"/>
                <w:sz w:val="22"/>
                <w:szCs w:val="22"/>
              </w:rPr>
              <w:t xml:space="preserve">(Equivalente ao APTAMIL </w:t>
            </w:r>
            <w:proofErr w:type="gramStart"/>
            <w:r w:rsidRPr="0003671B">
              <w:rPr>
                <w:b/>
                <w:bCs/>
                <w:color w:val="000000"/>
                <w:sz w:val="22"/>
                <w:szCs w:val="22"/>
              </w:rPr>
              <w:t>3</w:t>
            </w:r>
            <w:proofErr w:type="gramEnd"/>
            <w:r w:rsidRPr="0003671B">
              <w:rPr>
                <w:b/>
                <w:bCs/>
                <w:color w:val="000000"/>
                <w:sz w:val="22"/>
                <w:szCs w:val="22"/>
              </w:rPr>
              <w:t>, ou similar)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672</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02</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bCs/>
                <w:color w:val="000000"/>
                <w:sz w:val="22"/>
                <w:szCs w:val="22"/>
              </w:rPr>
            </w:pPr>
            <w:r w:rsidRPr="0003671B">
              <w:rPr>
                <w:color w:val="000000"/>
                <w:sz w:val="22"/>
                <w:szCs w:val="22"/>
              </w:rPr>
              <w:t xml:space="preserve">Fórmula Infantil extensamente hidrolisada, com lactose e </w:t>
            </w:r>
            <w:proofErr w:type="spellStart"/>
            <w:r w:rsidRPr="0003671B">
              <w:rPr>
                <w:color w:val="000000"/>
                <w:sz w:val="22"/>
                <w:szCs w:val="22"/>
              </w:rPr>
              <w:t>prébióticos</w:t>
            </w:r>
            <w:proofErr w:type="spellEnd"/>
            <w:r w:rsidRPr="0003671B">
              <w:rPr>
                <w:color w:val="000000"/>
                <w:sz w:val="22"/>
                <w:szCs w:val="22"/>
              </w:rPr>
              <w:t xml:space="preserve">. </w:t>
            </w:r>
            <w:r w:rsidRPr="0003671B">
              <w:rPr>
                <w:b/>
                <w:color w:val="000000"/>
                <w:sz w:val="22"/>
                <w:szCs w:val="22"/>
              </w:rPr>
              <w:t>LATA 400G</w:t>
            </w:r>
            <w:r w:rsidRPr="0003671B">
              <w:rPr>
                <w:color w:val="000000"/>
                <w:sz w:val="22"/>
                <w:szCs w:val="22"/>
              </w:rPr>
              <w:t xml:space="preserve">, com registro na ANVISA. </w:t>
            </w:r>
            <w:r w:rsidRPr="0003671B">
              <w:rPr>
                <w:b/>
                <w:bCs/>
                <w:color w:val="000000"/>
                <w:sz w:val="22"/>
                <w:szCs w:val="22"/>
              </w:rPr>
              <w:t>(Equivalente ao APTAMIL PEPTI, ou similar</w:t>
            </w:r>
            <w:proofErr w:type="gramStart"/>
            <w:r w:rsidRPr="0003671B">
              <w:rPr>
                <w:b/>
                <w:bCs/>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highlight w:val="yellow"/>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240</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03</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Fórmula infantil isenta de lactose. </w:t>
            </w:r>
            <w:r w:rsidRPr="0003671B">
              <w:rPr>
                <w:b/>
                <w:color w:val="000000"/>
                <w:sz w:val="22"/>
                <w:szCs w:val="22"/>
              </w:rPr>
              <w:t xml:space="preserve">LATA 400G, </w:t>
            </w:r>
            <w:r w:rsidRPr="0003671B">
              <w:rPr>
                <w:color w:val="000000"/>
                <w:sz w:val="22"/>
                <w:szCs w:val="22"/>
              </w:rPr>
              <w:t xml:space="preserve">com registro na ANVISA. </w:t>
            </w:r>
            <w:r w:rsidRPr="0003671B">
              <w:rPr>
                <w:b/>
                <w:bCs/>
                <w:color w:val="000000"/>
                <w:sz w:val="22"/>
                <w:szCs w:val="22"/>
              </w:rPr>
              <w:t>(Equivalente ao APTAMIL SEM LACTOSE, ou similar</w:t>
            </w:r>
            <w:proofErr w:type="gramStart"/>
            <w:r w:rsidRPr="0003671B">
              <w:rPr>
                <w:b/>
                <w:bCs/>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312</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04</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Fórmula infantil com Ferro para lactantes: Fórmula parcialmente hidrolisada e com baixos teores de lactose para lactentes com transtornos gastrointestinais leves. </w:t>
            </w:r>
            <w:r w:rsidRPr="0003671B">
              <w:rPr>
                <w:b/>
                <w:color w:val="000000"/>
                <w:sz w:val="22"/>
                <w:szCs w:val="22"/>
              </w:rPr>
              <w:t xml:space="preserve">LATA 800G, </w:t>
            </w:r>
            <w:r w:rsidRPr="0003671B">
              <w:rPr>
                <w:color w:val="000000"/>
                <w:sz w:val="22"/>
                <w:szCs w:val="22"/>
              </w:rPr>
              <w:t xml:space="preserve">com registro na ANVISA. </w:t>
            </w:r>
            <w:r w:rsidRPr="0003671B">
              <w:rPr>
                <w:b/>
                <w:bCs/>
                <w:color w:val="000000"/>
                <w:sz w:val="22"/>
                <w:szCs w:val="22"/>
              </w:rPr>
              <w:t>(Equivalente ao ENFAMIL GENTLEASE PREMIUM, ou similar</w:t>
            </w:r>
            <w:proofErr w:type="gramStart"/>
            <w:r w:rsidRPr="0003671B">
              <w:rPr>
                <w:b/>
                <w:bCs/>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192</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05</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Dieta enteral em pó para nutrição enteral e oral, composto de alto valor biológico, carboidrato a base de xarope de milho e sacarose, lipídeo a base de óleo vegetal, isenta de lactose e glúten. Sabor baunilha, morango ou chocolate (sabor será definido de acordo com o empenho). </w:t>
            </w:r>
            <w:r w:rsidRPr="0003671B">
              <w:rPr>
                <w:b/>
                <w:color w:val="000000"/>
                <w:sz w:val="22"/>
                <w:szCs w:val="22"/>
              </w:rPr>
              <w:t xml:space="preserve">EMBALAGEM DE 400G, </w:t>
            </w:r>
            <w:r w:rsidRPr="0003671B">
              <w:rPr>
                <w:color w:val="000000"/>
                <w:sz w:val="22"/>
                <w:szCs w:val="22"/>
              </w:rPr>
              <w:t xml:space="preserve">com registro na ANVISA. </w:t>
            </w:r>
            <w:r w:rsidRPr="0003671B">
              <w:rPr>
                <w:b/>
                <w:bCs/>
                <w:color w:val="000000"/>
                <w:sz w:val="22"/>
                <w:szCs w:val="22"/>
              </w:rPr>
              <w:t>(Equivalente ao ENSURE PÓ, ou similar</w:t>
            </w:r>
            <w:proofErr w:type="gramStart"/>
            <w:r w:rsidRPr="0003671B">
              <w:rPr>
                <w:b/>
                <w:bCs/>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240</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06</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bCs/>
                <w:color w:val="000000"/>
                <w:sz w:val="22"/>
                <w:szCs w:val="22"/>
              </w:rPr>
            </w:pPr>
            <w:r w:rsidRPr="0003671B">
              <w:rPr>
                <w:color w:val="000000"/>
                <w:sz w:val="22"/>
                <w:szCs w:val="22"/>
              </w:rPr>
              <w:t xml:space="preserve">Farinha de trigo enriquecida com ferro e ácido fólico, açúcar, leite em pó integral, vitaminas e minerais, sal e aromatizantes. Contém glúten. </w:t>
            </w:r>
            <w:r w:rsidRPr="0003671B">
              <w:rPr>
                <w:b/>
                <w:color w:val="000000"/>
                <w:sz w:val="22"/>
                <w:szCs w:val="22"/>
              </w:rPr>
              <w:t>Embalagem de 400 gramas</w:t>
            </w:r>
            <w:r w:rsidRPr="0003671B">
              <w:rPr>
                <w:color w:val="000000"/>
                <w:sz w:val="22"/>
                <w:szCs w:val="22"/>
              </w:rPr>
              <w:t xml:space="preserve">. (Referência – Farinha Láctea). Com registro na ANVISA. </w:t>
            </w:r>
            <w:r w:rsidRPr="0003671B">
              <w:rPr>
                <w:b/>
                <w:bCs/>
                <w:color w:val="000000"/>
                <w:sz w:val="22"/>
                <w:szCs w:val="22"/>
              </w:rPr>
              <w:t>(Equivalente a FARINHA LÁCTEA, ou similar</w:t>
            </w:r>
            <w:proofErr w:type="gramStart"/>
            <w:r w:rsidRPr="0003671B">
              <w:rPr>
                <w:b/>
                <w:bCs/>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192</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16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07</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bCs/>
                <w:color w:val="000000"/>
                <w:sz w:val="22"/>
                <w:szCs w:val="22"/>
              </w:rPr>
            </w:pPr>
            <w:r w:rsidRPr="0003671B">
              <w:rPr>
                <w:color w:val="000000"/>
                <w:sz w:val="22"/>
                <w:szCs w:val="22"/>
              </w:rPr>
              <w:t xml:space="preserve">Módulo de fibra solúvel. Isento de sacarose e glúten. </w:t>
            </w:r>
            <w:r w:rsidRPr="0003671B">
              <w:rPr>
                <w:b/>
                <w:color w:val="000000"/>
                <w:sz w:val="22"/>
                <w:szCs w:val="22"/>
              </w:rPr>
              <w:t>LATA 260G</w:t>
            </w:r>
            <w:r w:rsidRPr="0003671B">
              <w:rPr>
                <w:color w:val="000000"/>
                <w:sz w:val="22"/>
                <w:szCs w:val="22"/>
              </w:rPr>
              <w:t xml:space="preserve">, com registro na ANVISA. </w:t>
            </w:r>
            <w:r w:rsidRPr="0003671B">
              <w:rPr>
                <w:b/>
                <w:bCs/>
                <w:color w:val="000000"/>
                <w:sz w:val="22"/>
                <w:szCs w:val="22"/>
              </w:rPr>
              <w:lastRenderedPageBreak/>
              <w:t>(Equivalente ao FIBRE MAIS, ou similar</w:t>
            </w:r>
            <w:proofErr w:type="gramStart"/>
            <w:r w:rsidRPr="0003671B">
              <w:rPr>
                <w:b/>
                <w:bCs/>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lastRenderedPageBreak/>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240</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5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lastRenderedPageBreak/>
              <w:t>08</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bCs/>
                <w:color w:val="000000"/>
                <w:sz w:val="22"/>
                <w:szCs w:val="22"/>
              </w:rPr>
            </w:pPr>
            <w:r w:rsidRPr="0003671B">
              <w:rPr>
                <w:color w:val="000000"/>
                <w:sz w:val="22"/>
                <w:szCs w:val="22"/>
              </w:rPr>
              <w:t xml:space="preserve">Suplemento infantil hipercalórico. Está indicado para prevenção da desnutrição e recuperação do estado nutricional, anorexia e situações onde há baixa ingestão de nutrientes. Aumento das necessidades nutricionais como </w:t>
            </w:r>
            <w:proofErr w:type="spellStart"/>
            <w:r w:rsidRPr="0003671B">
              <w:rPr>
                <w:color w:val="000000"/>
                <w:sz w:val="22"/>
                <w:szCs w:val="22"/>
              </w:rPr>
              <w:t>pré</w:t>
            </w:r>
            <w:proofErr w:type="spellEnd"/>
            <w:r w:rsidRPr="0003671B">
              <w:rPr>
                <w:color w:val="000000"/>
                <w:sz w:val="22"/>
                <w:szCs w:val="22"/>
              </w:rPr>
              <w:t xml:space="preserve"> e </w:t>
            </w:r>
            <w:proofErr w:type="gramStart"/>
            <w:r w:rsidRPr="0003671B">
              <w:rPr>
                <w:color w:val="000000"/>
                <w:sz w:val="22"/>
                <w:szCs w:val="22"/>
              </w:rPr>
              <w:t>pós operatório</w:t>
            </w:r>
            <w:proofErr w:type="gramEnd"/>
            <w:r w:rsidRPr="0003671B">
              <w:rPr>
                <w:color w:val="000000"/>
                <w:sz w:val="22"/>
                <w:szCs w:val="22"/>
              </w:rPr>
              <w:t xml:space="preserve">, oncologia, trauma, infecção e outros quadros </w:t>
            </w:r>
            <w:proofErr w:type="spellStart"/>
            <w:r w:rsidRPr="0003671B">
              <w:rPr>
                <w:color w:val="000000"/>
                <w:sz w:val="22"/>
                <w:szCs w:val="22"/>
              </w:rPr>
              <w:t>hipermetabólicos</w:t>
            </w:r>
            <w:proofErr w:type="spellEnd"/>
            <w:r w:rsidRPr="0003671B">
              <w:rPr>
                <w:color w:val="000000"/>
                <w:sz w:val="22"/>
                <w:szCs w:val="22"/>
              </w:rPr>
              <w:t xml:space="preserve">. Isento de lactose e glúten, possui sacarose. </w:t>
            </w:r>
            <w:r w:rsidRPr="0003671B">
              <w:rPr>
                <w:b/>
                <w:color w:val="000000"/>
                <w:sz w:val="22"/>
                <w:szCs w:val="22"/>
              </w:rPr>
              <w:t>LATA COM 400 G</w:t>
            </w:r>
            <w:r w:rsidRPr="0003671B">
              <w:rPr>
                <w:color w:val="000000"/>
                <w:sz w:val="22"/>
                <w:szCs w:val="22"/>
              </w:rPr>
              <w:t xml:space="preserve">, com registro na ANVISA. </w:t>
            </w:r>
            <w:r w:rsidRPr="0003671B">
              <w:rPr>
                <w:b/>
                <w:bCs/>
                <w:color w:val="000000"/>
                <w:sz w:val="22"/>
                <w:szCs w:val="22"/>
              </w:rPr>
              <w:t>(Equivalente ao FORTINI, ou similar</w:t>
            </w:r>
            <w:proofErr w:type="gramStart"/>
            <w:r w:rsidRPr="0003671B">
              <w:rPr>
                <w:b/>
                <w:bCs/>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288</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09</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Dieta </w:t>
            </w:r>
            <w:proofErr w:type="spellStart"/>
            <w:r w:rsidRPr="0003671B">
              <w:rPr>
                <w:color w:val="000000"/>
                <w:sz w:val="22"/>
                <w:szCs w:val="22"/>
              </w:rPr>
              <w:t>nutricionalmente</w:t>
            </w:r>
            <w:proofErr w:type="spellEnd"/>
            <w:r w:rsidRPr="0003671B">
              <w:rPr>
                <w:color w:val="000000"/>
                <w:sz w:val="22"/>
                <w:szCs w:val="22"/>
              </w:rPr>
              <w:t xml:space="preserve"> completa e balanceada, sabor baunilha, para uso enteral ou oral, desenvolvida para pessoas com diabetes tipo </w:t>
            </w:r>
            <w:proofErr w:type="gramStart"/>
            <w:r w:rsidRPr="0003671B">
              <w:rPr>
                <w:color w:val="000000"/>
                <w:sz w:val="22"/>
                <w:szCs w:val="22"/>
              </w:rPr>
              <w:t>1</w:t>
            </w:r>
            <w:proofErr w:type="gramEnd"/>
            <w:r w:rsidRPr="0003671B">
              <w:rPr>
                <w:color w:val="000000"/>
                <w:sz w:val="22"/>
                <w:szCs w:val="22"/>
              </w:rPr>
              <w:t xml:space="preserve"> e/ou 2. </w:t>
            </w:r>
            <w:r w:rsidRPr="0003671B">
              <w:rPr>
                <w:b/>
                <w:color w:val="000000"/>
                <w:sz w:val="22"/>
                <w:szCs w:val="22"/>
              </w:rPr>
              <w:t xml:space="preserve">LATA 400G, </w:t>
            </w:r>
            <w:r w:rsidRPr="0003671B">
              <w:rPr>
                <w:color w:val="000000"/>
                <w:sz w:val="22"/>
                <w:szCs w:val="22"/>
              </w:rPr>
              <w:t>com registro na ANVISA.</w:t>
            </w:r>
            <w:r w:rsidRPr="0003671B">
              <w:rPr>
                <w:b/>
                <w:color w:val="000000"/>
                <w:sz w:val="22"/>
                <w:szCs w:val="22"/>
              </w:rPr>
              <w:t xml:space="preserve"> (Equivalente ao GLUCERNA</w:t>
            </w:r>
            <w:r w:rsidRPr="0003671B">
              <w:rPr>
                <w:b/>
                <w:bCs/>
                <w:color w:val="000000"/>
                <w:sz w:val="22"/>
                <w:szCs w:val="22"/>
              </w:rPr>
              <w:t>, ou similar</w:t>
            </w:r>
            <w:proofErr w:type="gramStart"/>
            <w:r w:rsidRPr="0003671B">
              <w:rPr>
                <w:b/>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240</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10</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bCs/>
                <w:color w:val="000000"/>
                <w:sz w:val="22"/>
                <w:szCs w:val="22"/>
              </w:rPr>
            </w:pPr>
            <w:r w:rsidRPr="0003671B">
              <w:rPr>
                <w:color w:val="000000"/>
                <w:sz w:val="22"/>
                <w:szCs w:val="22"/>
              </w:rPr>
              <w:t xml:space="preserve">Fórmula infantil industrializada de partida e segmento para lactentes de 0 a 36 meses, polimérica, </w:t>
            </w:r>
            <w:proofErr w:type="spellStart"/>
            <w:r w:rsidRPr="0003671B">
              <w:rPr>
                <w:color w:val="000000"/>
                <w:sz w:val="22"/>
                <w:szCs w:val="22"/>
              </w:rPr>
              <w:t>nutricionalmente</w:t>
            </w:r>
            <w:proofErr w:type="spellEnd"/>
            <w:r w:rsidRPr="0003671B">
              <w:rPr>
                <w:color w:val="000000"/>
                <w:sz w:val="22"/>
                <w:szCs w:val="22"/>
              </w:rPr>
              <w:t xml:space="preserve"> completa, para nutrição enteral/oral, hipercalórica (com densidade calórica: 1,0kcal/ml) e com oferta </w:t>
            </w:r>
            <w:proofErr w:type="spellStart"/>
            <w:r w:rsidRPr="0003671B">
              <w:rPr>
                <w:color w:val="000000"/>
                <w:sz w:val="22"/>
                <w:szCs w:val="22"/>
              </w:rPr>
              <w:t>protéica</w:t>
            </w:r>
            <w:proofErr w:type="spellEnd"/>
            <w:r w:rsidRPr="0003671B">
              <w:rPr>
                <w:color w:val="000000"/>
                <w:sz w:val="22"/>
                <w:szCs w:val="22"/>
              </w:rPr>
              <w:t xml:space="preserve"> de alto valor biológico. Adicionada de </w:t>
            </w:r>
            <w:proofErr w:type="spellStart"/>
            <w:proofErr w:type="gramStart"/>
            <w:r w:rsidRPr="0003671B">
              <w:rPr>
                <w:color w:val="000000"/>
                <w:sz w:val="22"/>
                <w:szCs w:val="22"/>
              </w:rPr>
              <w:t>LCPufas</w:t>
            </w:r>
            <w:proofErr w:type="spellEnd"/>
            <w:proofErr w:type="gramEnd"/>
            <w:r w:rsidRPr="0003671B">
              <w:rPr>
                <w:color w:val="000000"/>
                <w:sz w:val="22"/>
                <w:szCs w:val="22"/>
              </w:rPr>
              <w:t xml:space="preserve">, nucleotídeos e </w:t>
            </w:r>
            <w:proofErr w:type="spellStart"/>
            <w:r w:rsidRPr="0003671B">
              <w:rPr>
                <w:color w:val="000000"/>
                <w:sz w:val="22"/>
                <w:szCs w:val="22"/>
              </w:rPr>
              <w:t>mix</w:t>
            </w:r>
            <w:proofErr w:type="spellEnd"/>
            <w:r w:rsidRPr="0003671B">
              <w:rPr>
                <w:color w:val="000000"/>
                <w:sz w:val="22"/>
                <w:szCs w:val="22"/>
              </w:rPr>
              <w:t xml:space="preserve"> de </w:t>
            </w:r>
            <w:proofErr w:type="spellStart"/>
            <w:r w:rsidRPr="0003671B">
              <w:rPr>
                <w:color w:val="000000"/>
                <w:sz w:val="22"/>
                <w:szCs w:val="22"/>
              </w:rPr>
              <w:t>prebióticos</w:t>
            </w:r>
            <w:proofErr w:type="spellEnd"/>
            <w:r w:rsidRPr="0003671B">
              <w:rPr>
                <w:color w:val="000000"/>
                <w:sz w:val="22"/>
                <w:szCs w:val="22"/>
              </w:rPr>
              <w:t xml:space="preserve"> (GOS/FOS). Proteína: 60% soro de leite e 40% caseína. Carboidrato: 54% lactose e 46% </w:t>
            </w:r>
            <w:proofErr w:type="spellStart"/>
            <w:r w:rsidRPr="0003671B">
              <w:rPr>
                <w:color w:val="000000"/>
                <w:sz w:val="22"/>
                <w:szCs w:val="22"/>
              </w:rPr>
              <w:t>maltodextrina</w:t>
            </w:r>
            <w:proofErr w:type="spellEnd"/>
            <w:r w:rsidRPr="0003671B">
              <w:rPr>
                <w:color w:val="000000"/>
                <w:sz w:val="22"/>
                <w:szCs w:val="22"/>
              </w:rPr>
              <w:t xml:space="preserve">. Contém óleos vegetais (canola, palma, coco, girassol, óleo de peixe e </w:t>
            </w:r>
            <w:proofErr w:type="spellStart"/>
            <w:r w:rsidRPr="0003671B">
              <w:rPr>
                <w:color w:val="000000"/>
                <w:sz w:val="22"/>
                <w:szCs w:val="22"/>
              </w:rPr>
              <w:t>mortirella</w:t>
            </w:r>
            <w:proofErr w:type="spellEnd"/>
            <w:r w:rsidRPr="0003671B">
              <w:rPr>
                <w:color w:val="000000"/>
                <w:sz w:val="22"/>
                <w:szCs w:val="22"/>
              </w:rPr>
              <w:t xml:space="preserve"> alpina). Isenta de sacarose e glúten. Sem sabor, em pó. Apresentação em pó, em </w:t>
            </w:r>
            <w:r w:rsidRPr="0003671B">
              <w:rPr>
                <w:b/>
                <w:color w:val="000000"/>
                <w:sz w:val="22"/>
                <w:szCs w:val="22"/>
              </w:rPr>
              <w:t>LATAS DE 400G</w:t>
            </w:r>
            <w:r w:rsidRPr="0003671B">
              <w:rPr>
                <w:color w:val="000000"/>
                <w:sz w:val="22"/>
                <w:szCs w:val="22"/>
              </w:rPr>
              <w:t xml:space="preserve">, com registro na ANVISA. </w:t>
            </w:r>
            <w:r w:rsidRPr="0003671B">
              <w:rPr>
                <w:b/>
                <w:bCs/>
                <w:color w:val="000000"/>
                <w:sz w:val="22"/>
                <w:szCs w:val="22"/>
              </w:rPr>
              <w:t>(Equivalente ao INFATRINI, ou similar</w:t>
            </w:r>
            <w:proofErr w:type="gramStart"/>
            <w:r w:rsidRPr="0003671B">
              <w:rPr>
                <w:b/>
                <w:bCs/>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450</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11</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bCs/>
                <w:color w:val="000000"/>
                <w:sz w:val="22"/>
                <w:szCs w:val="22"/>
              </w:rPr>
            </w:pPr>
            <w:r w:rsidRPr="0003671B">
              <w:rPr>
                <w:color w:val="000000"/>
                <w:sz w:val="22"/>
                <w:szCs w:val="22"/>
              </w:rPr>
              <w:t xml:space="preserve">Cereal infantil, contendo nutri-PROTECT, mais combinação de </w:t>
            </w:r>
            <w:proofErr w:type="spellStart"/>
            <w:r w:rsidRPr="0003671B">
              <w:rPr>
                <w:color w:val="000000"/>
                <w:sz w:val="22"/>
                <w:szCs w:val="22"/>
              </w:rPr>
              <w:t>probiótico</w:t>
            </w:r>
            <w:proofErr w:type="spellEnd"/>
            <w:r w:rsidRPr="0003671B">
              <w:rPr>
                <w:color w:val="000000"/>
                <w:sz w:val="22"/>
                <w:szCs w:val="22"/>
              </w:rPr>
              <w:t xml:space="preserve"> bífidos de BL e nutrientes essenciais com zinco, vitamina A, vitamina C e ferro de melhor absorção. Especifico para complementar a alimentação de crianças a partir do 6° (sexto) mês. </w:t>
            </w:r>
            <w:r w:rsidRPr="0003671B">
              <w:rPr>
                <w:b/>
                <w:color w:val="000000"/>
                <w:sz w:val="22"/>
                <w:szCs w:val="22"/>
              </w:rPr>
              <w:t xml:space="preserve">LATA COM 400G, </w:t>
            </w:r>
            <w:r w:rsidRPr="0003671B">
              <w:rPr>
                <w:color w:val="000000"/>
                <w:sz w:val="22"/>
                <w:szCs w:val="22"/>
              </w:rPr>
              <w:t xml:space="preserve">com registro na ANVISA. </w:t>
            </w:r>
            <w:r w:rsidRPr="0003671B">
              <w:rPr>
                <w:b/>
                <w:bCs/>
                <w:color w:val="000000"/>
                <w:sz w:val="22"/>
                <w:szCs w:val="22"/>
              </w:rPr>
              <w:t>(Equivalente ao MUCILON MULTICEREAIS, ou similar</w:t>
            </w:r>
            <w:proofErr w:type="gramStart"/>
            <w:r w:rsidRPr="0003671B">
              <w:rPr>
                <w:b/>
                <w:bCs/>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408</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12</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color w:val="000000"/>
                <w:sz w:val="22"/>
                <w:szCs w:val="22"/>
              </w:rPr>
            </w:pPr>
            <w:r w:rsidRPr="0003671B">
              <w:rPr>
                <w:color w:val="000000"/>
                <w:sz w:val="22"/>
                <w:szCs w:val="22"/>
              </w:rPr>
              <w:t xml:space="preserve">Fórmula infantil para criança </w:t>
            </w:r>
            <w:proofErr w:type="gramStart"/>
            <w:r w:rsidRPr="0003671B">
              <w:rPr>
                <w:color w:val="000000"/>
                <w:sz w:val="22"/>
                <w:szCs w:val="22"/>
              </w:rPr>
              <w:t>à</w:t>
            </w:r>
            <w:proofErr w:type="gramEnd"/>
            <w:r w:rsidRPr="0003671B">
              <w:rPr>
                <w:color w:val="000000"/>
                <w:sz w:val="22"/>
                <w:szCs w:val="22"/>
              </w:rPr>
              <w:t xml:space="preserve"> partir de 6 meses com alergia ou intolerância múltipla, 100%  de aminoácidos livres e 100% </w:t>
            </w:r>
            <w:proofErr w:type="spellStart"/>
            <w:r w:rsidRPr="0003671B">
              <w:rPr>
                <w:color w:val="000000"/>
                <w:sz w:val="22"/>
                <w:szCs w:val="22"/>
              </w:rPr>
              <w:t>maltodextrina</w:t>
            </w:r>
            <w:proofErr w:type="spellEnd"/>
            <w:r w:rsidRPr="0003671B">
              <w:rPr>
                <w:color w:val="000000"/>
                <w:sz w:val="22"/>
                <w:szCs w:val="22"/>
              </w:rPr>
              <w:t xml:space="preserve">. </w:t>
            </w:r>
            <w:r w:rsidRPr="0003671B">
              <w:rPr>
                <w:b/>
                <w:color w:val="000000"/>
                <w:sz w:val="22"/>
                <w:szCs w:val="22"/>
              </w:rPr>
              <w:t xml:space="preserve">LATA 400G, </w:t>
            </w:r>
            <w:r w:rsidRPr="0003671B">
              <w:rPr>
                <w:color w:val="000000"/>
                <w:sz w:val="22"/>
                <w:szCs w:val="22"/>
              </w:rPr>
              <w:t>com registro na ANVISA.</w:t>
            </w:r>
            <w:r w:rsidRPr="0003671B">
              <w:rPr>
                <w:b/>
                <w:color w:val="000000"/>
                <w:sz w:val="22"/>
                <w:szCs w:val="22"/>
              </w:rPr>
              <w:t xml:space="preserve"> (Equivalente ao</w:t>
            </w:r>
            <w:r w:rsidRPr="0003671B">
              <w:rPr>
                <w:b/>
                <w:bCs/>
                <w:color w:val="000000"/>
                <w:sz w:val="22"/>
                <w:szCs w:val="22"/>
              </w:rPr>
              <w:t xml:space="preserve"> NEOCATE ADVANCED)</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816</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13</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Fórmula para lactentes com alergia ou intolerância múltipla, 100% aminoácidos livres e 100% </w:t>
            </w:r>
            <w:proofErr w:type="spellStart"/>
            <w:r w:rsidRPr="0003671B">
              <w:rPr>
                <w:color w:val="000000"/>
                <w:sz w:val="22"/>
                <w:szCs w:val="22"/>
              </w:rPr>
              <w:t>maltodextrina</w:t>
            </w:r>
            <w:proofErr w:type="spellEnd"/>
            <w:r w:rsidRPr="0003671B">
              <w:rPr>
                <w:color w:val="000000"/>
                <w:sz w:val="22"/>
                <w:szCs w:val="22"/>
              </w:rPr>
              <w:t xml:space="preserve">. </w:t>
            </w:r>
            <w:r w:rsidRPr="0003671B">
              <w:rPr>
                <w:b/>
                <w:color w:val="000000"/>
                <w:sz w:val="22"/>
                <w:szCs w:val="22"/>
              </w:rPr>
              <w:t>LATA 400G</w:t>
            </w:r>
            <w:r w:rsidRPr="0003671B">
              <w:rPr>
                <w:color w:val="000000"/>
                <w:sz w:val="22"/>
                <w:szCs w:val="22"/>
              </w:rPr>
              <w:t xml:space="preserve">, com registro na ANVISA. </w:t>
            </w:r>
            <w:r w:rsidRPr="0003671B">
              <w:rPr>
                <w:b/>
                <w:bCs/>
                <w:color w:val="000000"/>
                <w:sz w:val="22"/>
                <w:szCs w:val="22"/>
              </w:rPr>
              <w:t>(Equivalente ao NEOCATE LCP)</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672</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14</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color w:val="000000"/>
                <w:sz w:val="22"/>
                <w:szCs w:val="22"/>
              </w:rPr>
            </w:pPr>
            <w:r w:rsidRPr="0003671B">
              <w:rPr>
                <w:color w:val="000000"/>
                <w:sz w:val="22"/>
                <w:szCs w:val="22"/>
              </w:rPr>
              <w:t xml:space="preserve">Flocos de cereais, composto por três cereais (trigo, cevada e aveia), pré-cozido, na forma de pó, em </w:t>
            </w:r>
            <w:r w:rsidRPr="0003671B">
              <w:rPr>
                <w:b/>
                <w:color w:val="000000"/>
                <w:sz w:val="22"/>
                <w:szCs w:val="22"/>
              </w:rPr>
              <w:t xml:space="preserve">LATA COM 400g, </w:t>
            </w:r>
            <w:r w:rsidRPr="0003671B">
              <w:rPr>
                <w:color w:val="000000"/>
                <w:sz w:val="22"/>
                <w:szCs w:val="22"/>
              </w:rPr>
              <w:t>com registro na ANVISA.</w:t>
            </w:r>
            <w:r w:rsidRPr="0003671B">
              <w:rPr>
                <w:b/>
                <w:color w:val="000000"/>
                <w:sz w:val="22"/>
                <w:szCs w:val="22"/>
              </w:rPr>
              <w:t xml:space="preserve"> (Equivalente ao NESTON</w:t>
            </w:r>
            <w:r w:rsidRPr="0003671B">
              <w:rPr>
                <w:b/>
                <w:bCs/>
                <w:color w:val="000000"/>
                <w:sz w:val="22"/>
                <w:szCs w:val="22"/>
              </w:rPr>
              <w:t>, ou similar</w:t>
            </w:r>
            <w:proofErr w:type="gramStart"/>
            <w:r w:rsidRPr="0003671B">
              <w:rPr>
                <w:b/>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192</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55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spacing w:before="120" w:after="120"/>
              <w:jc w:val="center"/>
              <w:rPr>
                <w:b/>
                <w:color w:val="000000"/>
                <w:sz w:val="20"/>
              </w:rPr>
            </w:pPr>
            <w:r w:rsidRPr="0037032C">
              <w:rPr>
                <w:b/>
                <w:color w:val="000000"/>
                <w:sz w:val="20"/>
              </w:rPr>
              <w:t>15</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shd w:val="clear" w:color="auto" w:fill="FFFFFF"/>
              </w:rPr>
              <w:t xml:space="preserve">Complemento alimentar da </w:t>
            </w:r>
            <w:proofErr w:type="gramStart"/>
            <w:r w:rsidRPr="0003671B">
              <w:rPr>
                <w:color w:val="000000"/>
                <w:sz w:val="22"/>
                <w:szCs w:val="22"/>
                <w:shd w:val="clear" w:color="auto" w:fill="FFFFFF"/>
              </w:rPr>
              <w:t>Nestlé desenvolvido</w:t>
            </w:r>
            <w:proofErr w:type="gramEnd"/>
            <w:r w:rsidRPr="0003671B">
              <w:rPr>
                <w:color w:val="000000"/>
                <w:sz w:val="22"/>
                <w:szCs w:val="22"/>
                <w:shd w:val="clear" w:color="auto" w:fill="FFFFFF"/>
              </w:rPr>
              <w:t xml:space="preserve"> especialmente para quem tem 50 anos ou mais. Possui uma combinação exclusiva de cálcio, proteína e vitamina D, nutrientes que contribuem para a manutenção de ossos e músculos fortes. </w:t>
            </w:r>
            <w:r w:rsidRPr="0003671B">
              <w:rPr>
                <w:b/>
                <w:color w:val="000000"/>
                <w:sz w:val="22"/>
                <w:szCs w:val="22"/>
                <w:shd w:val="clear" w:color="auto" w:fill="FFFFFF"/>
              </w:rPr>
              <w:t>LATA 370G</w:t>
            </w:r>
            <w:r w:rsidRPr="0003671B">
              <w:rPr>
                <w:color w:val="000000"/>
                <w:sz w:val="22"/>
                <w:szCs w:val="22"/>
                <w:shd w:val="clear" w:color="auto" w:fill="FFFFFF"/>
              </w:rPr>
              <w:t xml:space="preserve">. </w:t>
            </w:r>
            <w:r w:rsidRPr="0003671B">
              <w:rPr>
                <w:b/>
                <w:bCs/>
                <w:color w:val="000000"/>
                <w:sz w:val="22"/>
                <w:szCs w:val="22"/>
                <w:shd w:val="clear" w:color="auto" w:fill="FFFFFF"/>
              </w:rPr>
              <w:t xml:space="preserve">(Equivalente ao </w:t>
            </w:r>
            <w:r w:rsidRPr="0003671B">
              <w:rPr>
                <w:b/>
                <w:bCs/>
                <w:color w:val="000000"/>
                <w:sz w:val="22"/>
                <w:szCs w:val="22"/>
              </w:rPr>
              <w:t>NUTRÊN SENIOR, ou similar</w:t>
            </w:r>
            <w:proofErr w:type="gramStart"/>
            <w:r w:rsidRPr="0003671B">
              <w:rPr>
                <w:b/>
                <w:bCs/>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240</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spacing w:before="120" w:after="120"/>
              <w:jc w:val="center"/>
              <w:rPr>
                <w:b/>
                <w:bCs/>
                <w:color w:val="000000"/>
                <w:sz w:val="20"/>
              </w:rPr>
            </w:pPr>
          </w:p>
        </w:tc>
      </w:tr>
      <w:tr w:rsidR="007C757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spacing w:before="120" w:after="120"/>
              <w:jc w:val="center"/>
              <w:rPr>
                <w:b/>
                <w:color w:val="000000"/>
                <w:sz w:val="20"/>
              </w:rPr>
            </w:pPr>
            <w:r w:rsidRPr="0037032C">
              <w:rPr>
                <w:b/>
                <w:color w:val="000000"/>
                <w:sz w:val="20"/>
              </w:rPr>
              <w:lastRenderedPageBreak/>
              <w:t>16</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Suplemento hipercalórico rico em vitaminas e minerais. Isento de lactose, sacarose e glúten. Sem sabor. </w:t>
            </w:r>
            <w:r w:rsidRPr="0003671B">
              <w:rPr>
                <w:b/>
                <w:color w:val="000000"/>
                <w:sz w:val="22"/>
                <w:szCs w:val="22"/>
              </w:rPr>
              <w:t xml:space="preserve">LATA 325G, </w:t>
            </w:r>
            <w:r w:rsidRPr="0003671B">
              <w:rPr>
                <w:color w:val="000000"/>
                <w:sz w:val="22"/>
                <w:szCs w:val="22"/>
              </w:rPr>
              <w:t xml:space="preserve">com registro na ANVISA. </w:t>
            </w:r>
            <w:r w:rsidRPr="0003671B">
              <w:rPr>
                <w:b/>
                <w:bCs/>
                <w:color w:val="000000"/>
                <w:sz w:val="22"/>
                <w:szCs w:val="22"/>
              </w:rPr>
              <w:t>(Equivalente ao NUTRIDRINK MAX</w:t>
            </w:r>
            <w:proofErr w:type="gramStart"/>
            <w:r w:rsidRPr="0003671B">
              <w:rPr>
                <w:b/>
                <w:bCs/>
                <w:color w:val="000000"/>
                <w:sz w:val="22"/>
                <w:szCs w:val="22"/>
              </w:rPr>
              <w:t xml:space="preserve">  </w:t>
            </w:r>
            <w:proofErr w:type="gramEnd"/>
            <w:r w:rsidRPr="0003671B">
              <w:rPr>
                <w:b/>
                <w:bCs/>
                <w:color w:val="000000"/>
                <w:sz w:val="22"/>
                <w:szCs w:val="22"/>
              </w:rPr>
              <w:t>PÓ, ou similar)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240</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spacing w:before="120" w:after="120"/>
              <w:jc w:val="center"/>
              <w:rPr>
                <w:b/>
                <w:bCs/>
                <w:color w:val="000000"/>
                <w:sz w:val="20"/>
              </w:rPr>
            </w:pPr>
          </w:p>
        </w:tc>
      </w:tr>
      <w:tr w:rsidR="007C757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spacing w:before="120" w:after="120"/>
              <w:jc w:val="center"/>
              <w:rPr>
                <w:b/>
                <w:color w:val="000000"/>
                <w:sz w:val="20"/>
              </w:rPr>
            </w:pPr>
            <w:r w:rsidRPr="0037032C">
              <w:rPr>
                <w:b/>
                <w:color w:val="000000"/>
                <w:sz w:val="20"/>
              </w:rPr>
              <w:t>17</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Alimento </w:t>
            </w:r>
            <w:proofErr w:type="spellStart"/>
            <w:r w:rsidRPr="0003671B">
              <w:rPr>
                <w:color w:val="000000"/>
                <w:sz w:val="22"/>
                <w:szCs w:val="22"/>
              </w:rPr>
              <w:t>nutricionalmente</w:t>
            </w:r>
            <w:proofErr w:type="spellEnd"/>
            <w:r w:rsidRPr="0003671B">
              <w:rPr>
                <w:color w:val="000000"/>
                <w:sz w:val="22"/>
                <w:szCs w:val="22"/>
              </w:rPr>
              <w:t xml:space="preserve"> completo 1-10 anos, proteína do soro do leite, vitaminas, minerais. Isento de glúten e lactose. </w:t>
            </w:r>
            <w:r w:rsidRPr="0003671B">
              <w:rPr>
                <w:b/>
                <w:color w:val="000000"/>
                <w:sz w:val="22"/>
                <w:szCs w:val="22"/>
              </w:rPr>
              <w:t xml:space="preserve">LATA 400G, </w:t>
            </w:r>
            <w:r w:rsidRPr="0003671B">
              <w:rPr>
                <w:color w:val="000000"/>
                <w:sz w:val="22"/>
                <w:szCs w:val="22"/>
              </w:rPr>
              <w:t xml:space="preserve">com registro na ANVISA. </w:t>
            </w:r>
            <w:r w:rsidRPr="0003671B">
              <w:rPr>
                <w:b/>
                <w:bCs/>
                <w:color w:val="000000"/>
                <w:sz w:val="22"/>
                <w:szCs w:val="22"/>
              </w:rPr>
              <w:t>(Equivalente ao PEDIASURE, ou similar</w:t>
            </w:r>
            <w:proofErr w:type="gramStart"/>
            <w:r w:rsidRPr="0003671B">
              <w:rPr>
                <w:b/>
                <w:bCs/>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384</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spacing w:before="120" w:after="120"/>
              <w:jc w:val="center"/>
              <w:rPr>
                <w:b/>
                <w:bCs/>
                <w:color w:val="000000"/>
                <w:sz w:val="20"/>
              </w:rPr>
            </w:pPr>
          </w:p>
        </w:tc>
      </w:tr>
      <w:tr w:rsidR="007C757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spacing w:before="120" w:after="120"/>
              <w:jc w:val="center"/>
              <w:rPr>
                <w:b/>
                <w:color w:val="000000"/>
                <w:sz w:val="20"/>
              </w:rPr>
            </w:pPr>
            <w:r w:rsidRPr="0037032C">
              <w:rPr>
                <w:b/>
                <w:color w:val="000000"/>
                <w:sz w:val="20"/>
              </w:rPr>
              <w:t>18</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Fórmula infantil </w:t>
            </w:r>
            <w:proofErr w:type="spellStart"/>
            <w:proofErr w:type="gramStart"/>
            <w:r w:rsidRPr="0003671B">
              <w:rPr>
                <w:color w:val="000000"/>
                <w:sz w:val="22"/>
                <w:szCs w:val="22"/>
              </w:rPr>
              <w:t>semi</w:t>
            </w:r>
            <w:proofErr w:type="spellEnd"/>
            <w:r w:rsidRPr="0003671B">
              <w:rPr>
                <w:color w:val="000000"/>
                <w:sz w:val="22"/>
                <w:szCs w:val="22"/>
              </w:rPr>
              <w:t xml:space="preserve"> elementar</w:t>
            </w:r>
            <w:proofErr w:type="gramEnd"/>
            <w:r w:rsidRPr="0003671B">
              <w:rPr>
                <w:color w:val="000000"/>
                <w:sz w:val="22"/>
                <w:szCs w:val="22"/>
              </w:rPr>
              <w:t xml:space="preserve">, extensamente hidrolisada, com má absorção intestinal ou alergia (ao leite de vaca ou soja) isento de sacarose, lactose e glúten. </w:t>
            </w:r>
            <w:r w:rsidRPr="0003671B">
              <w:rPr>
                <w:b/>
                <w:color w:val="000000"/>
                <w:sz w:val="22"/>
                <w:szCs w:val="22"/>
              </w:rPr>
              <w:t>LATA 400G</w:t>
            </w:r>
            <w:r w:rsidRPr="0003671B">
              <w:rPr>
                <w:color w:val="000000"/>
                <w:sz w:val="22"/>
                <w:szCs w:val="22"/>
              </w:rPr>
              <w:t xml:space="preserve">, com registro na ANVISA. </w:t>
            </w:r>
            <w:r w:rsidRPr="0003671B">
              <w:rPr>
                <w:b/>
                <w:bCs/>
                <w:color w:val="000000"/>
                <w:sz w:val="22"/>
                <w:szCs w:val="22"/>
              </w:rPr>
              <w:t>(Equivalente ao PREGOMIN PEPTI, ou similar</w:t>
            </w:r>
            <w:proofErr w:type="gramStart"/>
            <w:r w:rsidRPr="0003671B">
              <w:rPr>
                <w:b/>
                <w:bCs/>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648</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spacing w:before="120" w:after="120"/>
              <w:jc w:val="center"/>
              <w:rPr>
                <w:b/>
                <w:bCs/>
                <w:color w:val="000000"/>
                <w:sz w:val="20"/>
              </w:rPr>
            </w:pPr>
          </w:p>
        </w:tc>
      </w:tr>
      <w:tr w:rsidR="007C7578" w:rsidRPr="00E14E8D" w:rsidTr="00150618">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spacing w:before="120" w:after="120"/>
              <w:jc w:val="center"/>
              <w:rPr>
                <w:b/>
                <w:color w:val="000000"/>
                <w:sz w:val="20"/>
              </w:rPr>
            </w:pPr>
            <w:r w:rsidRPr="0037032C">
              <w:rPr>
                <w:b/>
                <w:color w:val="000000"/>
                <w:sz w:val="20"/>
              </w:rPr>
              <w:t>19</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color w:val="000000"/>
                <w:sz w:val="22"/>
                <w:szCs w:val="22"/>
              </w:rPr>
              <w:t xml:space="preserve">Leite em pó </w:t>
            </w:r>
            <w:proofErr w:type="gramStart"/>
            <w:r w:rsidRPr="0003671B">
              <w:rPr>
                <w:color w:val="000000"/>
                <w:sz w:val="22"/>
                <w:szCs w:val="22"/>
              </w:rPr>
              <w:t>desnatado instantâneo (para crianças), sólidos de xarope de milho</w:t>
            </w:r>
            <w:proofErr w:type="gramEnd"/>
            <w:r w:rsidRPr="0003671B">
              <w:rPr>
                <w:color w:val="000000"/>
                <w:sz w:val="22"/>
                <w:szCs w:val="22"/>
              </w:rPr>
              <w:t xml:space="preserve">, leite em pó integral, fosfato de magnésio, </w:t>
            </w:r>
            <w:proofErr w:type="spellStart"/>
            <w:r w:rsidRPr="0003671B">
              <w:rPr>
                <w:color w:val="000000"/>
                <w:sz w:val="22"/>
                <w:szCs w:val="22"/>
              </w:rPr>
              <w:t>ascorbato</w:t>
            </w:r>
            <w:proofErr w:type="spellEnd"/>
            <w:r w:rsidRPr="0003671B">
              <w:rPr>
                <w:color w:val="000000"/>
                <w:sz w:val="22"/>
                <w:szCs w:val="22"/>
              </w:rPr>
              <w:t xml:space="preserve"> de sódio, sulfato ferroso, sulfato de zinco, </w:t>
            </w:r>
            <w:proofErr w:type="spellStart"/>
            <w:r w:rsidRPr="0003671B">
              <w:rPr>
                <w:color w:val="000000"/>
                <w:sz w:val="22"/>
                <w:szCs w:val="22"/>
              </w:rPr>
              <w:t>inositol</w:t>
            </w:r>
            <w:proofErr w:type="spellEnd"/>
            <w:r w:rsidRPr="0003671B">
              <w:rPr>
                <w:color w:val="000000"/>
                <w:sz w:val="22"/>
                <w:szCs w:val="22"/>
              </w:rPr>
              <w:t xml:space="preserve">, iodeto de potássio, acetato de DL-alfa tocoferol, </w:t>
            </w:r>
            <w:proofErr w:type="spellStart"/>
            <w:r w:rsidRPr="0003671B">
              <w:rPr>
                <w:color w:val="000000"/>
                <w:sz w:val="22"/>
                <w:szCs w:val="22"/>
              </w:rPr>
              <w:t>niacinamida</w:t>
            </w:r>
            <w:proofErr w:type="spellEnd"/>
            <w:r w:rsidRPr="0003671B">
              <w:rPr>
                <w:color w:val="000000"/>
                <w:sz w:val="22"/>
                <w:szCs w:val="22"/>
              </w:rPr>
              <w:t xml:space="preserve">, sulfato de manganês, sulfato cúprico, </w:t>
            </w:r>
            <w:proofErr w:type="spellStart"/>
            <w:r w:rsidRPr="0003671B">
              <w:rPr>
                <w:color w:val="000000"/>
                <w:sz w:val="22"/>
                <w:szCs w:val="22"/>
              </w:rPr>
              <w:t>fitomenadiona</w:t>
            </w:r>
            <w:proofErr w:type="spellEnd"/>
            <w:r w:rsidRPr="0003671B">
              <w:rPr>
                <w:color w:val="000000"/>
                <w:sz w:val="22"/>
                <w:szCs w:val="22"/>
              </w:rPr>
              <w:t xml:space="preserve">, acetato de vitamina A, </w:t>
            </w:r>
            <w:proofErr w:type="spellStart"/>
            <w:r w:rsidRPr="0003671B">
              <w:rPr>
                <w:color w:val="000000"/>
                <w:sz w:val="22"/>
                <w:szCs w:val="22"/>
              </w:rPr>
              <w:t>pantotenato</w:t>
            </w:r>
            <w:proofErr w:type="spellEnd"/>
            <w:r w:rsidRPr="0003671B">
              <w:rPr>
                <w:color w:val="000000"/>
                <w:sz w:val="22"/>
                <w:szCs w:val="22"/>
              </w:rPr>
              <w:t xml:space="preserve"> de cálcio, cianocobalamina, cloridrato de piridoxina, cloridrato de tiamina, riboflavina, </w:t>
            </w:r>
            <w:proofErr w:type="spellStart"/>
            <w:r w:rsidRPr="0003671B">
              <w:rPr>
                <w:color w:val="000000"/>
                <w:sz w:val="22"/>
                <w:szCs w:val="22"/>
              </w:rPr>
              <w:t>colecalciferol</w:t>
            </w:r>
            <w:proofErr w:type="spellEnd"/>
            <w:r w:rsidRPr="0003671B">
              <w:rPr>
                <w:color w:val="000000"/>
                <w:sz w:val="22"/>
                <w:szCs w:val="22"/>
              </w:rPr>
              <w:t xml:space="preserve">, cloreto de cromo, ácido fólico, biotina e aromatizante, Sem glúten, Com lactose.. SABORES: Morango, Chocolate ou Baunilha (será definido de acordo com o empenho). </w:t>
            </w:r>
            <w:r w:rsidRPr="0003671B">
              <w:rPr>
                <w:b/>
                <w:color w:val="000000"/>
                <w:sz w:val="22"/>
                <w:szCs w:val="22"/>
              </w:rPr>
              <w:t xml:space="preserve">LATA DE 380G, </w:t>
            </w:r>
            <w:r w:rsidRPr="0003671B">
              <w:rPr>
                <w:color w:val="000000"/>
                <w:sz w:val="22"/>
                <w:szCs w:val="22"/>
              </w:rPr>
              <w:t xml:space="preserve">com registro na ANVISA. </w:t>
            </w:r>
            <w:r w:rsidRPr="0003671B">
              <w:rPr>
                <w:b/>
                <w:bCs/>
                <w:color w:val="000000"/>
                <w:sz w:val="22"/>
                <w:szCs w:val="22"/>
              </w:rPr>
              <w:t>(Equivalente ao SUSTAGEM KIDS, ou similar</w:t>
            </w:r>
            <w:proofErr w:type="gramStart"/>
            <w:r w:rsidRPr="0003671B">
              <w:rPr>
                <w:b/>
                <w:bCs/>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192</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spacing w:before="120" w:after="120"/>
              <w:jc w:val="center"/>
              <w:rPr>
                <w:b/>
                <w:bCs/>
                <w:color w:val="000000"/>
                <w:sz w:val="20"/>
              </w:rPr>
            </w:pPr>
          </w:p>
        </w:tc>
      </w:tr>
      <w:tr w:rsidR="007C757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spacing w:before="120" w:after="120"/>
              <w:jc w:val="center"/>
              <w:rPr>
                <w:b/>
                <w:color w:val="000000"/>
                <w:sz w:val="20"/>
              </w:rPr>
            </w:pPr>
            <w:r w:rsidRPr="0037032C">
              <w:rPr>
                <w:b/>
                <w:color w:val="000000"/>
                <w:sz w:val="20"/>
              </w:rPr>
              <w:t>20</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color w:val="000000"/>
                <w:sz w:val="22"/>
                <w:szCs w:val="22"/>
              </w:rPr>
            </w:pPr>
            <w:r w:rsidRPr="0003671B">
              <w:rPr>
                <w:sz w:val="22"/>
                <w:szCs w:val="22"/>
              </w:rPr>
              <w:t xml:space="preserve">Suplemento alimentar em pó com </w:t>
            </w:r>
            <w:proofErr w:type="spellStart"/>
            <w:r w:rsidRPr="0003671B">
              <w:rPr>
                <w:sz w:val="22"/>
                <w:szCs w:val="22"/>
              </w:rPr>
              <w:t>whey</w:t>
            </w:r>
            <w:proofErr w:type="spellEnd"/>
            <w:r w:rsidRPr="0003671B">
              <w:rPr>
                <w:sz w:val="22"/>
                <w:szCs w:val="22"/>
              </w:rPr>
              <w:t xml:space="preserve"> </w:t>
            </w:r>
            <w:proofErr w:type="spellStart"/>
            <w:r w:rsidRPr="0003671B">
              <w:rPr>
                <w:sz w:val="22"/>
                <w:szCs w:val="22"/>
              </w:rPr>
              <w:t>protein</w:t>
            </w:r>
            <w:proofErr w:type="spellEnd"/>
            <w:r w:rsidRPr="0003671B">
              <w:rPr>
                <w:sz w:val="22"/>
                <w:szCs w:val="22"/>
              </w:rPr>
              <w:t xml:space="preserve"> + colágeno + cálcio + vitamina d e 25G de proteína, zero adição de açúcar e baixo teor de gordura </w:t>
            </w:r>
            <w:r w:rsidRPr="0003671B">
              <w:rPr>
                <w:b/>
                <w:color w:val="000000"/>
                <w:sz w:val="22"/>
                <w:szCs w:val="22"/>
                <w:shd w:val="clear" w:color="auto" w:fill="FFFFFF"/>
              </w:rPr>
              <w:t>LATA 470G</w:t>
            </w:r>
            <w:r w:rsidRPr="0003671B">
              <w:rPr>
                <w:color w:val="000000"/>
                <w:sz w:val="22"/>
                <w:szCs w:val="22"/>
                <w:shd w:val="clear" w:color="auto" w:fill="FFFFFF"/>
              </w:rPr>
              <w:t xml:space="preserve">. </w:t>
            </w:r>
            <w:r w:rsidRPr="0003671B">
              <w:rPr>
                <w:b/>
                <w:bCs/>
                <w:color w:val="000000"/>
                <w:sz w:val="22"/>
                <w:szCs w:val="22"/>
                <w:shd w:val="clear" w:color="auto" w:fill="FFFFFF"/>
              </w:rPr>
              <w:t xml:space="preserve">(Equivalente ao </w:t>
            </w:r>
            <w:r w:rsidRPr="0003671B">
              <w:rPr>
                <w:b/>
                <w:bCs/>
                <w:color w:val="000000"/>
                <w:sz w:val="22"/>
                <w:szCs w:val="22"/>
              </w:rPr>
              <w:t>FORTIFIT PRO, ou similar</w:t>
            </w:r>
            <w:proofErr w:type="gramStart"/>
            <w:r w:rsidRPr="0003671B">
              <w:rPr>
                <w:b/>
                <w:bCs/>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360</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spacing w:before="120" w:after="120"/>
              <w:jc w:val="center"/>
              <w:rPr>
                <w:b/>
                <w:bCs/>
                <w:color w:val="000000"/>
                <w:sz w:val="20"/>
              </w:rPr>
            </w:pPr>
          </w:p>
        </w:tc>
      </w:tr>
      <w:tr w:rsidR="007C757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21</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sz w:val="22"/>
                <w:szCs w:val="22"/>
              </w:rPr>
            </w:pPr>
            <w:r w:rsidRPr="0003671B">
              <w:rPr>
                <w:sz w:val="22"/>
                <w:szCs w:val="22"/>
              </w:rPr>
              <w:t xml:space="preserve">Alimento em pó à base de proteínas vegetais de ervilha e arroz, adicionado de vitaminas e minerais – 22G de proteínas + vitamina b12 + cálcio +vitamina D e zinco </w:t>
            </w:r>
            <w:r w:rsidRPr="0003671B">
              <w:rPr>
                <w:b/>
                <w:color w:val="000000"/>
                <w:sz w:val="22"/>
                <w:szCs w:val="22"/>
                <w:shd w:val="clear" w:color="auto" w:fill="FFFFFF"/>
              </w:rPr>
              <w:t>LATA 460G</w:t>
            </w:r>
            <w:r w:rsidRPr="0003671B">
              <w:rPr>
                <w:color w:val="000000"/>
                <w:sz w:val="22"/>
                <w:szCs w:val="22"/>
                <w:shd w:val="clear" w:color="auto" w:fill="FFFFFF"/>
              </w:rPr>
              <w:t xml:space="preserve">. </w:t>
            </w:r>
            <w:r w:rsidRPr="0003671B">
              <w:rPr>
                <w:b/>
                <w:bCs/>
                <w:color w:val="000000"/>
                <w:sz w:val="22"/>
                <w:szCs w:val="22"/>
                <w:shd w:val="clear" w:color="auto" w:fill="FFFFFF"/>
              </w:rPr>
              <w:t xml:space="preserve">(Equivalente ao </w:t>
            </w:r>
            <w:r w:rsidRPr="0003671B">
              <w:rPr>
                <w:b/>
                <w:bCs/>
                <w:color w:val="000000"/>
                <w:sz w:val="22"/>
                <w:szCs w:val="22"/>
              </w:rPr>
              <w:t>FORTIFIT PLANT PROTEIN, ou similar</w:t>
            </w:r>
            <w:proofErr w:type="gramStart"/>
            <w:r w:rsidRPr="0003671B">
              <w:rPr>
                <w:b/>
                <w:bCs/>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360</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22</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jc w:val="both"/>
              <w:rPr>
                <w:b/>
                <w:color w:val="000000"/>
                <w:sz w:val="22"/>
                <w:szCs w:val="22"/>
              </w:rPr>
            </w:pPr>
            <w:r w:rsidRPr="0003671B">
              <w:rPr>
                <w:sz w:val="22"/>
                <w:szCs w:val="22"/>
              </w:rPr>
              <w:t xml:space="preserve">Fórmula Infantil para lactentes e de seguimento para </w:t>
            </w:r>
            <w:proofErr w:type="gramStart"/>
            <w:r w:rsidRPr="0003671B">
              <w:rPr>
                <w:sz w:val="22"/>
                <w:szCs w:val="22"/>
              </w:rPr>
              <w:t>Lactentes destinada a necessidades dietoterápicas específicas espessada com goma Jataí</w:t>
            </w:r>
            <w:proofErr w:type="gramEnd"/>
            <w:r w:rsidRPr="0003671B">
              <w:rPr>
                <w:sz w:val="22"/>
                <w:szCs w:val="22"/>
              </w:rPr>
              <w:t xml:space="preserve"> – </w:t>
            </w:r>
            <w:proofErr w:type="spellStart"/>
            <w:r w:rsidRPr="0003671B">
              <w:rPr>
                <w:sz w:val="22"/>
                <w:szCs w:val="22"/>
              </w:rPr>
              <w:t>anti-regurgitação</w:t>
            </w:r>
            <w:proofErr w:type="spellEnd"/>
            <w:r w:rsidRPr="0003671B">
              <w:rPr>
                <w:sz w:val="22"/>
                <w:szCs w:val="22"/>
              </w:rPr>
              <w:t xml:space="preserve"> Lata 800g. Com registro na ANVISA. (</w:t>
            </w:r>
            <w:r w:rsidRPr="0003671B">
              <w:rPr>
                <w:b/>
                <w:color w:val="000000"/>
                <w:sz w:val="22"/>
                <w:szCs w:val="22"/>
              </w:rPr>
              <w:t xml:space="preserve">equivalente ao </w:t>
            </w:r>
            <w:proofErr w:type="spellStart"/>
            <w:r w:rsidRPr="0003671B">
              <w:rPr>
                <w:b/>
                <w:color w:val="000000"/>
                <w:sz w:val="22"/>
                <w:szCs w:val="22"/>
              </w:rPr>
              <w:t>Aptamil</w:t>
            </w:r>
            <w:proofErr w:type="spellEnd"/>
            <w:r w:rsidRPr="0003671B">
              <w:rPr>
                <w:b/>
                <w:color w:val="000000"/>
                <w:sz w:val="22"/>
                <w:szCs w:val="22"/>
              </w:rPr>
              <w:t xml:space="preserve"> Ar, </w:t>
            </w:r>
            <w:proofErr w:type="spellStart"/>
            <w:r w:rsidRPr="0003671B">
              <w:rPr>
                <w:b/>
                <w:color w:val="000000"/>
                <w:sz w:val="22"/>
                <w:szCs w:val="22"/>
              </w:rPr>
              <w:t>Nan</w:t>
            </w:r>
            <w:proofErr w:type="spellEnd"/>
            <w:r w:rsidRPr="0003671B">
              <w:rPr>
                <w:b/>
                <w:color w:val="000000"/>
                <w:sz w:val="22"/>
                <w:szCs w:val="22"/>
              </w:rPr>
              <w:t xml:space="preserve"> </w:t>
            </w:r>
            <w:proofErr w:type="spellStart"/>
            <w:r w:rsidRPr="0003671B">
              <w:rPr>
                <w:b/>
                <w:color w:val="000000"/>
                <w:sz w:val="22"/>
                <w:szCs w:val="22"/>
              </w:rPr>
              <w:t>aspress</w:t>
            </w:r>
            <w:proofErr w:type="spellEnd"/>
            <w:r w:rsidRPr="0003671B">
              <w:rPr>
                <w:b/>
                <w:color w:val="000000"/>
                <w:sz w:val="22"/>
                <w:szCs w:val="22"/>
              </w:rPr>
              <w:t xml:space="preserve"> AR ou similar</w:t>
            </w:r>
            <w:proofErr w:type="gramStart"/>
            <w:r w:rsidRPr="0003671B">
              <w:rPr>
                <w:b/>
                <w:color w:val="000000"/>
                <w:sz w:val="22"/>
                <w:szCs w:val="22"/>
              </w:rPr>
              <w:t>)</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360</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23</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shd w:val="clear" w:color="auto" w:fill="FFFFFF"/>
              <w:spacing w:before="100" w:beforeAutospacing="1"/>
              <w:jc w:val="both"/>
              <w:textAlignment w:val="baseline"/>
              <w:outlineLvl w:val="2"/>
              <w:rPr>
                <w:b/>
                <w:bCs/>
                <w:color w:val="000000"/>
                <w:sz w:val="22"/>
                <w:szCs w:val="22"/>
              </w:rPr>
            </w:pPr>
            <w:r w:rsidRPr="0003671B">
              <w:rPr>
                <w:color w:val="000000"/>
                <w:sz w:val="22"/>
                <w:szCs w:val="22"/>
              </w:rPr>
              <w:t xml:space="preserve">Pó para preparo de bebida à base de soja da categoria, desenvolvido para atender às necessidades da infância. Possui óleos vegetais e fibras, fonte de Cálcio, Ferro, Zinco, Vitaminas A, B2, B12, B5, </w:t>
            </w:r>
            <w:proofErr w:type="gramStart"/>
            <w:r w:rsidRPr="0003671B">
              <w:rPr>
                <w:color w:val="000000"/>
                <w:sz w:val="22"/>
                <w:szCs w:val="22"/>
              </w:rPr>
              <w:t xml:space="preserve">E </w:t>
            </w:r>
            <w:proofErr w:type="spellStart"/>
            <w:r w:rsidRPr="0003671B">
              <w:rPr>
                <w:color w:val="000000"/>
                <w:sz w:val="22"/>
                <w:szCs w:val="22"/>
              </w:rPr>
              <w:t>e</w:t>
            </w:r>
            <w:proofErr w:type="spellEnd"/>
            <w:proofErr w:type="gramEnd"/>
            <w:r w:rsidRPr="0003671B">
              <w:rPr>
                <w:color w:val="000000"/>
                <w:sz w:val="22"/>
                <w:szCs w:val="22"/>
              </w:rPr>
              <w:t xml:space="preserve"> K, rico em vitaminas C e D.  Lata 800g (</w:t>
            </w:r>
            <w:r w:rsidRPr="0003671B">
              <w:rPr>
                <w:b/>
                <w:color w:val="000000"/>
                <w:sz w:val="22"/>
                <w:szCs w:val="22"/>
              </w:rPr>
              <w:t xml:space="preserve">Equivalente ao </w:t>
            </w:r>
            <w:proofErr w:type="spellStart"/>
            <w:r w:rsidRPr="0003671B">
              <w:rPr>
                <w:b/>
                <w:color w:val="000000"/>
                <w:sz w:val="22"/>
                <w:szCs w:val="22"/>
              </w:rPr>
              <w:t>Milnutri</w:t>
            </w:r>
            <w:proofErr w:type="spellEnd"/>
            <w:r w:rsidRPr="0003671B">
              <w:rPr>
                <w:b/>
                <w:color w:val="000000"/>
                <w:sz w:val="22"/>
                <w:szCs w:val="22"/>
              </w:rPr>
              <w:t xml:space="preserve"> </w:t>
            </w:r>
            <w:proofErr w:type="spellStart"/>
            <w:r w:rsidRPr="0003671B">
              <w:rPr>
                <w:b/>
                <w:color w:val="000000"/>
                <w:sz w:val="22"/>
                <w:szCs w:val="22"/>
              </w:rPr>
              <w:t>Preminum</w:t>
            </w:r>
            <w:proofErr w:type="spellEnd"/>
            <w:r w:rsidRPr="0003671B">
              <w:rPr>
                <w:b/>
                <w:color w:val="000000"/>
                <w:sz w:val="22"/>
                <w:szCs w:val="22"/>
              </w:rPr>
              <w:t xml:space="preserve"> Soja ou similar)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360</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24</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shd w:val="clear" w:color="auto" w:fill="FFFFFF"/>
              <w:spacing w:before="100" w:beforeAutospacing="1"/>
              <w:jc w:val="both"/>
              <w:textAlignment w:val="baseline"/>
              <w:outlineLvl w:val="2"/>
              <w:rPr>
                <w:color w:val="000000"/>
                <w:sz w:val="22"/>
                <w:szCs w:val="22"/>
              </w:rPr>
            </w:pPr>
            <w:r w:rsidRPr="0003671B">
              <w:rPr>
                <w:color w:val="000000"/>
                <w:sz w:val="22"/>
                <w:szCs w:val="22"/>
              </w:rPr>
              <w:t xml:space="preserve">Formula infantil á base de soja para lactantes a partir dos </w:t>
            </w:r>
            <w:proofErr w:type="gramStart"/>
            <w:r w:rsidRPr="0003671B">
              <w:rPr>
                <w:color w:val="000000"/>
                <w:sz w:val="22"/>
                <w:szCs w:val="22"/>
              </w:rPr>
              <w:t>6</w:t>
            </w:r>
            <w:proofErr w:type="gramEnd"/>
            <w:r w:rsidRPr="0003671B">
              <w:rPr>
                <w:color w:val="000000"/>
                <w:sz w:val="22"/>
                <w:szCs w:val="22"/>
              </w:rPr>
              <w:t xml:space="preserve"> meses de vida. Não contém proteínas lácteas. Lata 800g. (</w:t>
            </w:r>
            <w:r w:rsidRPr="0003671B">
              <w:rPr>
                <w:b/>
                <w:color w:val="000000"/>
                <w:sz w:val="22"/>
                <w:szCs w:val="22"/>
              </w:rPr>
              <w:t xml:space="preserve">Equivalente a </w:t>
            </w:r>
            <w:proofErr w:type="spellStart"/>
            <w:r w:rsidRPr="0003671B">
              <w:rPr>
                <w:b/>
                <w:color w:val="000000"/>
                <w:sz w:val="22"/>
                <w:szCs w:val="22"/>
              </w:rPr>
              <w:t>Aptmail</w:t>
            </w:r>
            <w:proofErr w:type="spellEnd"/>
            <w:r w:rsidRPr="0003671B">
              <w:rPr>
                <w:b/>
                <w:color w:val="000000"/>
                <w:sz w:val="22"/>
                <w:szCs w:val="22"/>
              </w:rPr>
              <w:t xml:space="preserve"> </w:t>
            </w:r>
            <w:proofErr w:type="spellStart"/>
            <w:r w:rsidRPr="0003671B">
              <w:rPr>
                <w:b/>
                <w:color w:val="000000"/>
                <w:sz w:val="22"/>
                <w:szCs w:val="22"/>
              </w:rPr>
              <w:t>Proexpert</w:t>
            </w:r>
            <w:proofErr w:type="spellEnd"/>
            <w:r w:rsidRPr="0003671B">
              <w:rPr>
                <w:b/>
                <w:color w:val="000000"/>
                <w:sz w:val="22"/>
                <w:szCs w:val="22"/>
              </w:rPr>
              <w:t xml:space="preserve"> Soja, ou </w:t>
            </w:r>
            <w:proofErr w:type="gramStart"/>
            <w:r w:rsidRPr="0003671B">
              <w:rPr>
                <w:b/>
                <w:color w:val="000000"/>
                <w:sz w:val="22"/>
                <w:szCs w:val="22"/>
              </w:rPr>
              <w:t>similar</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360</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25</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shd w:val="clear" w:color="auto" w:fill="FFFFFF"/>
              <w:spacing w:before="100" w:beforeAutospacing="1"/>
              <w:jc w:val="both"/>
              <w:textAlignment w:val="baseline"/>
              <w:outlineLvl w:val="2"/>
              <w:rPr>
                <w:b/>
                <w:color w:val="000000"/>
                <w:sz w:val="22"/>
                <w:szCs w:val="22"/>
                <w:shd w:val="clear" w:color="auto" w:fill="FFFFFF"/>
              </w:rPr>
            </w:pPr>
            <w:r w:rsidRPr="0003671B">
              <w:rPr>
                <w:color w:val="000000"/>
                <w:sz w:val="22"/>
                <w:szCs w:val="22"/>
                <w:shd w:val="clear" w:color="auto" w:fill="FFFFFF"/>
              </w:rPr>
              <w:t xml:space="preserve">Alimento destinado para nutrição pediátrica com necessidades especiais, com condições específicas de </w:t>
            </w:r>
            <w:r w:rsidRPr="0003671B">
              <w:rPr>
                <w:color w:val="000000"/>
                <w:sz w:val="22"/>
                <w:szCs w:val="22"/>
                <w:shd w:val="clear" w:color="auto" w:fill="FFFFFF"/>
              </w:rPr>
              <w:lastRenderedPageBreak/>
              <w:t xml:space="preserve">dietas e/ou restrições alimentares. À base de peptídeos e </w:t>
            </w:r>
            <w:proofErr w:type="spellStart"/>
            <w:r w:rsidRPr="0003671B">
              <w:rPr>
                <w:color w:val="000000"/>
                <w:sz w:val="22"/>
                <w:szCs w:val="22"/>
                <w:shd w:val="clear" w:color="auto" w:fill="FFFFFF"/>
              </w:rPr>
              <w:t>normocalórica</w:t>
            </w:r>
            <w:proofErr w:type="spellEnd"/>
            <w:r w:rsidRPr="0003671B">
              <w:rPr>
                <w:color w:val="000000"/>
                <w:sz w:val="22"/>
                <w:szCs w:val="22"/>
                <w:shd w:val="clear" w:color="auto" w:fill="FFFFFF"/>
              </w:rPr>
              <w:t xml:space="preserve"> (na diluição padrão</w:t>
            </w:r>
            <w:proofErr w:type="gramStart"/>
            <w:r w:rsidRPr="0003671B">
              <w:rPr>
                <w:color w:val="000000"/>
                <w:sz w:val="22"/>
                <w:szCs w:val="22"/>
                <w:shd w:val="clear" w:color="auto" w:fill="FFFFFF"/>
              </w:rPr>
              <w:t>).</w:t>
            </w:r>
            <w:proofErr w:type="gramEnd"/>
            <w:r w:rsidRPr="0003671B">
              <w:rPr>
                <w:color w:val="000000"/>
                <w:sz w:val="22"/>
                <w:szCs w:val="22"/>
                <w:shd w:val="clear" w:color="auto" w:fill="FFFFFF"/>
              </w:rPr>
              <w:t xml:space="preserve">Lata 400g. </w:t>
            </w:r>
            <w:r w:rsidRPr="0003671B">
              <w:rPr>
                <w:b/>
                <w:color w:val="000000"/>
                <w:sz w:val="22"/>
                <w:szCs w:val="22"/>
                <w:shd w:val="clear" w:color="auto" w:fill="FFFFFF"/>
              </w:rPr>
              <w:t xml:space="preserve">Equivalente ao </w:t>
            </w:r>
            <w:proofErr w:type="spellStart"/>
            <w:r w:rsidRPr="0003671B">
              <w:rPr>
                <w:b/>
                <w:color w:val="000000"/>
                <w:sz w:val="22"/>
                <w:szCs w:val="22"/>
                <w:shd w:val="clear" w:color="auto" w:fill="FFFFFF"/>
              </w:rPr>
              <w:t>Peptamen</w:t>
            </w:r>
            <w:proofErr w:type="spellEnd"/>
            <w:r w:rsidRPr="0003671B">
              <w:rPr>
                <w:b/>
                <w:color w:val="000000"/>
                <w:sz w:val="22"/>
                <w:szCs w:val="22"/>
                <w:shd w:val="clear" w:color="auto" w:fill="FFFFFF"/>
              </w:rPr>
              <w:t xml:space="preserve"> Junior ou similar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lastRenderedPageBreak/>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360</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lastRenderedPageBreak/>
              <w:t>26</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pStyle w:val="NormalWeb"/>
              <w:shd w:val="clear" w:color="auto" w:fill="FFFFFF"/>
              <w:spacing w:after="0"/>
              <w:jc w:val="both"/>
              <w:rPr>
                <w:sz w:val="22"/>
                <w:szCs w:val="22"/>
              </w:rPr>
            </w:pPr>
            <w:r w:rsidRPr="0003671B">
              <w:rPr>
                <w:sz w:val="22"/>
                <w:szCs w:val="22"/>
              </w:rPr>
              <w:t>Fórmula pediátrica para nutrição enteral e oral, indicada para crianças de 1 a 10 anos de idade, com necessidades nutricionais especiais.</w:t>
            </w:r>
            <w:r>
              <w:rPr>
                <w:sz w:val="22"/>
                <w:szCs w:val="22"/>
              </w:rPr>
              <w:t xml:space="preserve"> </w:t>
            </w:r>
            <w:r w:rsidRPr="0003671B">
              <w:rPr>
                <w:sz w:val="22"/>
                <w:szCs w:val="22"/>
              </w:rPr>
              <w:t xml:space="preserve">É </w:t>
            </w:r>
            <w:proofErr w:type="spellStart"/>
            <w:r w:rsidRPr="0003671B">
              <w:rPr>
                <w:sz w:val="22"/>
                <w:szCs w:val="22"/>
              </w:rPr>
              <w:t>normocalórica</w:t>
            </w:r>
            <w:proofErr w:type="spellEnd"/>
            <w:r w:rsidRPr="0003671B">
              <w:rPr>
                <w:sz w:val="22"/>
                <w:szCs w:val="22"/>
              </w:rPr>
              <w:t xml:space="preserve">, com 1,0kcal/ml na diluição padrão e sem lactose. Recomendado para crianças de 1 a 10 anos de idade, que necessitem de nutrição adequada para recuperação e/ou manutenção do estado </w:t>
            </w:r>
            <w:proofErr w:type="spellStart"/>
            <w:proofErr w:type="gramStart"/>
            <w:r w:rsidRPr="0003671B">
              <w:rPr>
                <w:sz w:val="22"/>
                <w:szCs w:val="22"/>
              </w:rPr>
              <w:t>nutricional</w:t>
            </w:r>
            <w:r w:rsidRPr="0003671B">
              <w:rPr>
                <w:color w:val="6C6D6D"/>
                <w:sz w:val="22"/>
                <w:szCs w:val="22"/>
              </w:rPr>
              <w:t>.</w:t>
            </w:r>
            <w:proofErr w:type="gramEnd"/>
            <w:r w:rsidRPr="0003671B">
              <w:rPr>
                <w:sz w:val="22"/>
                <w:szCs w:val="22"/>
              </w:rPr>
              <w:t>Lata</w:t>
            </w:r>
            <w:proofErr w:type="spellEnd"/>
            <w:r w:rsidRPr="0003671B">
              <w:rPr>
                <w:sz w:val="22"/>
                <w:szCs w:val="22"/>
              </w:rPr>
              <w:t xml:space="preserve"> 400g. </w:t>
            </w:r>
            <w:r w:rsidRPr="0003671B">
              <w:rPr>
                <w:b/>
                <w:sz w:val="22"/>
                <w:szCs w:val="22"/>
              </w:rPr>
              <w:t xml:space="preserve">Equivalente ao </w:t>
            </w:r>
            <w:proofErr w:type="spellStart"/>
            <w:r w:rsidRPr="0003671B">
              <w:rPr>
                <w:b/>
                <w:sz w:val="22"/>
                <w:szCs w:val="22"/>
              </w:rPr>
              <w:t>Nutren</w:t>
            </w:r>
            <w:proofErr w:type="spellEnd"/>
            <w:r w:rsidRPr="0003671B">
              <w:rPr>
                <w:b/>
                <w:sz w:val="22"/>
                <w:szCs w:val="22"/>
              </w:rPr>
              <w:t xml:space="preserve"> Junior ou similar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03671B" w:rsidRDefault="007C7578" w:rsidP="007C7578">
            <w:pPr>
              <w:jc w:val="center"/>
              <w:rPr>
                <w:color w:val="000000"/>
                <w:sz w:val="22"/>
                <w:szCs w:val="22"/>
              </w:rPr>
            </w:pPr>
            <w:r w:rsidRPr="0003671B">
              <w:rPr>
                <w:color w:val="000000"/>
                <w:sz w:val="22"/>
                <w:szCs w:val="22"/>
              </w:rPr>
              <w:t>Lata</w:t>
            </w:r>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360</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r w:rsidR="007C7578" w:rsidRPr="00E14E8D" w:rsidTr="00150618">
        <w:trPr>
          <w:trHeight w:val="14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578" w:rsidRPr="0037032C" w:rsidRDefault="007C7578" w:rsidP="00150618">
            <w:pPr>
              <w:jc w:val="center"/>
              <w:rPr>
                <w:b/>
                <w:color w:val="000000"/>
                <w:sz w:val="20"/>
              </w:rPr>
            </w:pPr>
            <w:r w:rsidRPr="0037032C">
              <w:rPr>
                <w:b/>
                <w:color w:val="000000"/>
                <w:sz w:val="20"/>
              </w:rPr>
              <w:t>27</w:t>
            </w:r>
          </w:p>
        </w:tc>
        <w:tc>
          <w:tcPr>
            <w:tcW w:w="4962" w:type="dxa"/>
            <w:tcBorders>
              <w:top w:val="single" w:sz="4" w:space="0" w:color="auto"/>
              <w:left w:val="nil"/>
              <w:bottom w:val="single" w:sz="4" w:space="0" w:color="auto"/>
              <w:right w:val="single" w:sz="4" w:space="0" w:color="auto"/>
            </w:tcBorders>
            <w:shd w:val="clear" w:color="auto" w:fill="auto"/>
            <w:vAlign w:val="center"/>
          </w:tcPr>
          <w:p w:rsidR="007C7578" w:rsidRPr="0003671B" w:rsidRDefault="007C7578" w:rsidP="007C7578">
            <w:pPr>
              <w:shd w:val="clear" w:color="auto" w:fill="FFFFFF"/>
              <w:spacing w:before="100" w:beforeAutospacing="1"/>
              <w:jc w:val="both"/>
              <w:textAlignment w:val="baseline"/>
              <w:outlineLvl w:val="2"/>
              <w:rPr>
                <w:color w:val="3C3C3C"/>
                <w:sz w:val="22"/>
                <w:szCs w:val="22"/>
                <w:shd w:val="clear" w:color="auto" w:fill="DDD5EA"/>
              </w:rPr>
            </w:pPr>
            <w:r w:rsidRPr="0003671B">
              <w:rPr>
                <w:sz w:val="22"/>
                <w:szCs w:val="22"/>
                <w:shd w:val="clear" w:color="auto" w:fill="FFFFFF"/>
              </w:rPr>
              <w:t xml:space="preserve">Fórmula padrão para uso enteral </w:t>
            </w:r>
            <w:proofErr w:type="spellStart"/>
            <w:r w:rsidRPr="0003671B">
              <w:rPr>
                <w:sz w:val="22"/>
                <w:szCs w:val="22"/>
                <w:shd w:val="clear" w:color="auto" w:fill="FFFFFF"/>
              </w:rPr>
              <w:t>normocalórica</w:t>
            </w:r>
            <w:proofErr w:type="spellEnd"/>
            <w:r w:rsidRPr="0003671B">
              <w:rPr>
                <w:sz w:val="22"/>
                <w:szCs w:val="22"/>
                <w:shd w:val="clear" w:color="auto" w:fill="FFFFFF"/>
              </w:rPr>
              <w:t xml:space="preserve"> e </w:t>
            </w:r>
            <w:proofErr w:type="spellStart"/>
            <w:r w:rsidRPr="0003671B">
              <w:rPr>
                <w:sz w:val="22"/>
                <w:szCs w:val="22"/>
                <w:shd w:val="clear" w:color="auto" w:fill="FFFFFF"/>
              </w:rPr>
              <w:t>normoproteica</w:t>
            </w:r>
            <w:proofErr w:type="spellEnd"/>
            <w:r w:rsidRPr="0003671B">
              <w:rPr>
                <w:sz w:val="22"/>
                <w:szCs w:val="22"/>
                <w:shd w:val="clear" w:color="auto" w:fill="FFFFFF"/>
              </w:rPr>
              <w:t xml:space="preserve">, com ômega </w:t>
            </w:r>
            <w:proofErr w:type="gramStart"/>
            <w:r w:rsidRPr="0003671B">
              <w:rPr>
                <w:sz w:val="22"/>
                <w:szCs w:val="22"/>
                <w:shd w:val="clear" w:color="auto" w:fill="FFFFFF"/>
              </w:rPr>
              <w:t>3</w:t>
            </w:r>
            <w:proofErr w:type="gramEnd"/>
            <w:r w:rsidRPr="0003671B">
              <w:rPr>
                <w:sz w:val="22"/>
                <w:szCs w:val="22"/>
                <w:shd w:val="clear" w:color="auto" w:fill="FFFFFF"/>
              </w:rPr>
              <w:t xml:space="preserve"> proveniente da adição de óleo de peixe. Possui 1.000Kcal e 38g de proteína em 1 litro de dieta. </w:t>
            </w:r>
            <w:proofErr w:type="spellStart"/>
            <w:proofErr w:type="gramStart"/>
            <w:r w:rsidRPr="0003671B">
              <w:rPr>
                <w:rStyle w:val="Forte"/>
                <w:sz w:val="22"/>
                <w:szCs w:val="22"/>
                <w:bdr w:val="none" w:sz="0" w:space="0" w:color="auto" w:frame="1"/>
                <w:shd w:val="clear" w:color="auto" w:fill="FFFFFF"/>
              </w:rPr>
              <w:t>EasyBag</w:t>
            </w:r>
            <w:proofErr w:type="spellEnd"/>
            <w:proofErr w:type="gramEnd"/>
            <w:r w:rsidRPr="0003671B">
              <w:rPr>
                <w:rStyle w:val="Forte"/>
                <w:sz w:val="22"/>
                <w:szCs w:val="22"/>
                <w:bdr w:val="none" w:sz="0" w:space="0" w:color="auto" w:frame="1"/>
                <w:shd w:val="clear" w:color="auto" w:fill="FFFFFF"/>
              </w:rPr>
              <w:t xml:space="preserve"> de 1000ml. Equivalente ao </w:t>
            </w:r>
            <w:proofErr w:type="spellStart"/>
            <w:r w:rsidRPr="0003671B">
              <w:rPr>
                <w:rStyle w:val="Forte"/>
                <w:sz w:val="22"/>
                <w:szCs w:val="22"/>
                <w:bdr w:val="none" w:sz="0" w:space="0" w:color="auto" w:frame="1"/>
                <w:shd w:val="clear" w:color="auto" w:fill="FFFFFF"/>
              </w:rPr>
              <w:t>Fesubin</w:t>
            </w:r>
            <w:proofErr w:type="spellEnd"/>
            <w:r w:rsidRPr="0003671B">
              <w:rPr>
                <w:rStyle w:val="Forte"/>
                <w:sz w:val="22"/>
                <w:szCs w:val="22"/>
                <w:bdr w:val="none" w:sz="0" w:space="0" w:color="auto" w:frame="1"/>
                <w:shd w:val="clear" w:color="auto" w:fill="FFFFFF"/>
              </w:rPr>
              <w:t xml:space="preserve"> Original ou similar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C7578" w:rsidRPr="007C7578" w:rsidRDefault="007C7578" w:rsidP="007C7578">
            <w:pPr>
              <w:jc w:val="center"/>
              <w:rPr>
                <w:b/>
                <w:color w:val="000000"/>
                <w:sz w:val="22"/>
                <w:szCs w:val="22"/>
                <w:highlight w:val="yellow"/>
              </w:rPr>
            </w:pPr>
            <w:proofErr w:type="spellStart"/>
            <w:proofErr w:type="gramStart"/>
            <w:r w:rsidRPr="007C7578">
              <w:rPr>
                <w:rStyle w:val="Forte"/>
                <w:b w:val="0"/>
                <w:sz w:val="22"/>
                <w:szCs w:val="22"/>
                <w:bdr w:val="none" w:sz="0" w:space="0" w:color="auto" w:frame="1"/>
                <w:shd w:val="clear" w:color="auto" w:fill="FFFFFF"/>
              </w:rPr>
              <w:t>EasyBag</w:t>
            </w:r>
            <w:proofErr w:type="spellEnd"/>
            <w:proofErr w:type="gramEnd"/>
          </w:p>
        </w:tc>
        <w:tc>
          <w:tcPr>
            <w:tcW w:w="851" w:type="dxa"/>
            <w:tcBorders>
              <w:top w:val="single" w:sz="4" w:space="0" w:color="auto"/>
              <w:left w:val="nil"/>
              <w:bottom w:val="single" w:sz="4" w:space="0" w:color="auto"/>
              <w:right w:val="single" w:sz="4" w:space="0" w:color="auto"/>
            </w:tcBorders>
            <w:vAlign w:val="center"/>
          </w:tcPr>
          <w:p w:rsidR="007C7578" w:rsidRPr="0003671B" w:rsidRDefault="007C7578" w:rsidP="007C7578">
            <w:pPr>
              <w:jc w:val="center"/>
              <w:rPr>
                <w:color w:val="000000"/>
                <w:sz w:val="22"/>
                <w:szCs w:val="22"/>
              </w:rPr>
            </w:pPr>
            <w:r w:rsidRPr="0003671B">
              <w:rPr>
                <w:color w:val="000000"/>
                <w:sz w:val="22"/>
                <w:szCs w:val="22"/>
              </w:rPr>
              <w:t>360</w:t>
            </w:r>
          </w:p>
        </w:tc>
        <w:tc>
          <w:tcPr>
            <w:tcW w:w="1559" w:type="dxa"/>
            <w:tcBorders>
              <w:top w:val="single" w:sz="4" w:space="0" w:color="auto"/>
              <w:left w:val="single" w:sz="4" w:space="0" w:color="auto"/>
              <w:bottom w:val="single" w:sz="4" w:space="0" w:color="auto"/>
              <w:right w:val="single" w:sz="4" w:space="0" w:color="auto"/>
            </w:tcBorders>
            <w:vAlign w:val="center"/>
          </w:tcPr>
          <w:p w:rsidR="007C7578" w:rsidRPr="00E14E8D" w:rsidRDefault="007C7578" w:rsidP="00150618">
            <w:pPr>
              <w:jc w:val="center"/>
              <w:rPr>
                <w:b/>
                <w:bCs/>
                <w:color w:val="000000"/>
                <w:sz w:val="20"/>
              </w:rPr>
            </w:pPr>
          </w:p>
        </w:tc>
      </w:tr>
    </w:tbl>
    <w:p w:rsidR="00DA2BFA" w:rsidRPr="00853400" w:rsidRDefault="00DA2BFA" w:rsidP="00853400">
      <w:pPr>
        <w:spacing w:before="120" w:after="120"/>
        <w:jc w:val="both"/>
        <w:rPr>
          <w:b/>
          <w:sz w:val="24"/>
          <w:szCs w:val="24"/>
        </w:rPr>
      </w:pPr>
      <w:r w:rsidRPr="00853400">
        <w:rPr>
          <w:b/>
          <w:sz w:val="24"/>
          <w:szCs w:val="24"/>
        </w:rPr>
        <w:t xml:space="preserve">1 – DINÂMICA DE EXECUÇÃO E RECEBIMENTO DO CONTRATO, DURAÇÃO, ALTERAÇÃO, </w:t>
      </w:r>
      <w:r w:rsidR="004753C5" w:rsidRPr="00853400">
        <w:rPr>
          <w:b/>
          <w:sz w:val="24"/>
          <w:szCs w:val="24"/>
        </w:rPr>
        <w:t xml:space="preserve">DETALHAMENTO DO </w:t>
      </w:r>
      <w:proofErr w:type="gramStart"/>
      <w:r w:rsidR="004753C5" w:rsidRPr="00853400">
        <w:rPr>
          <w:b/>
          <w:sz w:val="24"/>
          <w:szCs w:val="24"/>
        </w:rPr>
        <w:t>OBJETO</w:t>
      </w:r>
      <w:proofErr w:type="gramEnd"/>
    </w:p>
    <w:p w:rsidR="00DA2BFA" w:rsidRPr="00853400" w:rsidRDefault="00DA2BFA" w:rsidP="00853400">
      <w:pPr>
        <w:spacing w:before="120" w:after="120"/>
        <w:jc w:val="both"/>
        <w:rPr>
          <w:sz w:val="24"/>
          <w:szCs w:val="24"/>
        </w:rPr>
      </w:pPr>
      <w:proofErr w:type="gramStart"/>
      <w:r w:rsidRPr="00853400">
        <w:rPr>
          <w:sz w:val="24"/>
          <w:szCs w:val="24"/>
        </w:rPr>
        <w:t>1.1 – DINÂMICA DE EXECUÇÃO E RECEBIMENTO DO CONTRATO</w:t>
      </w:r>
      <w:proofErr w:type="gramEnd"/>
    </w:p>
    <w:p w:rsidR="00853400" w:rsidRPr="00853400" w:rsidRDefault="00853400" w:rsidP="00853400">
      <w:pPr>
        <w:spacing w:before="120" w:after="120"/>
        <w:jc w:val="both"/>
        <w:rPr>
          <w:sz w:val="24"/>
          <w:szCs w:val="24"/>
        </w:rPr>
      </w:pPr>
      <w:r w:rsidRPr="00853400">
        <w:rPr>
          <w:sz w:val="24"/>
          <w:szCs w:val="24"/>
        </w:rPr>
        <w:t>1.1.1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853400" w:rsidRPr="00853400" w:rsidRDefault="00853400" w:rsidP="00853400">
      <w:pPr>
        <w:spacing w:before="120" w:after="120"/>
        <w:jc w:val="both"/>
        <w:rPr>
          <w:sz w:val="24"/>
          <w:szCs w:val="24"/>
        </w:rPr>
      </w:pPr>
      <w:r w:rsidRPr="00853400">
        <w:rPr>
          <w:sz w:val="24"/>
          <w:szCs w:val="24"/>
        </w:rPr>
        <w:t xml:space="preserve">1.1.2 – Os insumos a serem adquiridos serão fornecidos em remessa parcelada, conforme ordens de fornecimento, em prazo máximo de </w:t>
      </w:r>
      <w:r w:rsidRPr="00853400">
        <w:rPr>
          <w:color w:val="000000"/>
          <w:sz w:val="24"/>
          <w:szCs w:val="24"/>
        </w:rPr>
        <w:t xml:space="preserve">07 </w:t>
      </w:r>
      <w:r w:rsidRPr="00853400">
        <w:rPr>
          <w:sz w:val="24"/>
          <w:szCs w:val="24"/>
        </w:rPr>
        <w:t xml:space="preserve">dias úteis após o recebimento da ordem de fornecimento, que será encaminhada via e-mail pela Direção de Serviços Farmacêuticos, no seguinte endereço: Farmácia Municipal de Bom Jardim, instalada no Centro de Saúde Djalma Neves, situado à Av. Venâncio Pereira Veloso, 78 Centro - Bom Jardim - RJ, de segunda à terça-feira, das </w:t>
      </w:r>
      <w:proofErr w:type="gramStart"/>
      <w:r w:rsidRPr="00853400">
        <w:rPr>
          <w:sz w:val="24"/>
          <w:szCs w:val="24"/>
        </w:rPr>
        <w:t>8:30</w:t>
      </w:r>
      <w:proofErr w:type="gramEnd"/>
      <w:r w:rsidRPr="00853400">
        <w:rPr>
          <w:sz w:val="24"/>
          <w:szCs w:val="24"/>
        </w:rPr>
        <w:t xml:space="preserve"> às 11:30 e das 11:30 às 16:30 horas e as quarta, quinta e sexta-feira somente de 8:00 as 11:30 aos cuidados da Diretora de Serviços Farmacêuticos.</w:t>
      </w:r>
    </w:p>
    <w:p w:rsidR="00853400" w:rsidRPr="00853400" w:rsidRDefault="00853400" w:rsidP="00853400">
      <w:pPr>
        <w:spacing w:before="120" w:after="120"/>
        <w:jc w:val="both"/>
        <w:rPr>
          <w:sz w:val="24"/>
          <w:szCs w:val="24"/>
        </w:rPr>
      </w:pPr>
      <w:r w:rsidRPr="00853400">
        <w:rPr>
          <w:sz w:val="24"/>
          <w:szCs w:val="24"/>
        </w:rPr>
        <w:t xml:space="preserve">1.1.3 – O prazo para conclusão do fornecimento dos insumos requisitados poderá ser prorrogado, mantidas as demais condições da contratação e assegurada </w:t>
      </w:r>
      <w:proofErr w:type="gramStart"/>
      <w:r w:rsidRPr="00853400">
        <w:rPr>
          <w:sz w:val="24"/>
          <w:szCs w:val="24"/>
        </w:rPr>
        <w:t>a</w:t>
      </w:r>
      <w:proofErr w:type="gramEnd"/>
      <w:r w:rsidRPr="00853400">
        <w:rPr>
          <w:sz w:val="24"/>
          <w:szCs w:val="24"/>
        </w:rPr>
        <w:t xml:space="preserve"> manutenção do equilíbrio econômico-financeiro, desde que ocorra algum dos motivos elencados no §1º do art. 57 da Lei Federal nº 8.666/93.</w:t>
      </w:r>
    </w:p>
    <w:p w:rsidR="00853400" w:rsidRPr="00853400" w:rsidRDefault="00853400" w:rsidP="00853400">
      <w:pPr>
        <w:spacing w:before="120" w:after="120"/>
        <w:jc w:val="both"/>
        <w:rPr>
          <w:sz w:val="24"/>
          <w:szCs w:val="24"/>
        </w:rPr>
      </w:pPr>
      <w:r w:rsidRPr="00853400">
        <w:rPr>
          <w:sz w:val="24"/>
          <w:szCs w:val="24"/>
        </w:rPr>
        <w:t xml:space="preserve">1.1.4 – O prazo para fornecimento das fórmulas pediátricas, dietas e gêneros alimentícios requisitadas poderá ser prorrogado, mantidas as demais condições da contratação e assegurada </w:t>
      </w:r>
      <w:proofErr w:type="gramStart"/>
      <w:r w:rsidRPr="00853400">
        <w:rPr>
          <w:sz w:val="24"/>
          <w:szCs w:val="24"/>
        </w:rPr>
        <w:t>a</w:t>
      </w:r>
      <w:proofErr w:type="gramEnd"/>
      <w:r w:rsidRPr="00853400">
        <w:rPr>
          <w:sz w:val="24"/>
          <w:szCs w:val="24"/>
        </w:rPr>
        <w:t xml:space="preserve"> manutenção do equilíbrio econômico-financeiro, desde que ocorra algum dos motivos elencados no §1º do art. 57 da Lei Federal nº 8.666/93, mediante comprovação e autorização expressa da fiscalização do contrato.</w:t>
      </w:r>
    </w:p>
    <w:p w:rsidR="00853400" w:rsidRPr="00853400" w:rsidRDefault="00853400" w:rsidP="00853400">
      <w:pPr>
        <w:spacing w:before="120" w:after="120"/>
        <w:jc w:val="both"/>
        <w:rPr>
          <w:sz w:val="24"/>
          <w:szCs w:val="24"/>
        </w:rPr>
      </w:pPr>
      <w:r w:rsidRPr="00853400">
        <w:rPr>
          <w:sz w:val="24"/>
          <w:szCs w:val="24"/>
        </w:rPr>
        <w:t xml:space="preserve">1.1.5 – As fórmulas pediátricas, dietas e gêneros alimentícios poderão ser </w:t>
      </w:r>
      <w:proofErr w:type="gramStart"/>
      <w:r w:rsidRPr="00853400">
        <w:rPr>
          <w:sz w:val="24"/>
          <w:szCs w:val="24"/>
        </w:rPr>
        <w:t>rejeitadas</w:t>
      </w:r>
      <w:proofErr w:type="gramEnd"/>
      <w:r w:rsidRPr="00853400">
        <w:rPr>
          <w:sz w:val="24"/>
          <w:szCs w:val="24"/>
        </w:rPr>
        <w:t xml:space="preserve">, no todo ou em parte, quando em desacordo com as especificações constantes no instrumento convocatório, em seus anexos ou na proposta, devendo ser substituídas no prazo máximo de </w:t>
      </w:r>
      <w:r w:rsidRPr="00853400">
        <w:rPr>
          <w:color w:val="000000"/>
          <w:sz w:val="24"/>
          <w:szCs w:val="24"/>
        </w:rPr>
        <w:t>02</w:t>
      </w:r>
      <w:r w:rsidRPr="00853400">
        <w:rPr>
          <w:sz w:val="24"/>
          <w:szCs w:val="24"/>
        </w:rPr>
        <w:t xml:space="preserve"> dias úteis, a contar da notificação da CONTRATADA, às suas custas, sem prejuízo da aplicação das penalidades. </w:t>
      </w:r>
    </w:p>
    <w:p w:rsidR="00853400" w:rsidRPr="00853400" w:rsidRDefault="00853400" w:rsidP="00853400">
      <w:pPr>
        <w:spacing w:before="120" w:after="120"/>
        <w:jc w:val="both"/>
        <w:rPr>
          <w:sz w:val="24"/>
          <w:szCs w:val="24"/>
        </w:rPr>
      </w:pPr>
      <w:r w:rsidRPr="00853400">
        <w:rPr>
          <w:sz w:val="24"/>
          <w:szCs w:val="24"/>
        </w:rPr>
        <w:t xml:space="preserve">1.1.6 – As fórmulas pediátricas, dietas e gêneros alimentícios serão </w:t>
      </w:r>
      <w:proofErr w:type="gramStart"/>
      <w:r w:rsidRPr="00853400">
        <w:rPr>
          <w:sz w:val="24"/>
          <w:szCs w:val="24"/>
        </w:rPr>
        <w:t>recebidas</w:t>
      </w:r>
      <w:proofErr w:type="gramEnd"/>
      <w:r w:rsidRPr="00853400">
        <w:rPr>
          <w:sz w:val="24"/>
          <w:szCs w:val="24"/>
        </w:rPr>
        <w:t xml:space="preserve"> definitivamente no prazo de 10 (dez) dias corridos, contados do recebimento provisório, após a verificação da qualidade e quantidade do material e consequente aceitação mediante termo circunstanciado ou ateste das notas fiscais.</w:t>
      </w:r>
    </w:p>
    <w:p w:rsidR="00853400" w:rsidRPr="00853400" w:rsidRDefault="00853400" w:rsidP="00853400">
      <w:pPr>
        <w:spacing w:before="120" w:after="120"/>
        <w:jc w:val="both"/>
        <w:rPr>
          <w:sz w:val="24"/>
          <w:szCs w:val="24"/>
        </w:rPr>
      </w:pPr>
      <w:r w:rsidRPr="00853400">
        <w:rPr>
          <w:sz w:val="24"/>
          <w:szCs w:val="24"/>
        </w:rPr>
        <w:t>1.1.7 – Caso a verificação de conformidade não seja procedida dentro do prazo fixado, reputar-se-á como realizada, consumando-se o recebimento definitivo no dia do esgotamento do prazo.</w:t>
      </w:r>
    </w:p>
    <w:p w:rsidR="00853400" w:rsidRPr="00853400" w:rsidRDefault="00853400" w:rsidP="00853400">
      <w:pPr>
        <w:spacing w:before="120" w:after="120"/>
        <w:jc w:val="both"/>
        <w:rPr>
          <w:sz w:val="24"/>
          <w:szCs w:val="24"/>
        </w:rPr>
      </w:pPr>
      <w:r w:rsidRPr="00853400">
        <w:rPr>
          <w:sz w:val="24"/>
          <w:szCs w:val="24"/>
        </w:rPr>
        <w:lastRenderedPageBreak/>
        <w:t>1.1.8 – O recebimento provisório ou definitivo do objeto não exclui a responsabilidade da CONTRATADA pelos prejuízos resultantes da incorreta execução do contrato.</w:t>
      </w:r>
    </w:p>
    <w:p w:rsidR="00DA2BFA" w:rsidRPr="00853400" w:rsidRDefault="00DA2BFA" w:rsidP="00853400">
      <w:pPr>
        <w:spacing w:before="120" w:after="120"/>
        <w:jc w:val="both"/>
        <w:rPr>
          <w:sz w:val="24"/>
          <w:szCs w:val="24"/>
        </w:rPr>
      </w:pPr>
      <w:proofErr w:type="gramStart"/>
      <w:r w:rsidRPr="00853400">
        <w:rPr>
          <w:sz w:val="24"/>
          <w:szCs w:val="24"/>
        </w:rPr>
        <w:t>1.2 – DURAÇÃO</w:t>
      </w:r>
      <w:proofErr w:type="gramEnd"/>
      <w:r w:rsidRPr="00853400">
        <w:rPr>
          <w:sz w:val="24"/>
          <w:szCs w:val="24"/>
        </w:rPr>
        <w:t>, ALTERAÇÃO</w:t>
      </w:r>
      <w:r w:rsidR="00BB76DD" w:rsidRPr="00853400">
        <w:rPr>
          <w:sz w:val="24"/>
          <w:szCs w:val="24"/>
        </w:rPr>
        <w:t xml:space="preserve"> E</w:t>
      </w:r>
      <w:r w:rsidRPr="00853400">
        <w:rPr>
          <w:sz w:val="24"/>
          <w:szCs w:val="24"/>
        </w:rPr>
        <w:t xml:space="preserve"> DA ATA DE REGISTRO DE PREÇOS</w:t>
      </w:r>
    </w:p>
    <w:p w:rsidR="00853400" w:rsidRPr="00853400" w:rsidRDefault="00853400" w:rsidP="00853400">
      <w:pPr>
        <w:spacing w:before="120" w:after="120"/>
        <w:jc w:val="both"/>
        <w:rPr>
          <w:sz w:val="24"/>
          <w:szCs w:val="24"/>
        </w:rPr>
      </w:pPr>
      <w:r w:rsidRPr="00853400">
        <w:rPr>
          <w:sz w:val="24"/>
          <w:szCs w:val="24"/>
        </w:rPr>
        <w:t>1.2.1 – A ata de registro de preços terá duração de 12 meses, com eficácia na forma do art. 61, parágrafo único da Lei Federal nº 8.666/93, sendo vedada sua prorrogação.</w:t>
      </w:r>
    </w:p>
    <w:p w:rsidR="00853400" w:rsidRPr="00853400" w:rsidRDefault="00853400" w:rsidP="00853400">
      <w:pPr>
        <w:spacing w:before="120" w:after="120"/>
        <w:jc w:val="both"/>
        <w:rPr>
          <w:sz w:val="24"/>
          <w:szCs w:val="24"/>
        </w:rPr>
      </w:pPr>
      <w:r w:rsidRPr="00853400">
        <w:rPr>
          <w:sz w:val="24"/>
          <w:szCs w:val="24"/>
        </w:rPr>
        <w:t>1.2.2 – As contratações oriundas da ata de registro de preços terão duração idêntica a esta, observados os prazos para fornecimento e pagamento pela Administração.</w:t>
      </w:r>
    </w:p>
    <w:p w:rsidR="00853400" w:rsidRPr="00853400" w:rsidRDefault="00853400" w:rsidP="00853400">
      <w:pPr>
        <w:spacing w:before="120" w:after="120"/>
        <w:jc w:val="both"/>
        <w:rPr>
          <w:sz w:val="24"/>
          <w:szCs w:val="24"/>
        </w:rPr>
      </w:pPr>
      <w:r w:rsidRPr="00853400">
        <w:rPr>
          <w:sz w:val="24"/>
          <w:szCs w:val="24"/>
        </w:rPr>
        <w:t>1.2.3 – As obrigações disciplinadas na ata de registro de preços e no instrumento convocatório poderão ser alteradas por comum acordo das partes, após justificativa da Administração, nas seguintes hipóteses:</w:t>
      </w:r>
    </w:p>
    <w:p w:rsidR="00853400" w:rsidRPr="00853400" w:rsidRDefault="00853400" w:rsidP="00853400">
      <w:pPr>
        <w:spacing w:before="120" w:after="120"/>
        <w:jc w:val="both"/>
        <w:rPr>
          <w:sz w:val="24"/>
          <w:szCs w:val="24"/>
        </w:rPr>
      </w:pPr>
      <w:r w:rsidRPr="00853400">
        <w:rPr>
          <w:sz w:val="24"/>
          <w:szCs w:val="24"/>
        </w:rPr>
        <w:t xml:space="preserve">1.2.3.1 – Quando conveniente </w:t>
      </w:r>
      <w:proofErr w:type="gramStart"/>
      <w:r w:rsidRPr="00853400">
        <w:rPr>
          <w:sz w:val="24"/>
          <w:szCs w:val="24"/>
        </w:rPr>
        <w:t>a</w:t>
      </w:r>
      <w:proofErr w:type="gramEnd"/>
      <w:r w:rsidRPr="00853400">
        <w:rPr>
          <w:sz w:val="24"/>
          <w:szCs w:val="24"/>
        </w:rPr>
        <w:t xml:space="preserve"> substituição de garantia de execução;</w:t>
      </w:r>
    </w:p>
    <w:p w:rsidR="00853400" w:rsidRPr="00853400" w:rsidRDefault="00853400" w:rsidP="00853400">
      <w:pPr>
        <w:spacing w:before="120" w:after="120"/>
        <w:jc w:val="both"/>
        <w:rPr>
          <w:sz w:val="24"/>
          <w:szCs w:val="24"/>
        </w:rPr>
      </w:pPr>
      <w:r w:rsidRPr="00853400">
        <w:rPr>
          <w:sz w:val="24"/>
          <w:szCs w:val="24"/>
        </w:rPr>
        <w:t xml:space="preserve">1.2.3.2 – Quando necessária </w:t>
      </w:r>
      <w:proofErr w:type="gramStart"/>
      <w:r w:rsidRPr="00853400">
        <w:rPr>
          <w:sz w:val="24"/>
          <w:szCs w:val="24"/>
        </w:rPr>
        <w:t>a</w:t>
      </w:r>
      <w:proofErr w:type="gramEnd"/>
      <w:r w:rsidRPr="00853400">
        <w:rPr>
          <w:sz w:val="24"/>
          <w:szCs w:val="24"/>
        </w:rPr>
        <w:t xml:space="preserve"> modificação da forma de fornecimento ou da dinâmica de execução, em razão da verificação técnica de inaplicabilidade dos termos originais;</w:t>
      </w:r>
    </w:p>
    <w:p w:rsidR="00853400" w:rsidRPr="00853400" w:rsidRDefault="00853400" w:rsidP="00853400">
      <w:pPr>
        <w:spacing w:before="120" w:after="120"/>
        <w:jc w:val="both"/>
        <w:rPr>
          <w:sz w:val="24"/>
          <w:szCs w:val="24"/>
        </w:rPr>
      </w:pPr>
      <w:r w:rsidRPr="00853400">
        <w:rPr>
          <w:sz w:val="24"/>
          <w:szCs w:val="24"/>
        </w:rPr>
        <w:t xml:space="preserve">1.2.3.3 – Quando necessária </w:t>
      </w:r>
      <w:proofErr w:type="gramStart"/>
      <w:r w:rsidRPr="00853400">
        <w:rPr>
          <w:sz w:val="24"/>
          <w:szCs w:val="24"/>
        </w:rPr>
        <w:t>a</w:t>
      </w:r>
      <w:proofErr w:type="gramEnd"/>
      <w:r w:rsidRPr="00853400">
        <w:rPr>
          <w:sz w:val="24"/>
          <w:szCs w:val="24"/>
        </w:rPr>
        <w:t xml:space="preserve"> modificação da forma de pagamento, por imposição de circunstâncias supervenientes, mantido o valor inicial atualizado, sendo vedada a antecipação do pagamento sem a correspondente contraprestação do fornecimento;</w:t>
      </w:r>
    </w:p>
    <w:p w:rsidR="00853400" w:rsidRPr="00853400" w:rsidRDefault="00853400" w:rsidP="00853400">
      <w:pPr>
        <w:spacing w:before="120" w:after="120"/>
        <w:jc w:val="both"/>
        <w:rPr>
          <w:sz w:val="24"/>
          <w:szCs w:val="24"/>
        </w:rPr>
      </w:pPr>
      <w:r w:rsidRPr="00853400">
        <w:rPr>
          <w:sz w:val="24"/>
          <w:szCs w:val="24"/>
        </w:rPr>
        <w:t>1.2.3.4 – Para restabelecer a relação que as partes pactuaram inicialmente entre os encargos da CONTRATADA e a retribuição da Administração para a justa remuneração</w:t>
      </w:r>
      <w:r w:rsidRPr="00853400">
        <w:rPr>
          <w:sz w:val="24"/>
          <w:szCs w:val="24"/>
        </w:rPr>
        <w:tab/>
        <w:t>, objetivando a manutenção do equilíbrio econômico-financeiro inicial, quando sobrevirem fatos imprevisíveis, ou previsíveis</w:t>
      </w:r>
      <w:proofErr w:type="gramStart"/>
      <w:r w:rsidRPr="00853400">
        <w:rPr>
          <w:sz w:val="24"/>
          <w:szCs w:val="24"/>
        </w:rPr>
        <w:t xml:space="preserve"> porém</w:t>
      </w:r>
      <w:proofErr w:type="gramEnd"/>
      <w:r w:rsidRPr="00853400">
        <w:rPr>
          <w:sz w:val="24"/>
          <w:szCs w:val="24"/>
        </w:rPr>
        <w:t xml:space="preserve"> de consequências incalculáveis, retardadores ou impeditivos da execução do ajustado, ou, ainda, em caso de força maior, caso fortuito ou fato do príncipe, configurando álea econômica extraordinária e extracontratual.</w:t>
      </w:r>
    </w:p>
    <w:p w:rsidR="00DA2BFA" w:rsidRPr="00853400" w:rsidRDefault="00DA2BFA" w:rsidP="00853400">
      <w:pPr>
        <w:pStyle w:val="Corpodetexto3"/>
        <w:spacing w:before="120" w:after="120"/>
        <w:jc w:val="both"/>
        <w:rPr>
          <w:color w:val="000000"/>
          <w:sz w:val="24"/>
          <w:szCs w:val="24"/>
        </w:rPr>
      </w:pPr>
      <w:proofErr w:type="gramStart"/>
      <w:r w:rsidRPr="00853400">
        <w:rPr>
          <w:color w:val="000000"/>
          <w:sz w:val="24"/>
          <w:szCs w:val="24"/>
        </w:rPr>
        <w:t>1.3 – DETALHAMENTO</w:t>
      </w:r>
      <w:proofErr w:type="gramEnd"/>
      <w:r w:rsidRPr="00853400">
        <w:rPr>
          <w:color w:val="000000"/>
          <w:sz w:val="24"/>
          <w:szCs w:val="24"/>
        </w:rPr>
        <w:t xml:space="preserve"> DO OBJETO</w:t>
      </w:r>
    </w:p>
    <w:tbl>
      <w:tblPr>
        <w:tblW w:w="9357" w:type="dxa"/>
        <w:tblInd w:w="70" w:type="dxa"/>
        <w:tblLayout w:type="fixed"/>
        <w:tblCellMar>
          <w:left w:w="70" w:type="dxa"/>
          <w:right w:w="70" w:type="dxa"/>
        </w:tblCellMar>
        <w:tblLook w:val="04A0" w:firstRow="1" w:lastRow="0" w:firstColumn="1" w:lastColumn="0" w:noHBand="0" w:noVBand="1"/>
      </w:tblPr>
      <w:tblGrid>
        <w:gridCol w:w="567"/>
        <w:gridCol w:w="3969"/>
        <w:gridCol w:w="1276"/>
        <w:gridCol w:w="1134"/>
        <w:gridCol w:w="1134"/>
        <w:gridCol w:w="1277"/>
      </w:tblGrid>
      <w:tr w:rsidR="00853400" w:rsidRPr="00BD39DB" w:rsidTr="003B7087">
        <w:trPr>
          <w:trHeight w:val="357"/>
        </w:trPr>
        <w:tc>
          <w:tcPr>
            <w:tcW w:w="567"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853400" w:rsidRPr="00BD39DB" w:rsidRDefault="00853400" w:rsidP="003B7087">
            <w:pPr>
              <w:ind w:right="-70"/>
              <w:jc w:val="center"/>
              <w:rPr>
                <w:b/>
                <w:sz w:val="20"/>
              </w:rPr>
            </w:pPr>
            <w:r w:rsidRPr="00BD39DB">
              <w:rPr>
                <w:b/>
                <w:sz w:val="20"/>
              </w:rPr>
              <w:t>Nº</w:t>
            </w:r>
          </w:p>
        </w:tc>
        <w:tc>
          <w:tcPr>
            <w:tcW w:w="3969" w:type="dxa"/>
            <w:tcBorders>
              <w:top w:val="single" w:sz="4" w:space="0" w:color="auto"/>
              <w:left w:val="nil"/>
              <w:bottom w:val="single" w:sz="4" w:space="0" w:color="auto"/>
              <w:right w:val="single" w:sz="4" w:space="0" w:color="auto"/>
            </w:tcBorders>
            <w:shd w:val="clear" w:color="auto" w:fill="B4C6E7"/>
            <w:vAlign w:val="center"/>
            <w:hideMark/>
          </w:tcPr>
          <w:p w:rsidR="00853400" w:rsidRPr="00BD39DB" w:rsidRDefault="00853400" w:rsidP="003B7087">
            <w:pPr>
              <w:jc w:val="center"/>
              <w:rPr>
                <w:b/>
                <w:color w:val="000000"/>
                <w:sz w:val="14"/>
              </w:rPr>
            </w:pPr>
            <w:r w:rsidRPr="00BD39DB">
              <w:rPr>
                <w:b/>
                <w:sz w:val="18"/>
              </w:rPr>
              <w:t>ITEM/</w:t>
            </w:r>
            <w:r w:rsidRPr="00BD39DB">
              <w:rPr>
                <w:b/>
                <w:color w:val="000000"/>
                <w:sz w:val="18"/>
              </w:rPr>
              <w:t>DESCRIÇÃO</w:t>
            </w:r>
          </w:p>
        </w:tc>
        <w:tc>
          <w:tcPr>
            <w:tcW w:w="1276"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853400" w:rsidRPr="00BD39DB" w:rsidRDefault="00853400" w:rsidP="003B7087">
            <w:pPr>
              <w:ind w:left="72" w:hanging="72"/>
              <w:jc w:val="center"/>
              <w:rPr>
                <w:b/>
                <w:bCs/>
                <w:color w:val="000000"/>
                <w:sz w:val="16"/>
                <w:szCs w:val="16"/>
              </w:rPr>
            </w:pPr>
            <w:r w:rsidRPr="00BD39DB">
              <w:rPr>
                <w:b/>
                <w:bCs/>
                <w:color w:val="000000"/>
                <w:sz w:val="16"/>
                <w:szCs w:val="16"/>
              </w:rPr>
              <w:t>UNID. MEDIDA</w:t>
            </w:r>
          </w:p>
        </w:tc>
        <w:tc>
          <w:tcPr>
            <w:tcW w:w="1134" w:type="dxa"/>
            <w:tcBorders>
              <w:top w:val="single" w:sz="4" w:space="0" w:color="auto"/>
              <w:left w:val="nil"/>
              <w:bottom w:val="single" w:sz="4" w:space="0" w:color="auto"/>
              <w:right w:val="single" w:sz="4" w:space="0" w:color="auto"/>
            </w:tcBorders>
            <w:shd w:val="clear" w:color="auto" w:fill="B4C6E7"/>
            <w:vAlign w:val="center"/>
          </w:tcPr>
          <w:p w:rsidR="00853400" w:rsidRPr="00BD39DB" w:rsidRDefault="00853400" w:rsidP="003B7087">
            <w:pPr>
              <w:pStyle w:val="TableContents"/>
              <w:jc w:val="center"/>
              <w:rPr>
                <w:b/>
                <w:sz w:val="16"/>
                <w:szCs w:val="16"/>
              </w:rPr>
            </w:pPr>
            <w:r w:rsidRPr="00BD39DB">
              <w:rPr>
                <w:b/>
                <w:sz w:val="16"/>
                <w:szCs w:val="16"/>
              </w:rPr>
              <w:t>CATMAT</w:t>
            </w:r>
          </w:p>
        </w:tc>
        <w:tc>
          <w:tcPr>
            <w:tcW w:w="1134" w:type="dxa"/>
            <w:tcBorders>
              <w:top w:val="single" w:sz="4" w:space="0" w:color="auto"/>
              <w:left w:val="single" w:sz="4" w:space="0" w:color="auto"/>
              <w:bottom w:val="single" w:sz="4" w:space="0" w:color="auto"/>
              <w:right w:val="single" w:sz="4" w:space="0" w:color="auto"/>
            </w:tcBorders>
            <w:shd w:val="clear" w:color="auto" w:fill="B4C6E7"/>
            <w:vAlign w:val="center"/>
          </w:tcPr>
          <w:p w:rsidR="00853400" w:rsidRPr="00BD39DB" w:rsidRDefault="00853400" w:rsidP="003B7087">
            <w:pPr>
              <w:pStyle w:val="TableContents"/>
              <w:jc w:val="center"/>
              <w:rPr>
                <w:b/>
                <w:sz w:val="16"/>
                <w:szCs w:val="16"/>
              </w:rPr>
            </w:pPr>
            <w:r w:rsidRPr="00BD39DB">
              <w:rPr>
                <w:b/>
                <w:sz w:val="16"/>
                <w:szCs w:val="16"/>
              </w:rPr>
              <w:t>QUANT</w:t>
            </w:r>
          </w:p>
          <w:p w:rsidR="00853400" w:rsidRPr="00BD39DB" w:rsidRDefault="00853400" w:rsidP="003B7087">
            <w:pPr>
              <w:pStyle w:val="TableContents"/>
              <w:jc w:val="center"/>
              <w:rPr>
                <w:b/>
                <w:sz w:val="16"/>
                <w:szCs w:val="16"/>
              </w:rPr>
            </w:pPr>
            <w:r w:rsidRPr="00BD39DB">
              <w:rPr>
                <w:b/>
                <w:sz w:val="16"/>
                <w:szCs w:val="16"/>
              </w:rPr>
              <w:t>MÍNIMA</w:t>
            </w:r>
          </w:p>
        </w:tc>
        <w:tc>
          <w:tcPr>
            <w:tcW w:w="1277" w:type="dxa"/>
            <w:tcBorders>
              <w:top w:val="single" w:sz="4" w:space="0" w:color="auto"/>
              <w:left w:val="single" w:sz="4" w:space="0" w:color="auto"/>
              <w:bottom w:val="single" w:sz="4" w:space="0" w:color="auto"/>
              <w:right w:val="single" w:sz="4" w:space="0" w:color="auto"/>
            </w:tcBorders>
            <w:shd w:val="clear" w:color="auto" w:fill="B4C6E7"/>
            <w:vAlign w:val="center"/>
          </w:tcPr>
          <w:p w:rsidR="00853400" w:rsidRPr="00BD39DB" w:rsidRDefault="00853400" w:rsidP="003B7087">
            <w:pPr>
              <w:pStyle w:val="TableContents"/>
              <w:jc w:val="center"/>
              <w:rPr>
                <w:b/>
                <w:sz w:val="16"/>
                <w:szCs w:val="16"/>
              </w:rPr>
            </w:pPr>
            <w:r w:rsidRPr="00BD39DB">
              <w:rPr>
                <w:b/>
                <w:sz w:val="16"/>
                <w:szCs w:val="16"/>
              </w:rPr>
              <w:t>QUANT</w:t>
            </w:r>
          </w:p>
          <w:p w:rsidR="00853400" w:rsidRPr="00BD39DB" w:rsidRDefault="00853400" w:rsidP="003B7087">
            <w:pPr>
              <w:pStyle w:val="TableContents"/>
              <w:jc w:val="center"/>
              <w:rPr>
                <w:b/>
                <w:sz w:val="16"/>
                <w:szCs w:val="16"/>
              </w:rPr>
            </w:pPr>
            <w:r w:rsidRPr="00BD39DB">
              <w:rPr>
                <w:b/>
                <w:sz w:val="16"/>
                <w:szCs w:val="16"/>
              </w:rPr>
              <w:t>MÁXIMA</w:t>
            </w:r>
          </w:p>
        </w:tc>
      </w:tr>
      <w:tr w:rsidR="00853400" w:rsidRPr="00BD39DB" w:rsidTr="003B7087">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01</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b/>
                <w:bCs/>
                <w:color w:val="000000"/>
                <w:sz w:val="22"/>
                <w:szCs w:val="22"/>
              </w:rPr>
            </w:pPr>
            <w:r w:rsidRPr="00853400">
              <w:rPr>
                <w:color w:val="000000"/>
                <w:sz w:val="22"/>
                <w:szCs w:val="22"/>
              </w:rPr>
              <w:t xml:space="preserve">Fórmula infantil para lactentes a partir do 10°(décimo) mês - Produto lácteo mais próximo ao leite materno, acrescido de ferro em quantidades adequadas para crianças a partir do 10° (sexto) mês de vida. Contem </w:t>
            </w:r>
            <w:proofErr w:type="spellStart"/>
            <w:r w:rsidRPr="00853400">
              <w:rPr>
                <w:color w:val="000000"/>
                <w:sz w:val="22"/>
                <w:szCs w:val="22"/>
              </w:rPr>
              <w:t>prebióticos</w:t>
            </w:r>
            <w:proofErr w:type="spellEnd"/>
            <w:r w:rsidRPr="00853400">
              <w:rPr>
                <w:color w:val="000000"/>
                <w:sz w:val="22"/>
                <w:szCs w:val="22"/>
              </w:rPr>
              <w:t xml:space="preserve"> para estimulação de uma flora intestinal equilibrada. LATA 800G, com registro na ANVISA. </w:t>
            </w:r>
            <w:r w:rsidRPr="00853400">
              <w:rPr>
                <w:b/>
                <w:bCs/>
                <w:color w:val="000000"/>
                <w:sz w:val="22"/>
                <w:szCs w:val="22"/>
              </w:rPr>
              <w:t xml:space="preserve">(Equivalente ao APTAMIL </w:t>
            </w:r>
            <w:proofErr w:type="gramStart"/>
            <w:r w:rsidRPr="00853400">
              <w:rPr>
                <w:b/>
                <w:bCs/>
                <w:color w:val="000000"/>
                <w:sz w:val="22"/>
                <w:szCs w:val="22"/>
              </w:rPr>
              <w:t>3</w:t>
            </w:r>
            <w:proofErr w:type="gramEnd"/>
            <w:r w:rsidRPr="00853400">
              <w:rPr>
                <w:b/>
                <w:bCs/>
                <w:color w:val="000000"/>
                <w:sz w:val="22"/>
                <w:szCs w:val="22"/>
              </w:rPr>
              <w:t>, ou similar)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336</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672</w:t>
            </w:r>
          </w:p>
        </w:tc>
      </w:tr>
      <w:tr w:rsidR="00853400" w:rsidRPr="00BD39DB" w:rsidTr="003B7087">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02</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b/>
                <w:bCs/>
                <w:color w:val="000000"/>
                <w:sz w:val="22"/>
                <w:szCs w:val="22"/>
              </w:rPr>
            </w:pPr>
            <w:r w:rsidRPr="00853400">
              <w:rPr>
                <w:color w:val="000000"/>
                <w:sz w:val="22"/>
                <w:szCs w:val="22"/>
              </w:rPr>
              <w:t xml:space="preserve">Fórmula Infantil extensamente hidrolisada, com lactose e </w:t>
            </w:r>
            <w:proofErr w:type="spellStart"/>
            <w:r w:rsidRPr="00853400">
              <w:rPr>
                <w:color w:val="000000"/>
                <w:sz w:val="22"/>
                <w:szCs w:val="22"/>
              </w:rPr>
              <w:t>prébióticos</w:t>
            </w:r>
            <w:proofErr w:type="spellEnd"/>
            <w:r w:rsidRPr="00853400">
              <w:rPr>
                <w:color w:val="000000"/>
                <w:sz w:val="22"/>
                <w:szCs w:val="22"/>
              </w:rPr>
              <w:t xml:space="preserve">. </w:t>
            </w:r>
            <w:r w:rsidRPr="00853400">
              <w:rPr>
                <w:b/>
                <w:color w:val="000000"/>
                <w:sz w:val="22"/>
                <w:szCs w:val="22"/>
              </w:rPr>
              <w:t>LATA 400G</w:t>
            </w:r>
            <w:r w:rsidRPr="00853400">
              <w:rPr>
                <w:color w:val="000000"/>
                <w:sz w:val="22"/>
                <w:szCs w:val="22"/>
              </w:rPr>
              <w:t xml:space="preserve">, com registro na ANVISA. </w:t>
            </w:r>
            <w:r w:rsidRPr="00853400">
              <w:rPr>
                <w:b/>
                <w:bCs/>
                <w:color w:val="000000"/>
                <w:sz w:val="22"/>
                <w:szCs w:val="22"/>
              </w:rPr>
              <w:t>(Equivalente ao APTAMIL PEPTI, ou similar</w:t>
            </w:r>
            <w:proofErr w:type="gramStart"/>
            <w:r w:rsidRPr="00853400">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highlight w:val="yellow"/>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highlight w:val="yellow"/>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120</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240</w:t>
            </w:r>
          </w:p>
        </w:tc>
      </w:tr>
      <w:tr w:rsidR="00853400" w:rsidRPr="00BD39DB" w:rsidTr="003B7087">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03</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color w:val="000000"/>
                <w:sz w:val="22"/>
                <w:szCs w:val="22"/>
              </w:rPr>
            </w:pPr>
            <w:r w:rsidRPr="00853400">
              <w:rPr>
                <w:color w:val="000000"/>
                <w:sz w:val="22"/>
                <w:szCs w:val="22"/>
              </w:rPr>
              <w:t xml:space="preserve">Fórmula infantil isenta de lactose. </w:t>
            </w:r>
            <w:r w:rsidRPr="00853400">
              <w:rPr>
                <w:b/>
                <w:color w:val="000000"/>
                <w:sz w:val="22"/>
                <w:szCs w:val="22"/>
              </w:rPr>
              <w:t xml:space="preserve">LATA 400G, </w:t>
            </w:r>
            <w:r w:rsidRPr="00853400">
              <w:rPr>
                <w:color w:val="000000"/>
                <w:sz w:val="22"/>
                <w:szCs w:val="22"/>
              </w:rPr>
              <w:t xml:space="preserve">com registro na ANVISA. </w:t>
            </w:r>
            <w:r w:rsidRPr="00853400">
              <w:rPr>
                <w:b/>
                <w:bCs/>
                <w:color w:val="000000"/>
                <w:sz w:val="22"/>
                <w:szCs w:val="22"/>
              </w:rPr>
              <w:t>(Equivalente ao APTAMIL SEM LACTOSE, ou similar</w:t>
            </w:r>
            <w:proofErr w:type="gramStart"/>
            <w:r w:rsidRPr="00853400">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highlight w:val="yellow"/>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156</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312</w:t>
            </w:r>
          </w:p>
        </w:tc>
      </w:tr>
      <w:tr w:rsidR="00853400" w:rsidRPr="00BD39DB" w:rsidTr="003B7087">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04</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color w:val="000000"/>
                <w:sz w:val="22"/>
                <w:szCs w:val="22"/>
              </w:rPr>
            </w:pPr>
            <w:r w:rsidRPr="00853400">
              <w:rPr>
                <w:color w:val="000000"/>
                <w:sz w:val="22"/>
                <w:szCs w:val="22"/>
              </w:rPr>
              <w:t xml:space="preserve">Fórmula infantil com Ferro para lactantes: Fórmula parcialmente hidrolisada e com baixos teores de lactose para lactentes com transtornos gastrointestinais leves. </w:t>
            </w:r>
            <w:r w:rsidRPr="00853400">
              <w:rPr>
                <w:b/>
                <w:color w:val="000000"/>
                <w:sz w:val="22"/>
                <w:szCs w:val="22"/>
              </w:rPr>
              <w:t xml:space="preserve">LATA 800G, </w:t>
            </w:r>
            <w:r w:rsidRPr="00853400">
              <w:rPr>
                <w:color w:val="000000"/>
                <w:sz w:val="22"/>
                <w:szCs w:val="22"/>
              </w:rPr>
              <w:t xml:space="preserve">com registro na ANVISA. </w:t>
            </w:r>
            <w:r w:rsidRPr="00853400">
              <w:rPr>
                <w:b/>
                <w:bCs/>
                <w:color w:val="000000"/>
                <w:sz w:val="22"/>
                <w:szCs w:val="22"/>
              </w:rPr>
              <w:t>(Equivalente ao ENFAMIL GENTLEASE PREMIUM, ou similar</w:t>
            </w:r>
            <w:proofErr w:type="gramStart"/>
            <w:r w:rsidRPr="00853400">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96</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192</w:t>
            </w:r>
          </w:p>
        </w:tc>
      </w:tr>
      <w:tr w:rsidR="00853400" w:rsidRPr="00BD39DB" w:rsidTr="00853400">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lastRenderedPageBreak/>
              <w:t>05</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color w:val="000000"/>
                <w:sz w:val="22"/>
                <w:szCs w:val="22"/>
              </w:rPr>
            </w:pPr>
            <w:r w:rsidRPr="00853400">
              <w:rPr>
                <w:color w:val="000000"/>
                <w:sz w:val="22"/>
                <w:szCs w:val="22"/>
              </w:rPr>
              <w:t xml:space="preserve">Dieta enteral em pó para nutrição enteral e oral, composto de alto valor biológico, carboidrato a base de xarope de milho e sacarose, lipídeo a base de óleo vegetal, isenta de lactose e glúten. Sabor baunilha, morango ou chocolate (sabor será definido de acordo com o empenho). </w:t>
            </w:r>
            <w:r w:rsidRPr="00853400">
              <w:rPr>
                <w:b/>
                <w:color w:val="000000"/>
                <w:sz w:val="22"/>
                <w:szCs w:val="22"/>
              </w:rPr>
              <w:t xml:space="preserve">EMBALAGEM DE 400G, </w:t>
            </w:r>
            <w:r w:rsidRPr="00853400">
              <w:rPr>
                <w:color w:val="000000"/>
                <w:sz w:val="22"/>
                <w:szCs w:val="22"/>
              </w:rPr>
              <w:t xml:space="preserve">com registro na ANVISA. </w:t>
            </w:r>
            <w:r w:rsidRPr="00853400">
              <w:rPr>
                <w:b/>
                <w:bCs/>
                <w:color w:val="000000"/>
                <w:sz w:val="22"/>
                <w:szCs w:val="22"/>
              </w:rPr>
              <w:t>(Equivalente ao ENSURE PÓ, ou similar</w:t>
            </w:r>
            <w:proofErr w:type="gramStart"/>
            <w:r w:rsidRPr="00853400">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240</w:t>
            </w:r>
          </w:p>
        </w:tc>
      </w:tr>
      <w:tr w:rsidR="00853400" w:rsidRPr="00BD39DB" w:rsidTr="003B7087">
        <w:trPr>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06</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b/>
                <w:bCs/>
                <w:color w:val="000000"/>
                <w:sz w:val="22"/>
                <w:szCs w:val="22"/>
              </w:rPr>
            </w:pPr>
            <w:r w:rsidRPr="00853400">
              <w:rPr>
                <w:color w:val="000000"/>
                <w:sz w:val="22"/>
                <w:szCs w:val="22"/>
              </w:rPr>
              <w:t xml:space="preserve">Farinha de trigo enriquecida com ferro e ácido fólico, açúcar, leite em pó integral, vitaminas e minerais, sal e aromatizantes. Contém glúten. </w:t>
            </w:r>
            <w:r w:rsidRPr="00853400">
              <w:rPr>
                <w:b/>
                <w:color w:val="000000"/>
                <w:sz w:val="22"/>
                <w:szCs w:val="22"/>
              </w:rPr>
              <w:t>Embalagem de 400 gramas</w:t>
            </w:r>
            <w:r w:rsidRPr="00853400">
              <w:rPr>
                <w:color w:val="000000"/>
                <w:sz w:val="22"/>
                <w:szCs w:val="22"/>
              </w:rPr>
              <w:t xml:space="preserve">. (Referência – Farinha Láctea). Com registro na ANVISA. </w:t>
            </w:r>
            <w:r w:rsidRPr="00853400">
              <w:rPr>
                <w:b/>
                <w:bCs/>
                <w:color w:val="000000"/>
                <w:sz w:val="22"/>
                <w:szCs w:val="22"/>
              </w:rPr>
              <w:t>(Equivalente a FARINHA LÁCTEA, ou similar</w:t>
            </w:r>
            <w:proofErr w:type="gramStart"/>
            <w:r w:rsidRPr="00853400">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22"/>
                <w:szCs w:val="22"/>
              </w:rPr>
            </w:pPr>
            <w:r w:rsidRPr="00853400">
              <w:rPr>
                <w:color w:val="000000"/>
                <w:sz w:val="22"/>
                <w:szCs w:val="22"/>
              </w:rPr>
              <w:t>228768</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192</w:t>
            </w:r>
          </w:p>
        </w:tc>
      </w:tr>
      <w:tr w:rsidR="00853400" w:rsidRPr="00BD39DB" w:rsidTr="003B7087">
        <w:trPr>
          <w:trHeight w:val="16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07</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b/>
                <w:bCs/>
                <w:color w:val="000000"/>
                <w:sz w:val="22"/>
                <w:szCs w:val="22"/>
              </w:rPr>
            </w:pPr>
            <w:r w:rsidRPr="00853400">
              <w:rPr>
                <w:color w:val="000000"/>
                <w:sz w:val="22"/>
                <w:szCs w:val="22"/>
              </w:rPr>
              <w:t xml:space="preserve">Módulo de fibra solúvel. Isento de sacarose e glúten. </w:t>
            </w:r>
            <w:r w:rsidRPr="00853400">
              <w:rPr>
                <w:b/>
                <w:color w:val="000000"/>
                <w:sz w:val="22"/>
                <w:szCs w:val="22"/>
              </w:rPr>
              <w:t>LATA 260G</w:t>
            </w:r>
            <w:r w:rsidRPr="00853400">
              <w:rPr>
                <w:color w:val="000000"/>
                <w:sz w:val="22"/>
                <w:szCs w:val="22"/>
              </w:rPr>
              <w:t xml:space="preserve">, com registro na ANVISA. </w:t>
            </w:r>
            <w:r w:rsidRPr="00853400">
              <w:rPr>
                <w:b/>
                <w:bCs/>
                <w:color w:val="000000"/>
                <w:sz w:val="22"/>
                <w:szCs w:val="22"/>
              </w:rPr>
              <w:t>(Equivalente ao FIBRE MAIS, ou similar</w:t>
            </w:r>
            <w:proofErr w:type="gramStart"/>
            <w:r w:rsidRPr="00853400">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240</w:t>
            </w:r>
          </w:p>
        </w:tc>
      </w:tr>
      <w:tr w:rsidR="00853400" w:rsidRPr="00BD39DB" w:rsidTr="003B7087">
        <w:trPr>
          <w:trHeight w:val="5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08</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b/>
                <w:bCs/>
                <w:color w:val="000000"/>
                <w:sz w:val="22"/>
                <w:szCs w:val="22"/>
              </w:rPr>
            </w:pPr>
            <w:r w:rsidRPr="00853400">
              <w:rPr>
                <w:color w:val="000000"/>
                <w:sz w:val="22"/>
                <w:szCs w:val="22"/>
              </w:rPr>
              <w:t xml:space="preserve">Suplemento infantil hipercalórico. Está indicado para prevenção da desnutrição e recuperação do estado nutricional, anorexia e situações onde há baixa ingestão de nutrientes. Aumento das necessidades nutricionais como </w:t>
            </w:r>
            <w:proofErr w:type="spellStart"/>
            <w:r w:rsidRPr="00853400">
              <w:rPr>
                <w:color w:val="000000"/>
                <w:sz w:val="22"/>
                <w:szCs w:val="22"/>
              </w:rPr>
              <w:t>pré</w:t>
            </w:r>
            <w:proofErr w:type="spellEnd"/>
            <w:r w:rsidRPr="00853400">
              <w:rPr>
                <w:color w:val="000000"/>
                <w:sz w:val="22"/>
                <w:szCs w:val="22"/>
              </w:rPr>
              <w:t xml:space="preserve"> e </w:t>
            </w:r>
            <w:proofErr w:type="gramStart"/>
            <w:r w:rsidRPr="00853400">
              <w:rPr>
                <w:color w:val="000000"/>
                <w:sz w:val="22"/>
                <w:szCs w:val="22"/>
              </w:rPr>
              <w:t>pós operatório</w:t>
            </w:r>
            <w:proofErr w:type="gramEnd"/>
            <w:r w:rsidRPr="00853400">
              <w:rPr>
                <w:color w:val="000000"/>
                <w:sz w:val="22"/>
                <w:szCs w:val="22"/>
              </w:rPr>
              <w:t xml:space="preserve">, oncologia, trauma, infecção e outros quadros </w:t>
            </w:r>
            <w:proofErr w:type="spellStart"/>
            <w:r w:rsidRPr="00853400">
              <w:rPr>
                <w:color w:val="000000"/>
                <w:sz w:val="22"/>
                <w:szCs w:val="22"/>
              </w:rPr>
              <w:t>hipermetabólicos</w:t>
            </w:r>
            <w:proofErr w:type="spellEnd"/>
            <w:r w:rsidRPr="00853400">
              <w:rPr>
                <w:color w:val="000000"/>
                <w:sz w:val="22"/>
                <w:szCs w:val="22"/>
              </w:rPr>
              <w:t xml:space="preserve">. Isento de lactose e glúten, possui sacarose. </w:t>
            </w:r>
            <w:r w:rsidRPr="00853400">
              <w:rPr>
                <w:b/>
                <w:color w:val="000000"/>
                <w:sz w:val="22"/>
                <w:szCs w:val="22"/>
              </w:rPr>
              <w:t>LATA COM 400 G</w:t>
            </w:r>
            <w:r w:rsidRPr="00853400">
              <w:rPr>
                <w:color w:val="000000"/>
                <w:sz w:val="22"/>
                <w:szCs w:val="22"/>
              </w:rPr>
              <w:t xml:space="preserve">, com registro na ANVISA. </w:t>
            </w:r>
            <w:r w:rsidRPr="00853400">
              <w:rPr>
                <w:b/>
                <w:bCs/>
                <w:color w:val="000000"/>
                <w:sz w:val="22"/>
                <w:szCs w:val="22"/>
              </w:rPr>
              <w:t>(Equivalente ao FORTINI, ou similar</w:t>
            </w:r>
            <w:proofErr w:type="gramStart"/>
            <w:r w:rsidRPr="00853400">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144</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288</w:t>
            </w:r>
          </w:p>
        </w:tc>
      </w:tr>
      <w:tr w:rsidR="00853400" w:rsidRPr="00BD39DB" w:rsidTr="003B7087">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09</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color w:val="000000"/>
                <w:sz w:val="22"/>
                <w:szCs w:val="22"/>
              </w:rPr>
            </w:pPr>
            <w:r w:rsidRPr="00853400">
              <w:rPr>
                <w:color w:val="000000"/>
                <w:sz w:val="22"/>
                <w:szCs w:val="22"/>
              </w:rPr>
              <w:t xml:space="preserve">Dieta </w:t>
            </w:r>
            <w:proofErr w:type="spellStart"/>
            <w:r w:rsidRPr="00853400">
              <w:rPr>
                <w:color w:val="000000"/>
                <w:sz w:val="22"/>
                <w:szCs w:val="22"/>
              </w:rPr>
              <w:t>nutricionalmente</w:t>
            </w:r>
            <w:proofErr w:type="spellEnd"/>
            <w:r w:rsidRPr="00853400">
              <w:rPr>
                <w:color w:val="000000"/>
                <w:sz w:val="22"/>
                <w:szCs w:val="22"/>
              </w:rPr>
              <w:t xml:space="preserve"> completa e balanceada, </w:t>
            </w:r>
            <w:proofErr w:type="gramStart"/>
            <w:r w:rsidRPr="00853400">
              <w:rPr>
                <w:color w:val="000000"/>
                <w:sz w:val="22"/>
                <w:szCs w:val="22"/>
              </w:rPr>
              <w:t>sabor</w:t>
            </w:r>
            <w:proofErr w:type="gramEnd"/>
            <w:r w:rsidRPr="00853400">
              <w:rPr>
                <w:color w:val="000000"/>
                <w:sz w:val="22"/>
                <w:szCs w:val="22"/>
              </w:rPr>
              <w:t xml:space="preserve"> </w:t>
            </w:r>
          </w:p>
          <w:p w:rsidR="00853400" w:rsidRPr="00853400" w:rsidRDefault="00853400" w:rsidP="003B7087">
            <w:pPr>
              <w:jc w:val="both"/>
              <w:rPr>
                <w:b/>
                <w:color w:val="000000"/>
                <w:sz w:val="22"/>
                <w:szCs w:val="22"/>
              </w:rPr>
            </w:pPr>
            <w:proofErr w:type="gramStart"/>
            <w:r w:rsidRPr="00853400">
              <w:rPr>
                <w:color w:val="000000"/>
                <w:sz w:val="22"/>
                <w:szCs w:val="22"/>
              </w:rPr>
              <w:t>baunilha</w:t>
            </w:r>
            <w:proofErr w:type="gramEnd"/>
            <w:r w:rsidRPr="00853400">
              <w:rPr>
                <w:color w:val="000000"/>
                <w:sz w:val="22"/>
                <w:szCs w:val="22"/>
              </w:rPr>
              <w:t xml:space="preserve">, para uso enteral ou oral, desenvolvida para pessoas com diabetes tipo 1 e/ou 2. </w:t>
            </w:r>
            <w:r w:rsidRPr="00853400">
              <w:rPr>
                <w:b/>
                <w:color w:val="000000"/>
                <w:sz w:val="22"/>
                <w:szCs w:val="22"/>
              </w:rPr>
              <w:t xml:space="preserve">LATA 400G, </w:t>
            </w:r>
            <w:r w:rsidRPr="00853400">
              <w:rPr>
                <w:color w:val="000000"/>
                <w:sz w:val="22"/>
                <w:szCs w:val="22"/>
              </w:rPr>
              <w:t>com registro na ANVISA.</w:t>
            </w:r>
            <w:r w:rsidRPr="00853400">
              <w:rPr>
                <w:b/>
                <w:color w:val="000000"/>
                <w:sz w:val="22"/>
                <w:szCs w:val="22"/>
              </w:rPr>
              <w:t xml:space="preserve"> (Equivalente ao GLUCERNA</w:t>
            </w:r>
            <w:r w:rsidRPr="00853400">
              <w:rPr>
                <w:b/>
                <w:bCs/>
                <w:color w:val="000000"/>
                <w:sz w:val="22"/>
                <w:szCs w:val="22"/>
              </w:rPr>
              <w:t>, ou similar</w:t>
            </w:r>
            <w:proofErr w:type="gramStart"/>
            <w:r w:rsidRPr="00853400">
              <w:rPr>
                <w:b/>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120</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240</w:t>
            </w:r>
          </w:p>
        </w:tc>
      </w:tr>
      <w:tr w:rsidR="00853400" w:rsidRPr="00BD39DB" w:rsidTr="003B7087">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10</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b/>
                <w:bCs/>
                <w:color w:val="000000"/>
                <w:sz w:val="22"/>
                <w:szCs w:val="22"/>
              </w:rPr>
            </w:pPr>
            <w:r w:rsidRPr="00853400">
              <w:rPr>
                <w:color w:val="000000"/>
                <w:sz w:val="22"/>
                <w:szCs w:val="22"/>
              </w:rPr>
              <w:t xml:space="preserve">Fórmula infantil industrializada de partida e segmento para lactentes de 0 a 36 meses, polimérica, </w:t>
            </w:r>
            <w:proofErr w:type="spellStart"/>
            <w:r w:rsidRPr="00853400">
              <w:rPr>
                <w:color w:val="000000"/>
                <w:sz w:val="22"/>
                <w:szCs w:val="22"/>
              </w:rPr>
              <w:t>nutricionalmente</w:t>
            </w:r>
            <w:proofErr w:type="spellEnd"/>
            <w:r w:rsidRPr="00853400">
              <w:rPr>
                <w:color w:val="000000"/>
                <w:sz w:val="22"/>
                <w:szCs w:val="22"/>
              </w:rPr>
              <w:t xml:space="preserve"> completa, para nutrição enteral/oral, hipercalórica (com densidade calórica: 1,0kcal/ml) e com oferta </w:t>
            </w:r>
            <w:proofErr w:type="spellStart"/>
            <w:r w:rsidRPr="00853400">
              <w:rPr>
                <w:color w:val="000000"/>
                <w:sz w:val="22"/>
                <w:szCs w:val="22"/>
              </w:rPr>
              <w:t>protéica</w:t>
            </w:r>
            <w:proofErr w:type="spellEnd"/>
            <w:r w:rsidRPr="00853400">
              <w:rPr>
                <w:color w:val="000000"/>
                <w:sz w:val="22"/>
                <w:szCs w:val="22"/>
              </w:rPr>
              <w:t xml:space="preserve"> de alto valor biológico. Adicionada de </w:t>
            </w:r>
            <w:proofErr w:type="spellStart"/>
            <w:proofErr w:type="gramStart"/>
            <w:r w:rsidRPr="00853400">
              <w:rPr>
                <w:color w:val="000000"/>
                <w:sz w:val="22"/>
                <w:szCs w:val="22"/>
              </w:rPr>
              <w:t>LCPufas</w:t>
            </w:r>
            <w:proofErr w:type="spellEnd"/>
            <w:proofErr w:type="gramEnd"/>
            <w:r w:rsidRPr="00853400">
              <w:rPr>
                <w:color w:val="000000"/>
                <w:sz w:val="22"/>
                <w:szCs w:val="22"/>
              </w:rPr>
              <w:t xml:space="preserve">, nucleotídeos e </w:t>
            </w:r>
            <w:proofErr w:type="spellStart"/>
            <w:r w:rsidRPr="00853400">
              <w:rPr>
                <w:color w:val="000000"/>
                <w:sz w:val="22"/>
                <w:szCs w:val="22"/>
              </w:rPr>
              <w:t>mix</w:t>
            </w:r>
            <w:proofErr w:type="spellEnd"/>
            <w:r w:rsidRPr="00853400">
              <w:rPr>
                <w:color w:val="000000"/>
                <w:sz w:val="22"/>
                <w:szCs w:val="22"/>
              </w:rPr>
              <w:t xml:space="preserve"> de </w:t>
            </w:r>
            <w:proofErr w:type="spellStart"/>
            <w:r w:rsidRPr="00853400">
              <w:rPr>
                <w:color w:val="000000"/>
                <w:sz w:val="22"/>
                <w:szCs w:val="22"/>
              </w:rPr>
              <w:t>prebióticos</w:t>
            </w:r>
            <w:proofErr w:type="spellEnd"/>
            <w:r w:rsidRPr="00853400">
              <w:rPr>
                <w:color w:val="000000"/>
                <w:sz w:val="22"/>
                <w:szCs w:val="22"/>
              </w:rPr>
              <w:t xml:space="preserve"> (GOS/FOS). Proteína: 60% soro de leite e 40% caseína. Carboidrato: 54% lactose e 46% </w:t>
            </w:r>
            <w:proofErr w:type="spellStart"/>
            <w:r w:rsidRPr="00853400">
              <w:rPr>
                <w:color w:val="000000"/>
                <w:sz w:val="22"/>
                <w:szCs w:val="22"/>
              </w:rPr>
              <w:t>maltodextrina</w:t>
            </w:r>
            <w:proofErr w:type="spellEnd"/>
            <w:r w:rsidRPr="00853400">
              <w:rPr>
                <w:color w:val="000000"/>
                <w:sz w:val="22"/>
                <w:szCs w:val="22"/>
              </w:rPr>
              <w:t xml:space="preserve">. Contém óleos vegetais (canola, palma, coco, girassol, óleo de peixe e </w:t>
            </w:r>
            <w:proofErr w:type="spellStart"/>
            <w:r w:rsidRPr="00853400">
              <w:rPr>
                <w:color w:val="000000"/>
                <w:sz w:val="22"/>
                <w:szCs w:val="22"/>
              </w:rPr>
              <w:t>mortirella</w:t>
            </w:r>
            <w:proofErr w:type="spellEnd"/>
            <w:r w:rsidRPr="00853400">
              <w:rPr>
                <w:color w:val="000000"/>
                <w:sz w:val="22"/>
                <w:szCs w:val="22"/>
              </w:rPr>
              <w:t xml:space="preserve"> alpina). Isenta de sacarose e glúten. Sem sabor, em pó. Apresentação em pó, em </w:t>
            </w:r>
            <w:r w:rsidRPr="00853400">
              <w:rPr>
                <w:b/>
                <w:color w:val="000000"/>
                <w:sz w:val="22"/>
                <w:szCs w:val="22"/>
              </w:rPr>
              <w:t>LATAS DE 400G</w:t>
            </w:r>
            <w:r w:rsidRPr="00853400">
              <w:rPr>
                <w:color w:val="000000"/>
                <w:sz w:val="22"/>
                <w:szCs w:val="22"/>
              </w:rPr>
              <w:t xml:space="preserve">, com registro na ANVISA. </w:t>
            </w:r>
            <w:r w:rsidRPr="00853400">
              <w:rPr>
                <w:b/>
                <w:bCs/>
                <w:color w:val="000000"/>
                <w:sz w:val="22"/>
                <w:szCs w:val="22"/>
              </w:rPr>
              <w:t>(Equivalente ao INFATRINI, ou similar</w:t>
            </w:r>
            <w:proofErr w:type="gramStart"/>
            <w:r w:rsidRPr="00853400">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180</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450</w:t>
            </w:r>
          </w:p>
        </w:tc>
      </w:tr>
      <w:tr w:rsidR="00853400" w:rsidRPr="00BD39DB" w:rsidTr="003B7087">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lastRenderedPageBreak/>
              <w:t>11</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b/>
                <w:bCs/>
                <w:color w:val="000000"/>
                <w:sz w:val="22"/>
                <w:szCs w:val="22"/>
              </w:rPr>
            </w:pPr>
            <w:r w:rsidRPr="00853400">
              <w:rPr>
                <w:color w:val="000000"/>
                <w:sz w:val="22"/>
                <w:szCs w:val="22"/>
              </w:rPr>
              <w:t xml:space="preserve">Cereal infantil, contendo nutri-PROTECT, mais combinação de </w:t>
            </w:r>
            <w:proofErr w:type="spellStart"/>
            <w:r w:rsidRPr="00853400">
              <w:rPr>
                <w:color w:val="000000"/>
                <w:sz w:val="22"/>
                <w:szCs w:val="22"/>
              </w:rPr>
              <w:t>probiótico</w:t>
            </w:r>
            <w:proofErr w:type="spellEnd"/>
            <w:r w:rsidRPr="00853400">
              <w:rPr>
                <w:color w:val="000000"/>
                <w:sz w:val="22"/>
                <w:szCs w:val="22"/>
              </w:rPr>
              <w:t xml:space="preserve"> bífidos de BL e nutrientes essenciais com zinco, vitamina A, vitamina C e ferro de melhor absorção. Especifico para complementar a alimentação de crianças a partir do 6° (sexto) mês. </w:t>
            </w:r>
            <w:r w:rsidRPr="00853400">
              <w:rPr>
                <w:b/>
                <w:color w:val="000000"/>
                <w:sz w:val="22"/>
                <w:szCs w:val="22"/>
              </w:rPr>
              <w:t xml:space="preserve">LATA COM 400G, </w:t>
            </w:r>
            <w:r w:rsidRPr="00853400">
              <w:rPr>
                <w:color w:val="000000"/>
                <w:sz w:val="22"/>
                <w:szCs w:val="22"/>
              </w:rPr>
              <w:t xml:space="preserve">com registro na ANVISA. </w:t>
            </w:r>
            <w:r w:rsidRPr="00853400">
              <w:rPr>
                <w:b/>
                <w:bCs/>
                <w:color w:val="000000"/>
                <w:sz w:val="22"/>
                <w:szCs w:val="22"/>
              </w:rPr>
              <w:t>(Equivalente ao MUCILON MULTICEREAIS, ou similar</w:t>
            </w:r>
            <w:proofErr w:type="gramStart"/>
            <w:r w:rsidRPr="00853400">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408</w:t>
            </w:r>
          </w:p>
        </w:tc>
      </w:tr>
      <w:tr w:rsidR="00853400" w:rsidRPr="00BD39DB" w:rsidTr="003B7087">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12</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b/>
                <w:color w:val="000000"/>
                <w:sz w:val="22"/>
                <w:szCs w:val="22"/>
              </w:rPr>
            </w:pPr>
            <w:r w:rsidRPr="00853400">
              <w:rPr>
                <w:color w:val="000000"/>
                <w:sz w:val="22"/>
                <w:szCs w:val="22"/>
              </w:rPr>
              <w:t xml:space="preserve">Fórmula infantil para criança </w:t>
            </w:r>
            <w:proofErr w:type="gramStart"/>
            <w:r w:rsidRPr="00853400">
              <w:rPr>
                <w:color w:val="000000"/>
                <w:sz w:val="22"/>
                <w:szCs w:val="22"/>
              </w:rPr>
              <w:t>à</w:t>
            </w:r>
            <w:proofErr w:type="gramEnd"/>
            <w:r w:rsidRPr="00853400">
              <w:rPr>
                <w:color w:val="000000"/>
                <w:sz w:val="22"/>
                <w:szCs w:val="22"/>
              </w:rPr>
              <w:t xml:space="preserve"> partir de 6 meses com alergia ou intolerância múltipla, 100%  de aminoácidos livres e 100% </w:t>
            </w:r>
            <w:proofErr w:type="spellStart"/>
            <w:r w:rsidRPr="00853400">
              <w:rPr>
                <w:color w:val="000000"/>
                <w:sz w:val="22"/>
                <w:szCs w:val="22"/>
              </w:rPr>
              <w:t>maltodextrina</w:t>
            </w:r>
            <w:proofErr w:type="spellEnd"/>
            <w:r w:rsidRPr="00853400">
              <w:rPr>
                <w:color w:val="000000"/>
                <w:sz w:val="22"/>
                <w:szCs w:val="22"/>
              </w:rPr>
              <w:t xml:space="preserve">. </w:t>
            </w:r>
            <w:r w:rsidRPr="00853400">
              <w:rPr>
                <w:b/>
                <w:color w:val="000000"/>
                <w:sz w:val="22"/>
                <w:szCs w:val="22"/>
              </w:rPr>
              <w:t xml:space="preserve">LATA 400G, </w:t>
            </w:r>
            <w:r w:rsidRPr="00853400">
              <w:rPr>
                <w:color w:val="000000"/>
                <w:sz w:val="22"/>
                <w:szCs w:val="22"/>
              </w:rPr>
              <w:t>com registro na ANVISA.</w:t>
            </w:r>
            <w:r w:rsidRPr="00853400">
              <w:rPr>
                <w:b/>
                <w:color w:val="000000"/>
                <w:sz w:val="22"/>
                <w:szCs w:val="22"/>
              </w:rPr>
              <w:t xml:space="preserve"> (Equivalente ao</w:t>
            </w:r>
            <w:r w:rsidRPr="00853400">
              <w:rPr>
                <w:b/>
                <w:bCs/>
                <w:color w:val="000000"/>
                <w:sz w:val="22"/>
                <w:szCs w:val="22"/>
              </w:rPr>
              <w:t xml:space="preserve"> NEOCATE ADVANCED)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408</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816</w:t>
            </w:r>
          </w:p>
        </w:tc>
      </w:tr>
      <w:tr w:rsidR="00853400" w:rsidRPr="00BD39DB" w:rsidTr="003B7087">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13</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color w:val="000000"/>
                <w:sz w:val="22"/>
                <w:szCs w:val="22"/>
              </w:rPr>
            </w:pPr>
            <w:r w:rsidRPr="00853400">
              <w:rPr>
                <w:color w:val="000000"/>
                <w:sz w:val="22"/>
                <w:szCs w:val="22"/>
              </w:rPr>
              <w:t xml:space="preserve">Fórmula para lactentes com alergia ou intolerância múltipla, 100% aminoácidos livres e 100% </w:t>
            </w:r>
            <w:proofErr w:type="spellStart"/>
            <w:r w:rsidRPr="00853400">
              <w:rPr>
                <w:color w:val="000000"/>
                <w:sz w:val="22"/>
                <w:szCs w:val="22"/>
              </w:rPr>
              <w:t>maltodextrina</w:t>
            </w:r>
            <w:proofErr w:type="spellEnd"/>
            <w:r w:rsidRPr="00853400">
              <w:rPr>
                <w:color w:val="000000"/>
                <w:sz w:val="22"/>
                <w:szCs w:val="22"/>
              </w:rPr>
              <w:t xml:space="preserve">. </w:t>
            </w:r>
            <w:r w:rsidRPr="00853400">
              <w:rPr>
                <w:b/>
                <w:color w:val="000000"/>
                <w:sz w:val="22"/>
                <w:szCs w:val="22"/>
              </w:rPr>
              <w:t>LATA 400G</w:t>
            </w:r>
            <w:r w:rsidRPr="00853400">
              <w:rPr>
                <w:color w:val="000000"/>
                <w:sz w:val="22"/>
                <w:szCs w:val="22"/>
              </w:rPr>
              <w:t xml:space="preserve">, com registro na ANVISA. </w:t>
            </w:r>
            <w:r w:rsidRPr="00853400">
              <w:rPr>
                <w:b/>
                <w:bCs/>
                <w:color w:val="000000"/>
                <w:sz w:val="22"/>
                <w:szCs w:val="22"/>
              </w:rPr>
              <w:t>(Equivalente ao NEOCATE LCP)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336</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672</w:t>
            </w:r>
          </w:p>
        </w:tc>
      </w:tr>
      <w:tr w:rsidR="00853400" w:rsidRPr="00BD39DB" w:rsidTr="003B7087">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14</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b/>
                <w:color w:val="000000"/>
                <w:sz w:val="22"/>
                <w:szCs w:val="22"/>
              </w:rPr>
            </w:pPr>
            <w:r w:rsidRPr="00853400">
              <w:rPr>
                <w:color w:val="000000"/>
                <w:sz w:val="22"/>
                <w:szCs w:val="22"/>
              </w:rPr>
              <w:t xml:space="preserve">Flocos de cereais, composto por três cereais (trigo, cevada e aveia), pré-cozido, na forma de pó, em </w:t>
            </w:r>
            <w:r w:rsidRPr="00853400">
              <w:rPr>
                <w:b/>
                <w:color w:val="000000"/>
                <w:sz w:val="22"/>
                <w:szCs w:val="22"/>
              </w:rPr>
              <w:t xml:space="preserve">LATA COM 400g, </w:t>
            </w:r>
            <w:r w:rsidRPr="00853400">
              <w:rPr>
                <w:color w:val="000000"/>
                <w:sz w:val="22"/>
                <w:szCs w:val="22"/>
              </w:rPr>
              <w:t>com registro na ANVISA.</w:t>
            </w:r>
            <w:r w:rsidRPr="00853400">
              <w:rPr>
                <w:b/>
                <w:color w:val="000000"/>
                <w:sz w:val="22"/>
                <w:szCs w:val="22"/>
              </w:rPr>
              <w:t xml:space="preserve"> (Equivalente ao NESTON</w:t>
            </w:r>
            <w:r w:rsidRPr="00853400">
              <w:rPr>
                <w:b/>
                <w:bCs/>
                <w:color w:val="000000"/>
                <w:sz w:val="22"/>
                <w:szCs w:val="22"/>
              </w:rPr>
              <w:t>, ou similar</w:t>
            </w:r>
            <w:proofErr w:type="gramStart"/>
            <w:r w:rsidRPr="00853400">
              <w:rPr>
                <w:b/>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192</w:t>
            </w:r>
          </w:p>
        </w:tc>
      </w:tr>
      <w:tr w:rsidR="00853400" w:rsidRPr="00BD39DB" w:rsidTr="003B7087">
        <w:trPr>
          <w:trHeight w:val="55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spacing w:before="120" w:after="120"/>
              <w:jc w:val="center"/>
              <w:rPr>
                <w:b/>
                <w:color w:val="000000"/>
                <w:sz w:val="20"/>
              </w:rPr>
            </w:pPr>
            <w:r w:rsidRPr="00BD39DB">
              <w:rPr>
                <w:b/>
                <w:color w:val="000000"/>
                <w:sz w:val="20"/>
              </w:rPr>
              <w:t>15</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color w:val="000000"/>
                <w:sz w:val="22"/>
                <w:szCs w:val="22"/>
              </w:rPr>
            </w:pPr>
            <w:r w:rsidRPr="00853400">
              <w:rPr>
                <w:color w:val="000000"/>
                <w:sz w:val="22"/>
                <w:szCs w:val="22"/>
                <w:shd w:val="clear" w:color="auto" w:fill="FFFFFF"/>
              </w:rPr>
              <w:t xml:space="preserve">Complemento alimentar da </w:t>
            </w:r>
            <w:proofErr w:type="gramStart"/>
            <w:r w:rsidRPr="00853400">
              <w:rPr>
                <w:color w:val="000000"/>
                <w:sz w:val="22"/>
                <w:szCs w:val="22"/>
                <w:shd w:val="clear" w:color="auto" w:fill="FFFFFF"/>
              </w:rPr>
              <w:t>Nestlé desenvolvido</w:t>
            </w:r>
            <w:proofErr w:type="gramEnd"/>
            <w:r w:rsidRPr="00853400">
              <w:rPr>
                <w:color w:val="000000"/>
                <w:sz w:val="22"/>
                <w:szCs w:val="22"/>
                <w:shd w:val="clear" w:color="auto" w:fill="FFFFFF"/>
              </w:rPr>
              <w:t xml:space="preserve"> especialmente para quem tem 50 anos ou mais. Possui uma combinação exclusiva de cálcio, proteína e vitamina D, nutrientes que contribuem para a manutenção de ossos e músculos fortes. </w:t>
            </w:r>
            <w:r w:rsidRPr="00853400">
              <w:rPr>
                <w:b/>
                <w:color w:val="000000"/>
                <w:sz w:val="22"/>
                <w:szCs w:val="22"/>
                <w:shd w:val="clear" w:color="auto" w:fill="FFFFFF"/>
              </w:rPr>
              <w:t>LATA 370G</w:t>
            </w:r>
            <w:r w:rsidRPr="00853400">
              <w:rPr>
                <w:color w:val="000000"/>
                <w:sz w:val="22"/>
                <w:szCs w:val="22"/>
                <w:shd w:val="clear" w:color="auto" w:fill="FFFFFF"/>
              </w:rPr>
              <w:t xml:space="preserve">. </w:t>
            </w:r>
            <w:r w:rsidRPr="00853400">
              <w:rPr>
                <w:b/>
                <w:bCs/>
                <w:color w:val="000000"/>
                <w:sz w:val="22"/>
                <w:szCs w:val="22"/>
                <w:shd w:val="clear" w:color="auto" w:fill="FFFFFF"/>
              </w:rPr>
              <w:t xml:space="preserve">(Equivalente ao </w:t>
            </w:r>
            <w:r w:rsidRPr="00853400">
              <w:rPr>
                <w:b/>
                <w:bCs/>
                <w:color w:val="000000"/>
                <w:sz w:val="22"/>
                <w:szCs w:val="22"/>
              </w:rPr>
              <w:t>NUTRÊN SENIOR, ou similar</w:t>
            </w:r>
            <w:proofErr w:type="gramStart"/>
            <w:r w:rsidRPr="00853400">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120</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240</w:t>
            </w:r>
          </w:p>
        </w:tc>
      </w:tr>
      <w:tr w:rsidR="00853400" w:rsidRPr="00BD39DB" w:rsidTr="003B7087">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spacing w:before="120" w:after="120"/>
              <w:jc w:val="center"/>
              <w:rPr>
                <w:b/>
                <w:color w:val="000000"/>
                <w:sz w:val="20"/>
              </w:rPr>
            </w:pPr>
            <w:r w:rsidRPr="00BD39DB">
              <w:rPr>
                <w:b/>
                <w:color w:val="000000"/>
                <w:sz w:val="20"/>
              </w:rPr>
              <w:t>16</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color w:val="000000"/>
                <w:sz w:val="22"/>
                <w:szCs w:val="22"/>
              </w:rPr>
            </w:pPr>
            <w:r w:rsidRPr="00853400">
              <w:rPr>
                <w:color w:val="000000"/>
                <w:sz w:val="22"/>
                <w:szCs w:val="22"/>
              </w:rPr>
              <w:t xml:space="preserve">Suplemento hipercalórico rico em vitaminas e minerais. Isento de lactose, sacarose e glúten. Sem sabor.  </w:t>
            </w:r>
            <w:r w:rsidRPr="00853400">
              <w:rPr>
                <w:b/>
                <w:color w:val="000000"/>
                <w:sz w:val="22"/>
                <w:szCs w:val="22"/>
              </w:rPr>
              <w:t xml:space="preserve">LATA 325G, </w:t>
            </w:r>
            <w:r w:rsidRPr="00853400">
              <w:rPr>
                <w:color w:val="000000"/>
                <w:sz w:val="22"/>
                <w:szCs w:val="22"/>
              </w:rPr>
              <w:t xml:space="preserve">com registro na ANVISA. </w:t>
            </w:r>
            <w:r w:rsidRPr="00853400">
              <w:rPr>
                <w:b/>
                <w:bCs/>
                <w:color w:val="000000"/>
                <w:sz w:val="22"/>
                <w:szCs w:val="22"/>
              </w:rPr>
              <w:t>(Equivalente ao NUTRIDRINK MAX</w:t>
            </w:r>
            <w:proofErr w:type="gramStart"/>
            <w:r w:rsidRPr="00853400">
              <w:rPr>
                <w:b/>
                <w:bCs/>
                <w:color w:val="000000"/>
                <w:sz w:val="22"/>
                <w:szCs w:val="22"/>
              </w:rPr>
              <w:t xml:space="preserve">  </w:t>
            </w:r>
            <w:proofErr w:type="gramEnd"/>
            <w:r w:rsidRPr="00853400">
              <w:rPr>
                <w:b/>
                <w:bCs/>
                <w:color w:val="000000"/>
                <w:sz w:val="22"/>
                <w:szCs w:val="22"/>
              </w:rPr>
              <w:t>PÓ, ou similar)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120</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240</w:t>
            </w:r>
          </w:p>
        </w:tc>
      </w:tr>
      <w:tr w:rsidR="00853400" w:rsidRPr="00BD39DB" w:rsidTr="003B7087">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spacing w:before="120" w:after="120"/>
              <w:jc w:val="center"/>
              <w:rPr>
                <w:b/>
                <w:color w:val="000000"/>
                <w:sz w:val="20"/>
              </w:rPr>
            </w:pPr>
            <w:r w:rsidRPr="00BD39DB">
              <w:rPr>
                <w:b/>
                <w:color w:val="000000"/>
                <w:sz w:val="20"/>
              </w:rPr>
              <w:t>17</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color w:val="000000"/>
                <w:sz w:val="22"/>
                <w:szCs w:val="22"/>
              </w:rPr>
            </w:pPr>
            <w:r w:rsidRPr="00853400">
              <w:rPr>
                <w:color w:val="000000"/>
                <w:sz w:val="22"/>
                <w:szCs w:val="22"/>
              </w:rPr>
              <w:t xml:space="preserve">Alimento </w:t>
            </w:r>
            <w:proofErr w:type="spellStart"/>
            <w:r w:rsidRPr="00853400">
              <w:rPr>
                <w:color w:val="000000"/>
                <w:sz w:val="22"/>
                <w:szCs w:val="22"/>
              </w:rPr>
              <w:t>nutricionalmente</w:t>
            </w:r>
            <w:proofErr w:type="spellEnd"/>
            <w:r w:rsidRPr="00853400">
              <w:rPr>
                <w:color w:val="000000"/>
                <w:sz w:val="22"/>
                <w:szCs w:val="22"/>
              </w:rPr>
              <w:t xml:space="preserve"> completo 1-10 anos, proteína do soro do leite, vitaminas, minerais. Isento de glúten e lactose. </w:t>
            </w:r>
            <w:r w:rsidRPr="00853400">
              <w:rPr>
                <w:b/>
                <w:color w:val="000000"/>
                <w:sz w:val="22"/>
                <w:szCs w:val="22"/>
              </w:rPr>
              <w:t xml:space="preserve">LATA 400G, </w:t>
            </w:r>
            <w:r w:rsidRPr="00853400">
              <w:rPr>
                <w:color w:val="000000"/>
                <w:sz w:val="22"/>
                <w:szCs w:val="22"/>
              </w:rPr>
              <w:t xml:space="preserve">com registro na ANVISA. </w:t>
            </w:r>
            <w:r w:rsidRPr="00853400">
              <w:rPr>
                <w:b/>
                <w:bCs/>
                <w:color w:val="000000"/>
                <w:sz w:val="22"/>
                <w:szCs w:val="22"/>
              </w:rPr>
              <w:t>(Equivalente ao PEDIASURE, ou similar</w:t>
            </w:r>
            <w:proofErr w:type="gramStart"/>
            <w:r w:rsidRPr="00853400">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192</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384</w:t>
            </w:r>
          </w:p>
        </w:tc>
      </w:tr>
      <w:tr w:rsidR="00853400" w:rsidRPr="00BD39DB" w:rsidTr="003B7087">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spacing w:before="120" w:after="120"/>
              <w:jc w:val="center"/>
              <w:rPr>
                <w:b/>
                <w:color w:val="000000"/>
                <w:sz w:val="20"/>
              </w:rPr>
            </w:pPr>
            <w:r w:rsidRPr="00BD39DB">
              <w:rPr>
                <w:b/>
                <w:color w:val="000000"/>
                <w:sz w:val="20"/>
              </w:rPr>
              <w:t>18</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color w:val="000000"/>
                <w:sz w:val="22"/>
                <w:szCs w:val="22"/>
              </w:rPr>
            </w:pPr>
            <w:r w:rsidRPr="00853400">
              <w:rPr>
                <w:color w:val="000000"/>
                <w:sz w:val="22"/>
                <w:szCs w:val="22"/>
              </w:rPr>
              <w:t xml:space="preserve">Fórmula infantil </w:t>
            </w:r>
            <w:proofErr w:type="spellStart"/>
            <w:proofErr w:type="gramStart"/>
            <w:r w:rsidRPr="00853400">
              <w:rPr>
                <w:color w:val="000000"/>
                <w:sz w:val="22"/>
                <w:szCs w:val="22"/>
              </w:rPr>
              <w:t>semi</w:t>
            </w:r>
            <w:proofErr w:type="spellEnd"/>
            <w:r w:rsidRPr="00853400">
              <w:rPr>
                <w:color w:val="000000"/>
                <w:sz w:val="22"/>
                <w:szCs w:val="22"/>
              </w:rPr>
              <w:t xml:space="preserve"> elementar</w:t>
            </w:r>
            <w:proofErr w:type="gramEnd"/>
            <w:r w:rsidRPr="00853400">
              <w:rPr>
                <w:color w:val="000000"/>
                <w:sz w:val="22"/>
                <w:szCs w:val="22"/>
              </w:rPr>
              <w:t xml:space="preserve">, extensamente hidrolisada, com má absorção intestinal ou alergia (ao leite de vaca ou soja) isento de sacarose, lactose e glúten. </w:t>
            </w:r>
            <w:r w:rsidRPr="00853400">
              <w:rPr>
                <w:b/>
                <w:color w:val="000000"/>
                <w:sz w:val="22"/>
                <w:szCs w:val="22"/>
              </w:rPr>
              <w:t>LATA 400G</w:t>
            </w:r>
            <w:r w:rsidRPr="00853400">
              <w:rPr>
                <w:color w:val="000000"/>
                <w:sz w:val="22"/>
                <w:szCs w:val="22"/>
              </w:rPr>
              <w:t xml:space="preserve">, com registro na ANVISA. </w:t>
            </w:r>
            <w:r w:rsidRPr="00853400">
              <w:rPr>
                <w:b/>
                <w:bCs/>
                <w:color w:val="000000"/>
                <w:sz w:val="22"/>
                <w:szCs w:val="22"/>
              </w:rPr>
              <w:t>(Equivalente ao PREGOMIN PEPTI, ou similar</w:t>
            </w:r>
            <w:proofErr w:type="gramStart"/>
            <w:r w:rsidRPr="00853400">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324</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648</w:t>
            </w:r>
          </w:p>
        </w:tc>
      </w:tr>
      <w:tr w:rsidR="00853400" w:rsidRPr="00BD39DB" w:rsidTr="003B7087">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spacing w:before="120" w:after="120"/>
              <w:jc w:val="center"/>
              <w:rPr>
                <w:b/>
                <w:color w:val="000000"/>
                <w:sz w:val="20"/>
              </w:rPr>
            </w:pPr>
            <w:r w:rsidRPr="00BD39DB">
              <w:rPr>
                <w:b/>
                <w:color w:val="000000"/>
                <w:sz w:val="20"/>
              </w:rPr>
              <w:t>19</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color w:val="000000"/>
                <w:sz w:val="22"/>
                <w:szCs w:val="22"/>
              </w:rPr>
            </w:pPr>
            <w:r w:rsidRPr="00853400">
              <w:rPr>
                <w:color w:val="000000"/>
                <w:sz w:val="22"/>
                <w:szCs w:val="22"/>
              </w:rPr>
              <w:t xml:space="preserve">Leite em pó </w:t>
            </w:r>
            <w:proofErr w:type="gramStart"/>
            <w:r w:rsidRPr="00853400">
              <w:rPr>
                <w:color w:val="000000"/>
                <w:sz w:val="22"/>
                <w:szCs w:val="22"/>
              </w:rPr>
              <w:t>desnatado instantâneo (para crianças), sólidos de xarope de milho</w:t>
            </w:r>
            <w:proofErr w:type="gramEnd"/>
            <w:r w:rsidRPr="00853400">
              <w:rPr>
                <w:color w:val="000000"/>
                <w:sz w:val="22"/>
                <w:szCs w:val="22"/>
              </w:rPr>
              <w:t xml:space="preserve">, leite em pó integral, fosfato de magnésio, </w:t>
            </w:r>
            <w:proofErr w:type="spellStart"/>
            <w:r w:rsidRPr="00853400">
              <w:rPr>
                <w:color w:val="000000"/>
                <w:sz w:val="22"/>
                <w:szCs w:val="22"/>
              </w:rPr>
              <w:t>ascorbato</w:t>
            </w:r>
            <w:proofErr w:type="spellEnd"/>
            <w:r w:rsidRPr="00853400">
              <w:rPr>
                <w:color w:val="000000"/>
                <w:sz w:val="22"/>
                <w:szCs w:val="22"/>
              </w:rPr>
              <w:t xml:space="preserve"> de sódio, sulfato ferroso, sulfato </w:t>
            </w:r>
            <w:r w:rsidRPr="00853400">
              <w:rPr>
                <w:color w:val="000000"/>
                <w:sz w:val="22"/>
                <w:szCs w:val="22"/>
              </w:rPr>
              <w:lastRenderedPageBreak/>
              <w:t xml:space="preserve">de zinco, </w:t>
            </w:r>
            <w:proofErr w:type="spellStart"/>
            <w:r w:rsidRPr="00853400">
              <w:rPr>
                <w:color w:val="000000"/>
                <w:sz w:val="22"/>
                <w:szCs w:val="22"/>
              </w:rPr>
              <w:t>inositol</w:t>
            </w:r>
            <w:proofErr w:type="spellEnd"/>
            <w:r w:rsidRPr="00853400">
              <w:rPr>
                <w:color w:val="000000"/>
                <w:sz w:val="22"/>
                <w:szCs w:val="22"/>
              </w:rPr>
              <w:t xml:space="preserve">, iodeto de potássio, acetato de DL-alfa tocoferol, </w:t>
            </w:r>
            <w:proofErr w:type="spellStart"/>
            <w:r w:rsidRPr="00853400">
              <w:rPr>
                <w:color w:val="000000"/>
                <w:sz w:val="22"/>
                <w:szCs w:val="22"/>
              </w:rPr>
              <w:t>niacinamida</w:t>
            </w:r>
            <w:proofErr w:type="spellEnd"/>
            <w:r w:rsidRPr="00853400">
              <w:rPr>
                <w:color w:val="000000"/>
                <w:sz w:val="22"/>
                <w:szCs w:val="22"/>
              </w:rPr>
              <w:t xml:space="preserve">, sulfato de manganês, sulfato cúprico, </w:t>
            </w:r>
            <w:proofErr w:type="spellStart"/>
            <w:r w:rsidRPr="00853400">
              <w:rPr>
                <w:color w:val="000000"/>
                <w:sz w:val="22"/>
                <w:szCs w:val="22"/>
              </w:rPr>
              <w:t>fitomenadiona</w:t>
            </w:r>
            <w:proofErr w:type="spellEnd"/>
            <w:r w:rsidRPr="00853400">
              <w:rPr>
                <w:color w:val="000000"/>
                <w:sz w:val="22"/>
                <w:szCs w:val="22"/>
              </w:rPr>
              <w:t xml:space="preserve">, acetato de vitamina A, </w:t>
            </w:r>
            <w:proofErr w:type="spellStart"/>
            <w:r w:rsidRPr="00853400">
              <w:rPr>
                <w:color w:val="000000"/>
                <w:sz w:val="22"/>
                <w:szCs w:val="22"/>
              </w:rPr>
              <w:t>pantotenato</w:t>
            </w:r>
            <w:proofErr w:type="spellEnd"/>
            <w:r w:rsidRPr="00853400">
              <w:rPr>
                <w:color w:val="000000"/>
                <w:sz w:val="22"/>
                <w:szCs w:val="22"/>
              </w:rPr>
              <w:t xml:space="preserve"> de cálcio, cianocobalamina, cloridrato de piridoxina, cloridrato de tiamina, riboflavina, </w:t>
            </w:r>
            <w:proofErr w:type="spellStart"/>
            <w:r w:rsidRPr="00853400">
              <w:rPr>
                <w:color w:val="000000"/>
                <w:sz w:val="22"/>
                <w:szCs w:val="22"/>
              </w:rPr>
              <w:t>colecalciferol</w:t>
            </w:r>
            <w:proofErr w:type="spellEnd"/>
            <w:r w:rsidRPr="00853400">
              <w:rPr>
                <w:color w:val="000000"/>
                <w:sz w:val="22"/>
                <w:szCs w:val="22"/>
              </w:rPr>
              <w:t xml:space="preserve">, cloreto de cromo, ácido fólico, biotina e aromatizante, Sem glúten, Com lactose.. SABORES: Morango, Chocolate ou Baunilha (será definido de acordo com o empenho). </w:t>
            </w:r>
            <w:r w:rsidRPr="00853400">
              <w:rPr>
                <w:b/>
                <w:color w:val="000000"/>
                <w:sz w:val="22"/>
                <w:szCs w:val="22"/>
              </w:rPr>
              <w:t xml:space="preserve">LATA DE 380G, </w:t>
            </w:r>
            <w:r w:rsidRPr="00853400">
              <w:rPr>
                <w:color w:val="000000"/>
                <w:sz w:val="22"/>
                <w:szCs w:val="22"/>
              </w:rPr>
              <w:t xml:space="preserve">com registro na ANVISA. </w:t>
            </w:r>
            <w:r w:rsidRPr="00853400">
              <w:rPr>
                <w:b/>
                <w:bCs/>
                <w:color w:val="000000"/>
                <w:sz w:val="22"/>
                <w:szCs w:val="22"/>
              </w:rPr>
              <w:t>(Equivalente ao SUSTAGEM KIDS, ou similar</w:t>
            </w:r>
            <w:proofErr w:type="gramStart"/>
            <w:r w:rsidRPr="00853400">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lastRenderedPageBreak/>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192</w:t>
            </w:r>
          </w:p>
        </w:tc>
      </w:tr>
      <w:tr w:rsidR="00853400" w:rsidRPr="00BD39DB" w:rsidTr="003B7087">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spacing w:before="120" w:after="120"/>
              <w:jc w:val="center"/>
              <w:rPr>
                <w:b/>
                <w:color w:val="000000"/>
                <w:sz w:val="20"/>
              </w:rPr>
            </w:pPr>
            <w:r w:rsidRPr="00BD39DB">
              <w:rPr>
                <w:b/>
                <w:color w:val="000000"/>
                <w:sz w:val="20"/>
              </w:rPr>
              <w:lastRenderedPageBreak/>
              <w:t>20</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color w:val="000000"/>
                <w:sz w:val="22"/>
                <w:szCs w:val="22"/>
              </w:rPr>
            </w:pPr>
            <w:r w:rsidRPr="007C7578">
              <w:rPr>
                <w:sz w:val="22"/>
                <w:szCs w:val="22"/>
              </w:rPr>
              <w:t xml:space="preserve">Suplemento alimentar em pó com </w:t>
            </w:r>
            <w:proofErr w:type="spellStart"/>
            <w:r w:rsidRPr="007C7578">
              <w:rPr>
                <w:sz w:val="22"/>
                <w:szCs w:val="22"/>
              </w:rPr>
              <w:t>whey</w:t>
            </w:r>
            <w:proofErr w:type="spellEnd"/>
            <w:r w:rsidRPr="007C7578">
              <w:rPr>
                <w:sz w:val="22"/>
                <w:szCs w:val="22"/>
              </w:rPr>
              <w:t xml:space="preserve"> </w:t>
            </w:r>
            <w:proofErr w:type="spellStart"/>
            <w:r w:rsidRPr="007C7578">
              <w:rPr>
                <w:sz w:val="22"/>
                <w:szCs w:val="22"/>
              </w:rPr>
              <w:t>protein</w:t>
            </w:r>
            <w:proofErr w:type="spellEnd"/>
            <w:r w:rsidRPr="007C7578">
              <w:rPr>
                <w:sz w:val="22"/>
                <w:szCs w:val="22"/>
              </w:rPr>
              <w:t xml:space="preserve"> + colágeno + cálcio + vitamina d e 25G de proteína, zero adição de açúcar e baixo teor de gordura </w:t>
            </w:r>
            <w:r w:rsidRPr="00853400">
              <w:rPr>
                <w:b/>
                <w:color w:val="000000"/>
                <w:sz w:val="22"/>
                <w:szCs w:val="22"/>
                <w:shd w:val="clear" w:color="auto" w:fill="FFFFFF"/>
              </w:rPr>
              <w:t>LATA 470G</w:t>
            </w:r>
            <w:r w:rsidRPr="00853400">
              <w:rPr>
                <w:color w:val="000000"/>
                <w:sz w:val="22"/>
                <w:szCs w:val="22"/>
                <w:shd w:val="clear" w:color="auto" w:fill="FFFFFF"/>
              </w:rPr>
              <w:t xml:space="preserve">. </w:t>
            </w:r>
            <w:r w:rsidRPr="00853400">
              <w:rPr>
                <w:b/>
                <w:bCs/>
                <w:color w:val="000000"/>
                <w:sz w:val="22"/>
                <w:szCs w:val="22"/>
                <w:shd w:val="clear" w:color="auto" w:fill="FFFFFF"/>
              </w:rPr>
              <w:t xml:space="preserve">(Equivalente ao </w:t>
            </w:r>
            <w:r w:rsidRPr="00853400">
              <w:rPr>
                <w:b/>
                <w:bCs/>
                <w:color w:val="000000"/>
                <w:sz w:val="22"/>
                <w:szCs w:val="22"/>
              </w:rPr>
              <w:t>FORTIFIT PRO, ou similar</w:t>
            </w:r>
            <w:proofErr w:type="gramStart"/>
            <w:r w:rsidRPr="00853400">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360</w:t>
            </w:r>
          </w:p>
        </w:tc>
      </w:tr>
      <w:tr w:rsidR="00853400" w:rsidRPr="00BD39DB" w:rsidTr="003B7087">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21</w:t>
            </w:r>
          </w:p>
        </w:tc>
        <w:tc>
          <w:tcPr>
            <w:tcW w:w="3969" w:type="dxa"/>
            <w:tcBorders>
              <w:top w:val="single" w:sz="4" w:space="0" w:color="auto"/>
              <w:left w:val="nil"/>
              <w:bottom w:val="single" w:sz="4" w:space="0" w:color="auto"/>
              <w:right w:val="single" w:sz="4" w:space="0" w:color="auto"/>
            </w:tcBorders>
            <w:shd w:val="clear" w:color="auto" w:fill="auto"/>
          </w:tcPr>
          <w:p w:rsidR="00853400" w:rsidRPr="007C7578" w:rsidRDefault="00853400" w:rsidP="003B7087">
            <w:pPr>
              <w:jc w:val="both"/>
              <w:rPr>
                <w:sz w:val="22"/>
                <w:szCs w:val="22"/>
              </w:rPr>
            </w:pPr>
            <w:r w:rsidRPr="007C7578">
              <w:rPr>
                <w:sz w:val="22"/>
                <w:szCs w:val="22"/>
              </w:rPr>
              <w:t xml:space="preserve">Alimento em pó à base de proteínas vegetais de ervilha e arroz, adicionado de vitaminas e minerais – 22G de proteínas + vitamina b12 + cálcio +vitamina D e zinco </w:t>
            </w:r>
            <w:r w:rsidRPr="00853400">
              <w:rPr>
                <w:b/>
                <w:color w:val="000000"/>
                <w:sz w:val="22"/>
                <w:szCs w:val="22"/>
                <w:shd w:val="clear" w:color="auto" w:fill="FFFFFF"/>
              </w:rPr>
              <w:t>LATA 460G</w:t>
            </w:r>
            <w:r w:rsidRPr="00853400">
              <w:rPr>
                <w:color w:val="000000"/>
                <w:sz w:val="22"/>
                <w:szCs w:val="22"/>
                <w:shd w:val="clear" w:color="auto" w:fill="FFFFFF"/>
              </w:rPr>
              <w:t xml:space="preserve">. </w:t>
            </w:r>
            <w:r w:rsidRPr="00853400">
              <w:rPr>
                <w:b/>
                <w:bCs/>
                <w:color w:val="000000"/>
                <w:sz w:val="22"/>
                <w:szCs w:val="22"/>
                <w:shd w:val="clear" w:color="auto" w:fill="FFFFFF"/>
              </w:rPr>
              <w:t xml:space="preserve">(Equivalente ao </w:t>
            </w:r>
            <w:r w:rsidRPr="00853400">
              <w:rPr>
                <w:b/>
                <w:bCs/>
                <w:color w:val="000000"/>
                <w:sz w:val="22"/>
                <w:szCs w:val="22"/>
              </w:rPr>
              <w:t>FORTIFIT PLANT PROTEIN, ou similar</w:t>
            </w:r>
            <w:proofErr w:type="gramStart"/>
            <w:r w:rsidRPr="00853400">
              <w:rPr>
                <w:b/>
                <w:bCs/>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360</w:t>
            </w:r>
          </w:p>
        </w:tc>
      </w:tr>
      <w:tr w:rsidR="00853400" w:rsidRPr="00BD39DB" w:rsidTr="003B7087">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22</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jc w:val="both"/>
              <w:rPr>
                <w:b/>
                <w:color w:val="000000"/>
                <w:sz w:val="22"/>
                <w:szCs w:val="22"/>
              </w:rPr>
            </w:pPr>
            <w:r w:rsidRPr="007C7578">
              <w:rPr>
                <w:sz w:val="22"/>
                <w:szCs w:val="22"/>
              </w:rPr>
              <w:t xml:space="preserve">Fórmula Infantil para lactentes e de seguimento para </w:t>
            </w:r>
            <w:proofErr w:type="gramStart"/>
            <w:r w:rsidRPr="007C7578">
              <w:rPr>
                <w:sz w:val="22"/>
                <w:szCs w:val="22"/>
              </w:rPr>
              <w:t>Lactentes destinada a necessidades dietoterápicas específicas espessada com goma Jataí</w:t>
            </w:r>
            <w:proofErr w:type="gramEnd"/>
            <w:r w:rsidRPr="007C7578">
              <w:rPr>
                <w:sz w:val="22"/>
                <w:szCs w:val="22"/>
              </w:rPr>
              <w:t xml:space="preserve"> – </w:t>
            </w:r>
            <w:proofErr w:type="spellStart"/>
            <w:r w:rsidRPr="007C7578">
              <w:rPr>
                <w:sz w:val="22"/>
                <w:szCs w:val="22"/>
              </w:rPr>
              <w:t>anti-regurgitação</w:t>
            </w:r>
            <w:proofErr w:type="spellEnd"/>
            <w:r w:rsidRPr="007C7578">
              <w:rPr>
                <w:sz w:val="22"/>
                <w:szCs w:val="22"/>
              </w:rPr>
              <w:t xml:space="preserve"> Lata 800g. Com registro na ANVISA. (</w:t>
            </w:r>
            <w:r w:rsidRPr="00853400">
              <w:rPr>
                <w:b/>
                <w:color w:val="000000"/>
                <w:sz w:val="22"/>
                <w:szCs w:val="22"/>
              </w:rPr>
              <w:t xml:space="preserve">equivalente ao </w:t>
            </w:r>
            <w:proofErr w:type="spellStart"/>
            <w:r w:rsidRPr="00853400">
              <w:rPr>
                <w:b/>
                <w:color w:val="000000"/>
                <w:sz w:val="22"/>
                <w:szCs w:val="22"/>
              </w:rPr>
              <w:t>Aptamil</w:t>
            </w:r>
            <w:proofErr w:type="spellEnd"/>
            <w:r w:rsidRPr="00853400">
              <w:rPr>
                <w:b/>
                <w:color w:val="000000"/>
                <w:sz w:val="22"/>
                <w:szCs w:val="22"/>
              </w:rPr>
              <w:t xml:space="preserve"> Ar, </w:t>
            </w:r>
            <w:proofErr w:type="spellStart"/>
            <w:r w:rsidRPr="00853400">
              <w:rPr>
                <w:b/>
                <w:color w:val="000000"/>
                <w:sz w:val="22"/>
                <w:szCs w:val="22"/>
              </w:rPr>
              <w:t>Nan</w:t>
            </w:r>
            <w:proofErr w:type="spellEnd"/>
            <w:r w:rsidRPr="00853400">
              <w:rPr>
                <w:b/>
                <w:color w:val="000000"/>
                <w:sz w:val="22"/>
                <w:szCs w:val="22"/>
              </w:rPr>
              <w:t xml:space="preserve"> </w:t>
            </w:r>
            <w:proofErr w:type="spellStart"/>
            <w:r w:rsidRPr="00853400">
              <w:rPr>
                <w:b/>
                <w:color w:val="000000"/>
                <w:sz w:val="22"/>
                <w:szCs w:val="22"/>
              </w:rPr>
              <w:t>aspress</w:t>
            </w:r>
            <w:proofErr w:type="spellEnd"/>
            <w:r w:rsidRPr="00853400">
              <w:rPr>
                <w:b/>
                <w:color w:val="000000"/>
                <w:sz w:val="22"/>
                <w:szCs w:val="22"/>
              </w:rPr>
              <w:t xml:space="preserve"> AR ou similar</w:t>
            </w:r>
            <w:proofErr w:type="gramStart"/>
            <w:r w:rsidRPr="00853400">
              <w:rPr>
                <w:b/>
                <w:color w:val="000000"/>
                <w:sz w:val="22"/>
                <w:szCs w:val="22"/>
              </w:rPr>
              <w:t>)</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360</w:t>
            </w:r>
          </w:p>
        </w:tc>
      </w:tr>
      <w:tr w:rsidR="00853400" w:rsidRPr="00BD39DB" w:rsidTr="003B7087">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23</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shd w:val="clear" w:color="auto" w:fill="FFFFFF"/>
              <w:spacing w:before="100" w:beforeAutospacing="1" w:after="100" w:afterAutospacing="1"/>
              <w:jc w:val="both"/>
              <w:textAlignment w:val="baseline"/>
              <w:outlineLvl w:val="2"/>
              <w:rPr>
                <w:b/>
                <w:bCs/>
                <w:color w:val="000000"/>
                <w:sz w:val="22"/>
                <w:szCs w:val="22"/>
              </w:rPr>
            </w:pPr>
            <w:r w:rsidRPr="00853400">
              <w:rPr>
                <w:color w:val="000000"/>
                <w:sz w:val="22"/>
                <w:szCs w:val="22"/>
              </w:rPr>
              <w:t xml:space="preserve">Pó para preparo de bebida à base de soja da categoria, desenvolvido para atender às necessidades da infância. Possui óleos vegetais e fibras, fonte de Cálcio, Ferro, Zinco, Vitaminas A, B2, B12, B5, </w:t>
            </w:r>
            <w:proofErr w:type="gramStart"/>
            <w:r w:rsidRPr="00853400">
              <w:rPr>
                <w:color w:val="000000"/>
                <w:sz w:val="22"/>
                <w:szCs w:val="22"/>
              </w:rPr>
              <w:t xml:space="preserve">E </w:t>
            </w:r>
            <w:proofErr w:type="spellStart"/>
            <w:r w:rsidRPr="00853400">
              <w:rPr>
                <w:color w:val="000000"/>
                <w:sz w:val="22"/>
                <w:szCs w:val="22"/>
              </w:rPr>
              <w:t>e</w:t>
            </w:r>
            <w:proofErr w:type="spellEnd"/>
            <w:proofErr w:type="gramEnd"/>
            <w:r w:rsidRPr="00853400">
              <w:rPr>
                <w:color w:val="000000"/>
                <w:sz w:val="22"/>
                <w:szCs w:val="22"/>
              </w:rPr>
              <w:t xml:space="preserve"> K, rico em vitaminas C e D.  Lata 800g (</w:t>
            </w:r>
            <w:r w:rsidRPr="00853400">
              <w:rPr>
                <w:b/>
                <w:color w:val="000000"/>
                <w:sz w:val="22"/>
                <w:szCs w:val="22"/>
              </w:rPr>
              <w:t xml:space="preserve">Equivalente ao </w:t>
            </w:r>
            <w:proofErr w:type="spellStart"/>
            <w:r w:rsidRPr="00853400">
              <w:rPr>
                <w:b/>
                <w:color w:val="000000"/>
                <w:sz w:val="22"/>
                <w:szCs w:val="22"/>
              </w:rPr>
              <w:t>Milnutri</w:t>
            </w:r>
            <w:proofErr w:type="spellEnd"/>
            <w:r w:rsidRPr="00853400">
              <w:rPr>
                <w:b/>
                <w:color w:val="000000"/>
                <w:sz w:val="22"/>
                <w:szCs w:val="22"/>
              </w:rPr>
              <w:t xml:space="preserve"> </w:t>
            </w:r>
            <w:proofErr w:type="spellStart"/>
            <w:r w:rsidRPr="00853400">
              <w:rPr>
                <w:b/>
                <w:color w:val="000000"/>
                <w:sz w:val="22"/>
                <w:szCs w:val="22"/>
              </w:rPr>
              <w:t>Preminum</w:t>
            </w:r>
            <w:proofErr w:type="spellEnd"/>
            <w:r w:rsidRPr="00853400">
              <w:rPr>
                <w:b/>
                <w:color w:val="000000"/>
                <w:sz w:val="22"/>
                <w:szCs w:val="22"/>
              </w:rPr>
              <w:t xml:space="preserve"> Soja ou similar)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360</w:t>
            </w:r>
          </w:p>
        </w:tc>
      </w:tr>
      <w:tr w:rsidR="00853400" w:rsidRPr="00BD39DB" w:rsidTr="003B7087">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24</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3B7087">
            <w:pPr>
              <w:shd w:val="clear" w:color="auto" w:fill="FFFFFF"/>
              <w:spacing w:before="100" w:beforeAutospacing="1" w:after="100" w:afterAutospacing="1"/>
              <w:jc w:val="both"/>
              <w:textAlignment w:val="baseline"/>
              <w:outlineLvl w:val="2"/>
              <w:rPr>
                <w:color w:val="000000"/>
                <w:sz w:val="22"/>
                <w:szCs w:val="22"/>
              </w:rPr>
            </w:pPr>
            <w:r w:rsidRPr="00853400">
              <w:rPr>
                <w:color w:val="000000"/>
                <w:sz w:val="22"/>
                <w:szCs w:val="22"/>
              </w:rPr>
              <w:t xml:space="preserve">Formula infantil á base de soja para lactantes a partir dos </w:t>
            </w:r>
            <w:proofErr w:type="gramStart"/>
            <w:r w:rsidRPr="00853400">
              <w:rPr>
                <w:color w:val="000000"/>
                <w:sz w:val="22"/>
                <w:szCs w:val="22"/>
              </w:rPr>
              <w:t>6</w:t>
            </w:r>
            <w:proofErr w:type="gramEnd"/>
            <w:r w:rsidRPr="00853400">
              <w:rPr>
                <w:color w:val="000000"/>
                <w:sz w:val="22"/>
                <w:szCs w:val="22"/>
              </w:rPr>
              <w:t xml:space="preserve"> meses de vida. Não contém proteínas lácteas. Lata 800g. (</w:t>
            </w:r>
            <w:r w:rsidRPr="00853400">
              <w:rPr>
                <w:b/>
                <w:color w:val="000000"/>
                <w:sz w:val="22"/>
                <w:szCs w:val="22"/>
              </w:rPr>
              <w:t xml:space="preserve">Equivalente a </w:t>
            </w:r>
            <w:proofErr w:type="spellStart"/>
            <w:r w:rsidRPr="00853400">
              <w:rPr>
                <w:b/>
                <w:color w:val="000000"/>
                <w:sz w:val="22"/>
                <w:szCs w:val="22"/>
              </w:rPr>
              <w:t>Aptmail</w:t>
            </w:r>
            <w:proofErr w:type="spellEnd"/>
            <w:r w:rsidRPr="00853400">
              <w:rPr>
                <w:b/>
                <w:color w:val="000000"/>
                <w:sz w:val="22"/>
                <w:szCs w:val="22"/>
              </w:rPr>
              <w:t xml:space="preserve"> </w:t>
            </w:r>
            <w:proofErr w:type="spellStart"/>
            <w:r w:rsidRPr="00853400">
              <w:rPr>
                <w:b/>
                <w:color w:val="000000"/>
                <w:sz w:val="22"/>
                <w:szCs w:val="22"/>
              </w:rPr>
              <w:t>Proexpert</w:t>
            </w:r>
            <w:proofErr w:type="spellEnd"/>
            <w:r w:rsidRPr="00853400">
              <w:rPr>
                <w:b/>
                <w:color w:val="000000"/>
                <w:sz w:val="22"/>
                <w:szCs w:val="22"/>
              </w:rPr>
              <w:t xml:space="preserve"> Soja, ou </w:t>
            </w:r>
            <w:proofErr w:type="gramStart"/>
            <w:r w:rsidRPr="00853400">
              <w:rPr>
                <w:b/>
                <w:color w:val="000000"/>
                <w:sz w:val="22"/>
                <w:szCs w:val="22"/>
              </w:rPr>
              <w:t>similar</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360</w:t>
            </w:r>
          </w:p>
        </w:tc>
      </w:tr>
      <w:tr w:rsidR="00853400" w:rsidRPr="00BD39DB" w:rsidTr="003B7087">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25</w:t>
            </w:r>
          </w:p>
        </w:tc>
        <w:tc>
          <w:tcPr>
            <w:tcW w:w="3969" w:type="dxa"/>
            <w:tcBorders>
              <w:top w:val="single" w:sz="4" w:space="0" w:color="auto"/>
              <w:left w:val="nil"/>
              <w:bottom w:val="single" w:sz="4" w:space="0" w:color="auto"/>
              <w:right w:val="single" w:sz="4" w:space="0" w:color="auto"/>
            </w:tcBorders>
            <w:shd w:val="clear" w:color="auto" w:fill="auto"/>
          </w:tcPr>
          <w:p w:rsidR="00853400" w:rsidRPr="00853400" w:rsidRDefault="00853400" w:rsidP="00853400">
            <w:pPr>
              <w:shd w:val="clear" w:color="auto" w:fill="FFFFFF"/>
              <w:spacing w:before="100" w:beforeAutospacing="1" w:after="100" w:afterAutospacing="1"/>
              <w:jc w:val="both"/>
              <w:textAlignment w:val="baseline"/>
              <w:outlineLvl w:val="2"/>
              <w:rPr>
                <w:color w:val="000000"/>
                <w:sz w:val="22"/>
                <w:szCs w:val="22"/>
              </w:rPr>
            </w:pPr>
            <w:r w:rsidRPr="00853400">
              <w:rPr>
                <w:color w:val="000000"/>
                <w:sz w:val="22"/>
                <w:szCs w:val="22"/>
                <w:shd w:val="clear" w:color="auto" w:fill="FFFFFF"/>
              </w:rPr>
              <w:t xml:space="preserve">Alimento destinado para nutrição pediátrica com necessidades especiais, com condições específicas de dietas e/ou restrições alimentares. À base de peptídeos e </w:t>
            </w:r>
            <w:proofErr w:type="spellStart"/>
            <w:r w:rsidRPr="00853400">
              <w:rPr>
                <w:color w:val="000000"/>
                <w:sz w:val="22"/>
                <w:szCs w:val="22"/>
                <w:shd w:val="clear" w:color="auto" w:fill="FFFFFF"/>
              </w:rPr>
              <w:t>normocalórica</w:t>
            </w:r>
            <w:proofErr w:type="spellEnd"/>
            <w:r w:rsidRPr="00853400">
              <w:rPr>
                <w:color w:val="000000"/>
                <w:sz w:val="22"/>
                <w:szCs w:val="22"/>
                <w:shd w:val="clear" w:color="auto" w:fill="FFFFFF"/>
              </w:rPr>
              <w:t xml:space="preserve"> (na diluição padrão</w:t>
            </w:r>
            <w:proofErr w:type="gramStart"/>
            <w:r w:rsidRPr="00853400">
              <w:rPr>
                <w:color w:val="000000"/>
                <w:sz w:val="22"/>
                <w:szCs w:val="22"/>
                <w:shd w:val="clear" w:color="auto" w:fill="FFFFFF"/>
              </w:rPr>
              <w:t>).</w:t>
            </w:r>
            <w:proofErr w:type="gramEnd"/>
            <w:r w:rsidRPr="00853400">
              <w:rPr>
                <w:color w:val="000000"/>
                <w:sz w:val="22"/>
                <w:szCs w:val="22"/>
                <w:shd w:val="clear" w:color="auto" w:fill="FFFFFF"/>
              </w:rPr>
              <w:t xml:space="preserve">Lata 400g. </w:t>
            </w:r>
            <w:r w:rsidRPr="00853400">
              <w:rPr>
                <w:b/>
                <w:color w:val="000000"/>
                <w:sz w:val="22"/>
                <w:szCs w:val="22"/>
                <w:shd w:val="clear" w:color="auto" w:fill="FFFFFF"/>
              </w:rPr>
              <w:t xml:space="preserve">Equivalente ao </w:t>
            </w:r>
            <w:proofErr w:type="spellStart"/>
            <w:r w:rsidRPr="00853400">
              <w:rPr>
                <w:b/>
                <w:color w:val="000000"/>
                <w:sz w:val="22"/>
                <w:szCs w:val="22"/>
                <w:shd w:val="clear" w:color="auto" w:fill="FFFFFF"/>
              </w:rPr>
              <w:t>Peptamen</w:t>
            </w:r>
            <w:proofErr w:type="spellEnd"/>
            <w:r w:rsidRPr="00853400">
              <w:rPr>
                <w:b/>
                <w:color w:val="000000"/>
                <w:sz w:val="22"/>
                <w:szCs w:val="22"/>
                <w:shd w:val="clear" w:color="auto" w:fill="FFFFFF"/>
              </w:rPr>
              <w:t xml:space="preserve"> Junior ou similar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360</w:t>
            </w:r>
          </w:p>
        </w:tc>
      </w:tr>
      <w:tr w:rsidR="00853400" w:rsidRPr="00BD39DB" w:rsidTr="003B7087">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t>26</w:t>
            </w:r>
          </w:p>
        </w:tc>
        <w:tc>
          <w:tcPr>
            <w:tcW w:w="3969" w:type="dxa"/>
            <w:tcBorders>
              <w:top w:val="single" w:sz="4" w:space="0" w:color="auto"/>
              <w:left w:val="nil"/>
              <w:bottom w:val="single" w:sz="4" w:space="0" w:color="auto"/>
              <w:right w:val="single" w:sz="4" w:space="0" w:color="auto"/>
            </w:tcBorders>
            <w:shd w:val="clear" w:color="auto" w:fill="auto"/>
          </w:tcPr>
          <w:p w:rsidR="00853400" w:rsidRPr="007C7578" w:rsidRDefault="00853400" w:rsidP="00853400">
            <w:pPr>
              <w:pStyle w:val="NormalWeb"/>
              <w:shd w:val="clear" w:color="auto" w:fill="FFFFFF"/>
              <w:jc w:val="both"/>
              <w:rPr>
                <w:color w:val="6C6D6D"/>
                <w:sz w:val="22"/>
                <w:szCs w:val="22"/>
              </w:rPr>
            </w:pPr>
            <w:r w:rsidRPr="00853400">
              <w:rPr>
                <w:color w:val="000000"/>
                <w:sz w:val="22"/>
                <w:szCs w:val="22"/>
              </w:rPr>
              <w:t xml:space="preserve">Fórmula pediátrica para nutrição enteral e oral, indicada para crianças de 1 a 10 anos de idade, com necessidades nutricionais </w:t>
            </w:r>
            <w:proofErr w:type="spellStart"/>
            <w:proofErr w:type="gramStart"/>
            <w:r w:rsidRPr="00853400">
              <w:rPr>
                <w:color w:val="000000"/>
                <w:sz w:val="22"/>
                <w:szCs w:val="22"/>
              </w:rPr>
              <w:lastRenderedPageBreak/>
              <w:t>especiais.</w:t>
            </w:r>
            <w:proofErr w:type="gramEnd"/>
            <w:r w:rsidRPr="00853400">
              <w:rPr>
                <w:color w:val="000000"/>
                <w:sz w:val="22"/>
                <w:szCs w:val="22"/>
              </w:rPr>
              <w:t>É</w:t>
            </w:r>
            <w:proofErr w:type="spellEnd"/>
            <w:r w:rsidRPr="00853400">
              <w:rPr>
                <w:color w:val="000000"/>
                <w:sz w:val="22"/>
                <w:szCs w:val="22"/>
              </w:rPr>
              <w:t xml:space="preserve"> </w:t>
            </w:r>
            <w:proofErr w:type="spellStart"/>
            <w:r w:rsidRPr="00853400">
              <w:rPr>
                <w:color w:val="000000"/>
                <w:sz w:val="22"/>
                <w:szCs w:val="22"/>
              </w:rPr>
              <w:t>normocalórica</w:t>
            </w:r>
            <w:proofErr w:type="spellEnd"/>
            <w:r w:rsidRPr="00853400">
              <w:rPr>
                <w:color w:val="000000"/>
                <w:sz w:val="22"/>
                <w:szCs w:val="22"/>
              </w:rPr>
              <w:t>, com 1,0kcal/ml na diluição padrão e sem lactose.</w:t>
            </w:r>
            <w:r>
              <w:rPr>
                <w:color w:val="000000"/>
                <w:sz w:val="22"/>
                <w:szCs w:val="22"/>
              </w:rPr>
              <w:t xml:space="preserve"> </w:t>
            </w:r>
            <w:r w:rsidRPr="00853400">
              <w:rPr>
                <w:color w:val="000000"/>
                <w:sz w:val="22"/>
                <w:szCs w:val="22"/>
              </w:rPr>
              <w:t xml:space="preserve">Recomendado para crianças de 1 a 10 anos de idade, que necessitem de nutrição adequada para recuperação e/ou manutenção do estado </w:t>
            </w:r>
            <w:proofErr w:type="spellStart"/>
            <w:proofErr w:type="gramStart"/>
            <w:r w:rsidRPr="00853400">
              <w:rPr>
                <w:color w:val="000000"/>
                <w:sz w:val="22"/>
                <w:szCs w:val="22"/>
              </w:rPr>
              <w:t>nutricional</w:t>
            </w:r>
            <w:r w:rsidRPr="007C7578">
              <w:rPr>
                <w:color w:val="6C6D6D"/>
                <w:sz w:val="22"/>
                <w:szCs w:val="22"/>
              </w:rPr>
              <w:t>.</w:t>
            </w:r>
            <w:proofErr w:type="gramEnd"/>
            <w:r w:rsidRPr="00853400">
              <w:rPr>
                <w:color w:val="000000"/>
                <w:sz w:val="22"/>
                <w:szCs w:val="22"/>
              </w:rPr>
              <w:t>Lata</w:t>
            </w:r>
            <w:proofErr w:type="spellEnd"/>
            <w:r w:rsidRPr="00853400">
              <w:rPr>
                <w:color w:val="000000"/>
                <w:sz w:val="22"/>
                <w:szCs w:val="22"/>
              </w:rPr>
              <w:t xml:space="preserve"> 400g. </w:t>
            </w:r>
            <w:r w:rsidRPr="00853400">
              <w:rPr>
                <w:b/>
                <w:color w:val="000000"/>
                <w:sz w:val="22"/>
                <w:szCs w:val="22"/>
              </w:rPr>
              <w:t xml:space="preserve">Equivalente ao </w:t>
            </w:r>
            <w:proofErr w:type="spellStart"/>
            <w:r w:rsidRPr="00853400">
              <w:rPr>
                <w:b/>
                <w:color w:val="000000"/>
                <w:sz w:val="22"/>
                <w:szCs w:val="22"/>
              </w:rPr>
              <w:t>Nutren</w:t>
            </w:r>
            <w:proofErr w:type="spellEnd"/>
            <w:r w:rsidRPr="00853400">
              <w:rPr>
                <w:b/>
                <w:color w:val="000000"/>
                <w:sz w:val="22"/>
                <w:szCs w:val="22"/>
              </w:rPr>
              <w:t xml:space="preserve"> Junior ou similar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lastRenderedPageBreak/>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Lata</w:t>
            </w:r>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360</w:t>
            </w:r>
          </w:p>
        </w:tc>
      </w:tr>
      <w:tr w:rsidR="00853400" w:rsidRPr="00BD39DB" w:rsidTr="003B7087">
        <w:trPr>
          <w:trHeight w:val="14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53400" w:rsidRPr="00BD39DB" w:rsidRDefault="00853400" w:rsidP="003B7087">
            <w:pPr>
              <w:jc w:val="center"/>
              <w:rPr>
                <w:b/>
                <w:color w:val="000000"/>
                <w:sz w:val="20"/>
              </w:rPr>
            </w:pPr>
            <w:r w:rsidRPr="00BD39DB">
              <w:rPr>
                <w:b/>
                <w:color w:val="000000"/>
                <w:sz w:val="20"/>
              </w:rPr>
              <w:lastRenderedPageBreak/>
              <w:t>27</w:t>
            </w:r>
          </w:p>
        </w:tc>
        <w:tc>
          <w:tcPr>
            <w:tcW w:w="3969" w:type="dxa"/>
            <w:tcBorders>
              <w:top w:val="single" w:sz="4" w:space="0" w:color="auto"/>
              <w:left w:val="nil"/>
              <w:bottom w:val="single" w:sz="4" w:space="0" w:color="auto"/>
              <w:right w:val="single" w:sz="4" w:space="0" w:color="auto"/>
            </w:tcBorders>
            <w:shd w:val="clear" w:color="auto" w:fill="auto"/>
          </w:tcPr>
          <w:p w:rsidR="00853400" w:rsidRPr="007C7578" w:rsidRDefault="00853400" w:rsidP="003B7087">
            <w:pPr>
              <w:shd w:val="clear" w:color="auto" w:fill="FFFFFF"/>
              <w:spacing w:before="100" w:beforeAutospacing="1" w:after="100" w:afterAutospacing="1"/>
              <w:jc w:val="both"/>
              <w:textAlignment w:val="baseline"/>
              <w:outlineLvl w:val="2"/>
              <w:rPr>
                <w:color w:val="3C3C3C"/>
                <w:sz w:val="22"/>
                <w:szCs w:val="22"/>
                <w:shd w:val="clear" w:color="auto" w:fill="DDD5EA"/>
              </w:rPr>
            </w:pPr>
            <w:r w:rsidRPr="007C7578">
              <w:rPr>
                <w:sz w:val="22"/>
                <w:szCs w:val="22"/>
                <w:shd w:val="clear" w:color="auto" w:fill="FFFFFF"/>
              </w:rPr>
              <w:t xml:space="preserve">Fórmula padrão para uso enteral </w:t>
            </w:r>
            <w:proofErr w:type="spellStart"/>
            <w:r w:rsidRPr="007C7578">
              <w:rPr>
                <w:sz w:val="22"/>
                <w:szCs w:val="22"/>
                <w:shd w:val="clear" w:color="auto" w:fill="FFFFFF"/>
              </w:rPr>
              <w:t>normocalórica</w:t>
            </w:r>
            <w:proofErr w:type="spellEnd"/>
            <w:r w:rsidRPr="007C7578">
              <w:rPr>
                <w:sz w:val="22"/>
                <w:szCs w:val="22"/>
                <w:shd w:val="clear" w:color="auto" w:fill="FFFFFF"/>
              </w:rPr>
              <w:t xml:space="preserve"> e </w:t>
            </w:r>
            <w:proofErr w:type="spellStart"/>
            <w:r w:rsidRPr="007C7578">
              <w:rPr>
                <w:sz w:val="22"/>
                <w:szCs w:val="22"/>
                <w:shd w:val="clear" w:color="auto" w:fill="FFFFFF"/>
              </w:rPr>
              <w:t>normoproteica</w:t>
            </w:r>
            <w:proofErr w:type="spellEnd"/>
            <w:r w:rsidRPr="007C7578">
              <w:rPr>
                <w:sz w:val="22"/>
                <w:szCs w:val="22"/>
                <w:shd w:val="clear" w:color="auto" w:fill="FFFFFF"/>
              </w:rPr>
              <w:t xml:space="preserve">, com ômega </w:t>
            </w:r>
            <w:proofErr w:type="gramStart"/>
            <w:r w:rsidRPr="007C7578">
              <w:rPr>
                <w:sz w:val="22"/>
                <w:szCs w:val="22"/>
                <w:shd w:val="clear" w:color="auto" w:fill="FFFFFF"/>
              </w:rPr>
              <w:t>3</w:t>
            </w:r>
            <w:proofErr w:type="gramEnd"/>
            <w:r w:rsidRPr="007C7578">
              <w:rPr>
                <w:sz w:val="22"/>
                <w:szCs w:val="22"/>
                <w:shd w:val="clear" w:color="auto" w:fill="FFFFFF"/>
              </w:rPr>
              <w:t xml:space="preserve"> proveniente da adição de óleo de peixe. Possui 1.000Kcal e 38g de proteína em 1 litro de dieta. </w:t>
            </w:r>
            <w:proofErr w:type="spellStart"/>
            <w:proofErr w:type="gramStart"/>
            <w:r w:rsidRPr="007C7578">
              <w:rPr>
                <w:rStyle w:val="Forte"/>
                <w:sz w:val="22"/>
                <w:szCs w:val="22"/>
                <w:bdr w:val="none" w:sz="0" w:space="0" w:color="auto" w:frame="1"/>
                <w:shd w:val="clear" w:color="auto" w:fill="FFFFFF"/>
              </w:rPr>
              <w:t>EasyBag</w:t>
            </w:r>
            <w:proofErr w:type="spellEnd"/>
            <w:proofErr w:type="gramEnd"/>
            <w:r w:rsidRPr="007C7578">
              <w:rPr>
                <w:rStyle w:val="Forte"/>
                <w:sz w:val="22"/>
                <w:szCs w:val="22"/>
                <w:bdr w:val="none" w:sz="0" w:space="0" w:color="auto" w:frame="1"/>
                <w:shd w:val="clear" w:color="auto" w:fill="FFFFFF"/>
              </w:rPr>
              <w:t xml:space="preserve"> de 1000ml. Equivalente ao </w:t>
            </w:r>
            <w:proofErr w:type="spellStart"/>
            <w:r w:rsidRPr="007C7578">
              <w:rPr>
                <w:rStyle w:val="Forte"/>
                <w:sz w:val="22"/>
                <w:szCs w:val="22"/>
                <w:bdr w:val="none" w:sz="0" w:space="0" w:color="auto" w:frame="1"/>
                <w:shd w:val="clear" w:color="auto" w:fill="FFFFFF"/>
              </w:rPr>
              <w:t>Fesubin</w:t>
            </w:r>
            <w:proofErr w:type="spellEnd"/>
            <w:r w:rsidRPr="007C7578">
              <w:rPr>
                <w:rStyle w:val="Forte"/>
                <w:sz w:val="22"/>
                <w:szCs w:val="22"/>
                <w:bdr w:val="none" w:sz="0" w:space="0" w:color="auto" w:frame="1"/>
                <w:shd w:val="clear" w:color="auto" w:fill="FFFFFF"/>
              </w:rPr>
              <w:t xml:space="preserve"> Original ou similar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53400" w:rsidRPr="00853400" w:rsidRDefault="00853400" w:rsidP="003B7087">
            <w:pPr>
              <w:jc w:val="center"/>
              <w:rPr>
                <w:color w:val="000000"/>
                <w:sz w:val="16"/>
                <w:szCs w:val="22"/>
              </w:rPr>
            </w:pPr>
            <w:r w:rsidRPr="00853400">
              <w:rPr>
                <w:color w:val="000000"/>
                <w:sz w:val="16"/>
                <w:szCs w:val="22"/>
              </w:rPr>
              <w:t>NÃO ENCONTRADO</w:t>
            </w:r>
          </w:p>
        </w:tc>
        <w:tc>
          <w:tcPr>
            <w:tcW w:w="1134" w:type="dxa"/>
            <w:tcBorders>
              <w:top w:val="single" w:sz="4" w:space="0" w:color="auto"/>
              <w:left w:val="nil"/>
              <w:bottom w:val="single" w:sz="4" w:space="0" w:color="auto"/>
              <w:right w:val="single" w:sz="4" w:space="0" w:color="auto"/>
            </w:tcBorders>
            <w:vAlign w:val="center"/>
          </w:tcPr>
          <w:p w:rsidR="00853400" w:rsidRPr="00853400" w:rsidRDefault="00853400" w:rsidP="003B7087">
            <w:pPr>
              <w:jc w:val="center"/>
              <w:rPr>
                <w:b/>
                <w:color w:val="000000"/>
                <w:sz w:val="22"/>
                <w:szCs w:val="22"/>
                <w:highlight w:val="yellow"/>
              </w:rPr>
            </w:pPr>
            <w:proofErr w:type="spellStart"/>
            <w:proofErr w:type="gramStart"/>
            <w:r w:rsidRPr="00853400">
              <w:rPr>
                <w:rStyle w:val="Forte"/>
                <w:b w:val="0"/>
                <w:sz w:val="22"/>
                <w:szCs w:val="22"/>
                <w:bdr w:val="none" w:sz="0" w:space="0" w:color="auto" w:frame="1"/>
                <w:shd w:val="clear" w:color="auto" w:fill="FFFFFF"/>
              </w:rPr>
              <w:t>EasyBag</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01</w:t>
            </w:r>
          </w:p>
        </w:tc>
        <w:tc>
          <w:tcPr>
            <w:tcW w:w="1277" w:type="dxa"/>
            <w:tcBorders>
              <w:top w:val="single" w:sz="4" w:space="0" w:color="auto"/>
              <w:left w:val="single" w:sz="4" w:space="0" w:color="auto"/>
              <w:bottom w:val="single" w:sz="4" w:space="0" w:color="auto"/>
              <w:right w:val="single" w:sz="4" w:space="0" w:color="auto"/>
            </w:tcBorders>
            <w:vAlign w:val="center"/>
          </w:tcPr>
          <w:p w:rsidR="00853400" w:rsidRPr="00853400" w:rsidRDefault="00853400" w:rsidP="003B7087">
            <w:pPr>
              <w:jc w:val="center"/>
              <w:rPr>
                <w:color w:val="000000"/>
                <w:sz w:val="22"/>
                <w:szCs w:val="22"/>
              </w:rPr>
            </w:pPr>
            <w:r w:rsidRPr="00853400">
              <w:rPr>
                <w:color w:val="000000"/>
                <w:sz w:val="22"/>
                <w:szCs w:val="22"/>
              </w:rPr>
              <w:t>360</w:t>
            </w:r>
          </w:p>
        </w:tc>
      </w:tr>
    </w:tbl>
    <w:p w:rsidR="00853400" w:rsidRPr="00853400" w:rsidRDefault="00853400" w:rsidP="00853400">
      <w:pPr>
        <w:spacing w:before="120" w:after="120"/>
        <w:jc w:val="both"/>
        <w:rPr>
          <w:rFonts w:eastAsia="Calibri"/>
          <w:sz w:val="24"/>
          <w:szCs w:val="24"/>
        </w:rPr>
      </w:pPr>
      <w:r w:rsidRPr="00853400">
        <w:rPr>
          <w:rFonts w:eastAsia="Calibri"/>
          <w:sz w:val="24"/>
          <w:szCs w:val="24"/>
        </w:rPr>
        <w:t>1.</w:t>
      </w:r>
      <w:r>
        <w:rPr>
          <w:rFonts w:eastAsia="Calibri"/>
          <w:sz w:val="24"/>
          <w:szCs w:val="24"/>
        </w:rPr>
        <w:t>3</w:t>
      </w:r>
      <w:r w:rsidRPr="00853400">
        <w:rPr>
          <w:rFonts w:eastAsia="Calibri"/>
          <w:sz w:val="24"/>
          <w:szCs w:val="24"/>
        </w:rPr>
        <w:t>.</w:t>
      </w:r>
      <w:r>
        <w:rPr>
          <w:rFonts w:eastAsia="Calibri"/>
          <w:sz w:val="24"/>
          <w:szCs w:val="24"/>
        </w:rPr>
        <w:t>1</w:t>
      </w:r>
      <w:r w:rsidRPr="00853400">
        <w:rPr>
          <w:rFonts w:eastAsia="Calibri"/>
          <w:sz w:val="24"/>
          <w:szCs w:val="24"/>
        </w:rPr>
        <w:t xml:space="preserve"> – </w:t>
      </w:r>
      <w:proofErr w:type="gramStart"/>
      <w:r w:rsidRPr="00853400">
        <w:rPr>
          <w:rFonts w:eastAsia="Calibri"/>
          <w:sz w:val="24"/>
          <w:szCs w:val="24"/>
        </w:rPr>
        <w:t>As quantidades máxima e mínima ora dispostas</w:t>
      </w:r>
      <w:proofErr w:type="gramEnd"/>
      <w:r w:rsidRPr="00853400">
        <w:rPr>
          <w:rFonts w:eastAsia="Calibri"/>
          <w:sz w:val="24"/>
          <w:szCs w:val="24"/>
        </w:rPr>
        <w:t xml:space="preserve"> são mera estimativa, elaboradas com intuito de orientar a empresa na apresentação de sua proposta, não obrigando a Administração a adquirir a quantidade integral dos bens. </w:t>
      </w:r>
    </w:p>
    <w:p w:rsidR="00853400" w:rsidRPr="00853400" w:rsidRDefault="00853400" w:rsidP="00853400">
      <w:pPr>
        <w:spacing w:before="120" w:after="120"/>
        <w:jc w:val="both"/>
        <w:rPr>
          <w:rFonts w:eastAsia="Calibri"/>
          <w:sz w:val="24"/>
          <w:szCs w:val="24"/>
        </w:rPr>
      </w:pPr>
      <w:r w:rsidRPr="00853400">
        <w:rPr>
          <w:rFonts w:eastAsia="Calibri"/>
          <w:sz w:val="24"/>
          <w:szCs w:val="24"/>
        </w:rPr>
        <w:t>1.</w:t>
      </w:r>
      <w:r>
        <w:rPr>
          <w:rFonts w:eastAsia="Calibri"/>
          <w:sz w:val="24"/>
          <w:szCs w:val="24"/>
        </w:rPr>
        <w:t>3</w:t>
      </w:r>
      <w:r w:rsidRPr="00853400">
        <w:rPr>
          <w:rFonts w:eastAsia="Calibri"/>
          <w:sz w:val="24"/>
          <w:szCs w:val="24"/>
        </w:rPr>
        <w:t>.</w:t>
      </w:r>
      <w:r>
        <w:rPr>
          <w:rFonts w:eastAsia="Calibri"/>
          <w:sz w:val="24"/>
          <w:szCs w:val="24"/>
        </w:rPr>
        <w:t>2</w:t>
      </w:r>
      <w:r w:rsidRPr="00853400">
        <w:rPr>
          <w:rFonts w:eastAsia="Calibri"/>
          <w:sz w:val="24"/>
          <w:szCs w:val="24"/>
        </w:rPr>
        <w:t xml:space="preserve"> - Alguns itens não possuem código na Listagem CATMAT.</w:t>
      </w:r>
    </w:p>
    <w:p w:rsidR="00853400" w:rsidRPr="00853400" w:rsidRDefault="00853400" w:rsidP="00853400">
      <w:pPr>
        <w:spacing w:before="120" w:after="120"/>
        <w:jc w:val="both"/>
        <w:rPr>
          <w:rFonts w:eastAsia="Calibri"/>
          <w:sz w:val="24"/>
          <w:szCs w:val="24"/>
        </w:rPr>
      </w:pPr>
      <w:r w:rsidRPr="00853400">
        <w:rPr>
          <w:rFonts w:eastAsia="Calibri"/>
          <w:sz w:val="24"/>
          <w:szCs w:val="24"/>
        </w:rPr>
        <w:t>1.</w:t>
      </w:r>
      <w:r>
        <w:rPr>
          <w:rFonts w:eastAsia="Calibri"/>
          <w:sz w:val="24"/>
          <w:szCs w:val="24"/>
        </w:rPr>
        <w:t>3</w:t>
      </w:r>
      <w:r w:rsidRPr="00853400">
        <w:rPr>
          <w:rFonts w:eastAsia="Calibri"/>
          <w:sz w:val="24"/>
          <w:szCs w:val="24"/>
        </w:rPr>
        <w:t>.</w:t>
      </w:r>
      <w:r>
        <w:rPr>
          <w:rFonts w:eastAsia="Calibri"/>
          <w:sz w:val="24"/>
          <w:szCs w:val="24"/>
        </w:rPr>
        <w:t>3</w:t>
      </w:r>
      <w:r w:rsidRPr="00853400">
        <w:rPr>
          <w:rFonts w:eastAsia="Calibri"/>
          <w:sz w:val="24"/>
          <w:szCs w:val="24"/>
        </w:rPr>
        <w:t xml:space="preserve"> – Os itens 12 e 13 são dispensados a pacientes com processo judicial, portanto deverão ser adquiridos através das marcas de referência, nas Fórmulas NEOCATE ADVANCED e NEOCATE LCP respectivamente, conforme determinado na tutela de urgência. </w:t>
      </w:r>
    </w:p>
    <w:p w:rsidR="00164A2F" w:rsidRDefault="00853400" w:rsidP="00853400">
      <w:pPr>
        <w:spacing w:before="120" w:after="120"/>
        <w:jc w:val="both"/>
        <w:rPr>
          <w:rFonts w:eastAsia="Calibri"/>
          <w:sz w:val="24"/>
          <w:szCs w:val="24"/>
        </w:rPr>
      </w:pPr>
      <w:r w:rsidRPr="00853400">
        <w:rPr>
          <w:rFonts w:eastAsia="Calibri"/>
          <w:sz w:val="24"/>
          <w:szCs w:val="24"/>
        </w:rPr>
        <w:t>1.</w:t>
      </w:r>
      <w:r>
        <w:rPr>
          <w:rFonts w:eastAsia="Calibri"/>
          <w:sz w:val="24"/>
          <w:szCs w:val="24"/>
        </w:rPr>
        <w:t>3</w:t>
      </w:r>
      <w:r w:rsidRPr="00853400">
        <w:rPr>
          <w:rFonts w:eastAsia="Calibri"/>
          <w:sz w:val="24"/>
          <w:szCs w:val="24"/>
        </w:rPr>
        <w:t>.</w:t>
      </w:r>
      <w:r>
        <w:rPr>
          <w:rFonts w:eastAsia="Calibri"/>
          <w:sz w:val="24"/>
          <w:szCs w:val="24"/>
        </w:rPr>
        <w:t>4</w:t>
      </w:r>
      <w:r w:rsidRPr="00853400">
        <w:rPr>
          <w:rFonts w:eastAsia="Calibri"/>
          <w:sz w:val="24"/>
          <w:szCs w:val="24"/>
        </w:rPr>
        <w:t xml:space="preserve"> – A empresa deverá apresentar documentos aptos que comprovem que as fórmulas fornecidas são equivalentes e similares aos itens de referência, </w:t>
      </w:r>
      <w:proofErr w:type="spellStart"/>
      <w:r w:rsidRPr="00853400">
        <w:rPr>
          <w:rFonts w:eastAsia="Calibri"/>
          <w:sz w:val="24"/>
          <w:szCs w:val="24"/>
        </w:rPr>
        <w:t>confor-me</w:t>
      </w:r>
      <w:proofErr w:type="spellEnd"/>
      <w:r w:rsidRPr="00853400">
        <w:rPr>
          <w:rFonts w:eastAsia="Calibri"/>
          <w:sz w:val="24"/>
          <w:szCs w:val="24"/>
        </w:rPr>
        <w:t xml:space="preserve"> especificado em cada item, no ato de entrega dos insumos, juntamente com a nota fiscal e os documentos de regularidade fiscal e trabalhista.</w:t>
      </w:r>
    </w:p>
    <w:p w:rsidR="00853400" w:rsidRPr="00853400" w:rsidRDefault="00853400" w:rsidP="00853400">
      <w:pPr>
        <w:spacing w:before="120" w:after="120"/>
        <w:jc w:val="both"/>
        <w:rPr>
          <w:b/>
          <w:sz w:val="24"/>
          <w:szCs w:val="24"/>
        </w:rPr>
      </w:pPr>
      <w:r w:rsidRPr="00853400">
        <w:rPr>
          <w:b/>
          <w:sz w:val="24"/>
          <w:szCs w:val="24"/>
        </w:rPr>
        <w:t>2 – OBRIGAÇÕES DA CONTRATADA</w:t>
      </w:r>
    </w:p>
    <w:p w:rsidR="00853400" w:rsidRPr="00853400" w:rsidRDefault="00853400" w:rsidP="00853400">
      <w:pPr>
        <w:spacing w:before="120" w:after="120"/>
        <w:jc w:val="both"/>
        <w:rPr>
          <w:sz w:val="24"/>
          <w:szCs w:val="24"/>
        </w:rPr>
      </w:pPr>
      <w:r w:rsidRPr="00853400">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853400" w:rsidRPr="00853400" w:rsidRDefault="00853400" w:rsidP="00853400">
      <w:pPr>
        <w:spacing w:before="120" w:after="120"/>
        <w:jc w:val="both"/>
        <w:rPr>
          <w:sz w:val="24"/>
          <w:szCs w:val="24"/>
        </w:rPr>
      </w:pPr>
      <w:r w:rsidRPr="00853400">
        <w:rPr>
          <w:sz w:val="24"/>
          <w:szCs w:val="24"/>
        </w:rPr>
        <w:t xml:space="preserve">2.1.1 – Efetuar a entrega do objeto em perfeitas condições, conforme especificações, prazo e local constantes no Termo de Referência e seus anexos, acompanhado da respectiva nota fiscal, na qual constarão as indicações referentes </w:t>
      </w:r>
      <w:proofErr w:type="gramStart"/>
      <w:r w:rsidRPr="00853400">
        <w:rPr>
          <w:sz w:val="24"/>
          <w:szCs w:val="24"/>
        </w:rPr>
        <w:t>a</w:t>
      </w:r>
      <w:proofErr w:type="gramEnd"/>
      <w:r w:rsidRPr="00853400">
        <w:rPr>
          <w:sz w:val="24"/>
          <w:szCs w:val="24"/>
        </w:rPr>
        <w:t xml:space="preserve">: marca, fabricante e prazo de </w:t>
      </w:r>
      <w:r w:rsidRPr="00853400">
        <w:rPr>
          <w:color w:val="000000"/>
          <w:sz w:val="24"/>
          <w:szCs w:val="24"/>
        </w:rPr>
        <w:t>validade</w:t>
      </w:r>
      <w:r w:rsidRPr="00853400">
        <w:rPr>
          <w:color w:val="FF0000"/>
          <w:sz w:val="24"/>
          <w:szCs w:val="24"/>
        </w:rPr>
        <w:t>.</w:t>
      </w:r>
    </w:p>
    <w:p w:rsidR="00853400" w:rsidRPr="00853400" w:rsidRDefault="00853400" w:rsidP="00853400">
      <w:pPr>
        <w:spacing w:before="120" w:after="120"/>
        <w:jc w:val="both"/>
        <w:rPr>
          <w:sz w:val="24"/>
          <w:szCs w:val="24"/>
        </w:rPr>
      </w:pPr>
      <w:r w:rsidRPr="00853400">
        <w:rPr>
          <w:sz w:val="24"/>
          <w:szCs w:val="24"/>
        </w:rPr>
        <w:t>2.1.2 – Responsabilizar-se pelos vícios e danos decorrentes do objeto, de acordo com o Código de Defesa do Consumidor (Lei nº 8.078/1990);</w:t>
      </w:r>
    </w:p>
    <w:p w:rsidR="00853400" w:rsidRPr="00853400" w:rsidRDefault="00853400" w:rsidP="00853400">
      <w:pPr>
        <w:spacing w:before="120" w:after="120"/>
        <w:jc w:val="both"/>
        <w:rPr>
          <w:sz w:val="24"/>
          <w:szCs w:val="24"/>
        </w:rPr>
      </w:pPr>
      <w:r w:rsidRPr="00853400">
        <w:rPr>
          <w:sz w:val="24"/>
          <w:szCs w:val="24"/>
        </w:rPr>
        <w:t>2.1.3 – Substituir, reparar ou corrigir, às suas expensas, no prazo fixado pela Administração, o objeto diferente da descrição deste Termo de Referência;</w:t>
      </w:r>
    </w:p>
    <w:p w:rsidR="00853400" w:rsidRPr="00853400" w:rsidRDefault="00853400" w:rsidP="00853400">
      <w:pPr>
        <w:spacing w:before="120" w:after="120"/>
        <w:jc w:val="both"/>
        <w:rPr>
          <w:sz w:val="24"/>
          <w:szCs w:val="24"/>
        </w:rPr>
      </w:pPr>
      <w:r w:rsidRPr="00853400">
        <w:rPr>
          <w:sz w:val="24"/>
          <w:szCs w:val="24"/>
        </w:rPr>
        <w:t>2.1.4 – Comunicar à Administração, no prazo máximo de 24 (vinte e quatro) horas que antecede a data da entrega, os motivos que impossibilitem o cumprimento do prazo previsto, com a devida comprovação;</w:t>
      </w:r>
    </w:p>
    <w:p w:rsidR="00853400" w:rsidRPr="00853400" w:rsidRDefault="00853400" w:rsidP="00853400">
      <w:pPr>
        <w:spacing w:before="120" w:after="120"/>
        <w:jc w:val="both"/>
        <w:rPr>
          <w:sz w:val="24"/>
          <w:szCs w:val="24"/>
        </w:rPr>
      </w:pPr>
      <w:r w:rsidRPr="00853400">
        <w:rPr>
          <w:sz w:val="24"/>
          <w:szCs w:val="24"/>
        </w:rPr>
        <w:t>2.1.5 – Manter, durante toda a execução do contrato, em compatibilidade com as obrigações assumidas, todas as condições de habilitação e qualificação exigidas na licitação;</w:t>
      </w:r>
    </w:p>
    <w:p w:rsidR="00853400" w:rsidRPr="00853400" w:rsidRDefault="00853400" w:rsidP="00853400">
      <w:pPr>
        <w:spacing w:before="120" w:after="120"/>
        <w:jc w:val="both"/>
        <w:rPr>
          <w:sz w:val="24"/>
          <w:szCs w:val="24"/>
        </w:rPr>
      </w:pPr>
      <w:r w:rsidRPr="00853400">
        <w:rPr>
          <w:sz w:val="24"/>
          <w:szCs w:val="24"/>
        </w:rPr>
        <w:t>2.1.6 – Indicar preposto para representá-la durante a execução do contrato;</w:t>
      </w:r>
    </w:p>
    <w:p w:rsidR="00853400" w:rsidRDefault="00853400" w:rsidP="00853400">
      <w:pPr>
        <w:spacing w:before="120" w:after="120"/>
        <w:jc w:val="both"/>
        <w:rPr>
          <w:sz w:val="24"/>
          <w:szCs w:val="24"/>
        </w:rPr>
      </w:pPr>
      <w:r w:rsidRPr="00853400">
        <w:rPr>
          <w:sz w:val="24"/>
          <w:szCs w:val="24"/>
        </w:rPr>
        <w:t>2.1.7 – Comunicar à Administração sobre qualquer alteração no endereço, conta bancária ou outros dados necessários para recebimento de correspondência, enquanto perdurar os efeitos da contratação;</w:t>
      </w:r>
    </w:p>
    <w:p w:rsidR="00853400" w:rsidRPr="00853400" w:rsidRDefault="00853400" w:rsidP="00853400">
      <w:pPr>
        <w:spacing w:before="120" w:after="120"/>
        <w:jc w:val="both"/>
        <w:rPr>
          <w:sz w:val="24"/>
          <w:szCs w:val="24"/>
        </w:rPr>
      </w:pPr>
      <w:r w:rsidRPr="00853400">
        <w:rPr>
          <w:sz w:val="24"/>
          <w:szCs w:val="24"/>
        </w:rPr>
        <w:lastRenderedPageBreak/>
        <w:t>2.1.8 – Receber as comunicações da Administração e respondê-las ou atendê-las nos prazos específicos constantes da comunicação;</w:t>
      </w:r>
    </w:p>
    <w:p w:rsidR="00853400" w:rsidRPr="00853400" w:rsidRDefault="00853400" w:rsidP="00853400">
      <w:pPr>
        <w:spacing w:before="120" w:after="120"/>
        <w:jc w:val="both"/>
        <w:rPr>
          <w:sz w:val="24"/>
          <w:szCs w:val="24"/>
        </w:rPr>
      </w:pPr>
      <w:r w:rsidRPr="00853400">
        <w:rPr>
          <w:sz w:val="24"/>
          <w:szCs w:val="24"/>
        </w:rPr>
        <w:t>2.1.9 – Arcar com todas as despesas diretas e indiretas decorrentes do objeto, tais como tributos, encargos sociais e trabalhistas, transporte, depósito e entrega dos objetos.</w:t>
      </w:r>
    </w:p>
    <w:p w:rsidR="00853400" w:rsidRPr="00853400" w:rsidRDefault="00853400" w:rsidP="00853400">
      <w:pPr>
        <w:pStyle w:val="Cabealho"/>
        <w:spacing w:before="120" w:after="120"/>
        <w:jc w:val="both"/>
        <w:rPr>
          <w:sz w:val="24"/>
          <w:szCs w:val="24"/>
        </w:rPr>
      </w:pPr>
      <w:r w:rsidRPr="00853400">
        <w:rPr>
          <w:sz w:val="24"/>
          <w:szCs w:val="24"/>
        </w:rPr>
        <w:t xml:space="preserve">2.1.10 - </w:t>
      </w:r>
      <w:r w:rsidRPr="00853400">
        <w:rPr>
          <w:color w:val="000000"/>
          <w:sz w:val="24"/>
          <w:szCs w:val="24"/>
        </w:rPr>
        <w:t xml:space="preserve">O prazo de validade dos insumos no momento da entrega dever ser no mínimo de 75% de sua validade, contados da data de fabricação. </w:t>
      </w:r>
      <w:r w:rsidRPr="00853400">
        <w:rPr>
          <w:sz w:val="24"/>
          <w:szCs w:val="24"/>
        </w:rPr>
        <w:t>O Cálculo a ser considerado será: % Validade = A/B * 100; onde: A = Cálculo da quantidade de dias obtido pela diferença entre a data de entrega dos insumos na farmácia municipal e a data de vencimento das fórmulas pediátricas, dietas e gêneros alimentícios. B = Cálculo da quantidade de dias obtido pela diferença entre a data de fabricação do insumo e sua data de vencimento.</w:t>
      </w:r>
    </w:p>
    <w:p w:rsidR="00853400" w:rsidRPr="00853400" w:rsidRDefault="00853400" w:rsidP="00853400">
      <w:pPr>
        <w:shd w:val="clear" w:color="auto" w:fill="FFFFFF"/>
        <w:spacing w:before="120" w:after="120"/>
        <w:jc w:val="both"/>
        <w:rPr>
          <w:color w:val="000000"/>
          <w:sz w:val="24"/>
          <w:szCs w:val="24"/>
        </w:rPr>
      </w:pPr>
      <w:r w:rsidRPr="00853400">
        <w:rPr>
          <w:color w:val="000000"/>
          <w:sz w:val="24"/>
          <w:szCs w:val="24"/>
        </w:rPr>
        <w:t>2.1.11 - Todos os insumos, nacionais ou importados, devem ter constado nos rótulos e nas bulas, todas as informações em língua portuguesa. Ou seja: número de lote data de fabricação e validade, nome do responsável técnico, número do registro de acordo com a legislação sanitária e nos termos do artigo 31 do Código de Defesa do Consumidor.</w:t>
      </w:r>
    </w:p>
    <w:p w:rsidR="00853400" w:rsidRPr="00853400" w:rsidRDefault="00853400" w:rsidP="00853400">
      <w:pPr>
        <w:shd w:val="clear" w:color="auto" w:fill="FFFFFF"/>
        <w:spacing w:before="120" w:after="120"/>
        <w:jc w:val="both"/>
        <w:rPr>
          <w:color w:val="000000"/>
          <w:sz w:val="24"/>
          <w:szCs w:val="24"/>
        </w:rPr>
      </w:pPr>
      <w:r w:rsidRPr="00853400">
        <w:rPr>
          <w:color w:val="000000"/>
          <w:sz w:val="24"/>
          <w:szCs w:val="24"/>
        </w:rPr>
        <w:t>2.1.12 – Na eventualidade de se verificarem desacordo na entrega dos produtos com o empenho a empresa deverá corrigir no prazo de até 72 horas.</w:t>
      </w:r>
    </w:p>
    <w:p w:rsidR="00853400" w:rsidRPr="00853400" w:rsidRDefault="00853400" w:rsidP="00853400">
      <w:pPr>
        <w:spacing w:before="120" w:after="120"/>
        <w:contextualSpacing/>
        <w:jc w:val="both"/>
        <w:rPr>
          <w:sz w:val="24"/>
          <w:szCs w:val="24"/>
        </w:rPr>
      </w:pPr>
      <w:r w:rsidRPr="00853400">
        <w:rPr>
          <w:color w:val="000000"/>
          <w:sz w:val="24"/>
          <w:szCs w:val="24"/>
        </w:rPr>
        <w:t>2.1.13 -</w:t>
      </w:r>
      <w:r w:rsidRPr="00853400">
        <w:rPr>
          <w:sz w:val="24"/>
          <w:szCs w:val="24"/>
        </w:rPr>
        <w:t xml:space="preserve"> Fornecer integralmente os objetos no prazo, forma e local determinados no instrumento convocatório e seus anexos.</w:t>
      </w:r>
    </w:p>
    <w:p w:rsidR="00853400" w:rsidRPr="00853400" w:rsidRDefault="00853400" w:rsidP="00853400">
      <w:pPr>
        <w:spacing w:before="120" w:after="120"/>
        <w:contextualSpacing/>
        <w:jc w:val="both"/>
        <w:rPr>
          <w:sz w:val="24"/>
          <w:szCs w:val="24"/>
        </w:rPr>
      </w:pPr>
    </w:p>
    <w:p w:rsidR="00853400" w:rsidRPr="00853400" w:rsidRDefault="00853400" w:rsidP="00853400">
      <w:pPr>
        <w:spacing w:before="120" w:after="120"/>
        <w:jc w:val="both"/>
        <w:rPr>
          <w:sz w:val="24"/>
          <w:szCs w:val="24"/>
        </w:rPr>
      </w:pPr>
      <w:r w:rsidRPr="00853400">
        <w:rPr>
          <w:sz w:val="24"/>
          <w:szCs w:val="24"/>
        </w:rPr>
        <w:t>2.1.14 – Apresentar documentos, relatórios ou demais informações necessárias á execução do contrato.</w:t>
      </w:r>
    </w:p>
    <w:p w:rsidR="00853400" w:rsidRPr="00853400" w:rsidRDefault="00853400" w:rsidP="00853400">
      <w:pPr>
        <w:spacing w:before="120" w:after="120"/>
        <w:jc w:val="both"/>
        <w:rPr>
          <w:color w:val="000000"/>
          <w:sz w:val="24"/>
          <w:szCs w:val="24"/>
        </w:rPr>
      </w:pPr>
      <w:r w:rsidRPr="00853400">
        <w:rPr>
          <w:sz w:val="24"/>
          <w:szCs w:val="24"/>
        </w:rPr>
        <w:t xml:space="preserve">2.1.15 – Apresentar no ato da entrega </w:t>
      </w:r>
      <w:r w:rsidRPr="00853400">
        <w:rPr>
          <w:color w:val="000000"/>
          <w:sz w:val="24"/>
          <w:szCs w:val="24"/>
        </w:rPr>
        <w:t xml:space="preserve">dos insumos documentos aptos que comprovem que as fórmulas fornecidas são equivalentes e similares aos itens de referência, conforme especificado na descrição do objeto no Edital e no Termo de Referência. </w:t>
      </w:r>
    </w:p>
    <w:p w:rsidR="00853400" w:rsidRPr="00853400" w:rsidRDefault="00853400" w:rsidP="00853400">
      <w:pPr>
        <w:spacing w:before="120" w:after="120"/>
        <w:jc w:val="both"/>
        <w:rPr>
          <w:b/>
          <w:sz w:val="24"/>
          <w:szCs w:val="24"/>
        </w:rPr>
      </w:pPr>
      <w:r w:rsidRPr="00853400">
        <w:rPr>
          <w:b/>
          <w:sz w:val="24"/>
          <w:szCs w:val="24"/>
        </w:rPr>
        <w:t>3 – OBRIGAÇÕES DA ADMINISTRAÇÃO</w:t>
      </w:r>
    </w:p>
    <w:p w:rsidR="00853400" w:rsidRPr="00853400" w:rsidRDefault="00853400" w:rsidP="00853400">
      <w:pPr>
        <w:spacing w:before="120" w:after="120"/>
        <w:jc w:val="both"/>
        <w:rPr>
          <w:sz w:val="24"/>
          <w:szCs w:val="24"/>
        </w:rPr>
      </w:pPr>
      <w:r w:rsidRPr="00853400">
        <w:rPr>
          <w:sz w:val="24"/>
          <w:szCs w:val="24"/>
        </w:rPr>
        <w:t>3.1 – A Administração está sujeita às seguintes obrigações:</w:t>
      </w:r>
    </w:p>
    <w:p w:rsidR="00853400" w:rsidRPr="00853400" w:rsidRDefault="00853400" w:rsidP="00853400">
      <w:pPr>
        <w:spacing w:before="120" w:after="120"/>
        <w:jc w:val="both"/>
        <w:rPr>
          <w:sz w:val="24"/>
          <w:szCs w:val="24"/>
        </w:rPr>
      </w:pPr>
      <w:r w:rsidRPr="00853400">
        <w:rPr>
          <w:sz w:val="24"/>
          <w:szCs w:val="24"/>
        </w:rPr>
        <w:t>3.1.1 – Emitir a ordem de início e receber o objeto no prazo e condições estabelecidas no instrumento convocatório e seus anexos;</w:t>
      </w:r>
    </w:p>
    <w:p w:rsidR="00853400" w:rsidRPr="00853400" w:rsidRDefault="00853400" w:rsidP="00853400">
      <w:pPr>
        <w:spacing w:before="120" w:after="120"/>
        <w:jc w:val="both"/>
        <w:rPr>
          <w:sz w:val="24"/>
          <w:szCs w:val="24"/>
        </w:rPr>
      </w:pPr>
      <w:r w:rsidRPr="00853400">
        <w:rPr>
          <w:sz w:val="24"/>
          <w:szCs w:val="24"/>
        </w:rPr>
        <w:t>3.1.2 – Verificar minuciosamente, no prazo fixado, a conformidade dos bens recebidos provisoriamente com as especificações constantes do instrumento convocatório e da proposta, para fins de aceitação e recebimento definitivo;</w:t>
      </w:r>
    </w:p>
    <w:p w:rsidR="00853400" w:rsidRPr="00853400" w:rsidRDefault="00853400" w:rsidP="00853400">
      <w:pPr>
        <w:spacing w:before="120" w:after="120"/>
        <w:jc w:val="both"/>
        <w:rPr>
          <w:sz w:val="24"/>
          <w:szCs w:val="24"/>
        </w:rPr>
      </w:pPr>
      <w:r w:rsidRPr="00853400">
        <w:rPr>
          <w:sz w:val="24"/>
          <w:szCs w:val="24"/>
        </w:rPr>
        <w:t>3.1.3 – Comunicar à CONTRATADA, por escrito, sobre imperfeições, falhas ou irregularidades verificadas no objeto fornecido, para que seja substituído, reparado ou corrigido;</w:t>
      </w:r>
    </w:p>
    <w:p w:rsidR="00853400" w:rsidRPr="00853400" w:rsidRDefault="00853400" w:rsidP="00853400">
      <w:pPr>
        <w:spacing w:before="120" w:after="120"/>
        <w:jc w:val="both"/>
        <w:rPr>
          <w:sz w:val="24"/>
          <w:szCs w:val="24"/>
        </w:rPr>
      </w:pPr>
      <w:r w:rsidRPr="00853400">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853400" w:rsidRPr="00853400" w:rsidRDefault="00853400" w:rsidP="00853400">
      <w:pPr>
        <w:spacing w:before="120" w:after="120"/>
        <w:jc w:val="both"/>
        <w:rPr>
          <w:sz w:val="24"/>
          <w:szCs w:val="24"/>
        </w:rPr>
      </w:pPr>
      <w:r w:rsidRPr="00853400">
        <w:rPr>
          <w:sz w:val="24"/>
          <w:szCs w:val="24"/>
        </w:rPr>
        <w:t>3.1.5 – Efetuar o pagamento à CONTRATADA no valor correspondente ao fornecimento do objeto, no prazo e forma estabelecidos no instrumento convocatório e seus anexos;</w:t>
      </w:r>
    </w:p>
    <w:p w:rsidR="00853400" w:rsidRPr="00853400" w:rsidRDefault="00853400" w:rsidP="00853400">
      <w:pPr>
        <w:spacing w:before="120" w:after="120"/>
        <w:jc w:val="both"/>
        <w:rPr>
          <w:sz w:val="24"/>
          <w:szCs w:val="24"/>
        </w:rPr>
      </w:pPr>
      <w:r w:rsidRPr="00853400">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E708AB" w:rsidRPr="00E708AB" w:rsidRDefault="00E708AB" w:rsidP="00E708AB">
      <w:pPr>
        <w:spacing w:before="120" w:after="120"/>
        <w:jc w:val="both"/>
        <w:rPr>
          <w:b/>
          <w:sz w:val="24"/>
          <w:szCs w:val="24"/>
        </w:rPr>
      </w:pPr>
      <w:proofErr w:type="gramStart"/>
      <w:r>
        <w:rPr>
          <w:b/>
          <w:sz w:val="24"/>
          <w:szCs w:val="24"/>
        </w:rPr>
        <w:t>4</w:t>
      </w:r>
      <w:r w:rsidRPr="00E708AB">
        <w:rPr>
          <w:b/>
          <w:sz w:val="24"/>
          <w:szCs w:val="24"/>
        </w:rPr>
        <w:t xml:space="preserve"> – PROTOCOLO</w:t>
      </w:r>
      <w:proofErr w:type="gramEnd"/>
      <w:r w:rsidRPr="00E708AB">
        <w:rPr>
          <w:b/>
          <w:sz w:val="24"/>
          <w:szCs w:val="24"/>
        </w:rPr>
        <w:t xml:space="preserve"> DE COMUNICAÇÃO ENTRE AS PARTES</w:t>
      </w:r>
    </w:p>
    <w:p w:rsidR="00E708AB" w:rsidRPr="00E708AB" w:rsidRDefault="00E708AB" w:rsidP="00E708AB">
      <w:pPr>
        <w:spacing w:before="120" w:after="120"/>
        <w:jc w:val="both"/>
        <w:rPr>
          <w:sz w:val="24"/>
          <w:szCs w:val="24"/>
        </w:rPr>
      </w:pPr>
      <w:r>
        <w:rPr>
          <w:sz w:val="24"/>
          <w:szCs w:val="24"/>
        </w:rPr>
        <w:t>4</w:t>
      </w:r>
      <w:r w:rsidRPr="00E708AB">
        <w:rPr>
          <w:sz w:val="24"/>
          <w:szCs w:val="24"/>
        </w:rPr>
        <w:t>.1 – Todas as comunicações entre a Administração e a CONTRATADA serão feitas por escrito, preferencialmente por meio eletrônico.</w:t>
      </w:r>
    </w:p>
    <w:p w:rsidR="00E708AB" w:rsidRPr="00E708AB" w:rsidRDefault="00E708AB" w:rsidP="00E708AB">
      <w:pPr>
        <w:spacing w:before="120" w:after="120"/>
        <w:jc w:val="both"/>
        <w:rPr>
          <w:sz w:val="24"/>
          <w:szCs w:val="24"/>
        </w:rPr>
      </w:pPr>
      <w:r>
        <w:rPr>
          <w:sz w:val="24"/>
          <w:szCs w:val="24"/>
        </w:rPr>
        <w:lastRenderedPageBreak/>
        <w:t>4</w:t>
      </w:r>
      <w:r w:rsidRPr="00E708AB">
        <w:rPr>
          <w:sz w:val="24"/>
          <w:szCs w:val="24"/>
        </w:rPr>
        <w:t>.2 – A CONTRATADA, ao apresentar sua proposta comercial, deverá informar seu endereço para correio eletrônico, ou caso não disponha, o seu endereço comercial para recebimento das comunicações.</w:t>
      </w:r>
    </w:p>
    <w:p w:rsidR="00E708AB" w:rsidRPr="00E708AB" w:rsidRDefault="00E708AB" w:rsidP="00E708AB">
      <w:pPr>
        <w:spacing w:before="120" w:after="120"/>
        <w:jc w:val="both"/>
        <w:rPr>
          <w:sz w:val="24"/>
          <w:szCs w:val="24"/>
        </w:rPr>
      </w:pPr>
      <w:r>
        <w:rPr>
          <w:sz w:val="24"/>
          <w:szCs w:val="24"/>
        </w:rPr>
        <w:t>4</w:t>
      </w:r>
      <w:r w:rsidRPr="00E708AB">
        <w:rPr>
          <w:sz w:val="24"/>
          <w:szCs w:val="24"/>
        </w:rPr>
        <w:t>.3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E708AB" w:rsidRDefault="00E708AB" w:rsidP="00E708AB">
      <w:pPr>
        <w:spacing w:before="120" w:after="120"/>
        <w:jc w:val="both"/>
        <w:rPr>
          <w:sz w:val="24"/>
          <w:szCs w:val="24"/>
        </w:rPr>
      </w:pPr>
      <w:r>
        <w:rPr>
          <w:sz w:val="24"/>
          <w:szCs w:val="24"/>
        </w:rPr>
        <w:t>4</w:t>
      </w:r>
      <w:r w:rsidRPr="00E708AB">
        <w:rPr>
          <w:sz w:val="24"/>
          <w:szCs w:val="24"/>
        </w:rPr>
        <w:t xml:space="preserve">.4 – Fica facultado à Administração comunicar à Contratada, por meio de publicação em órgão da imprensa oficial, caso os métodos usuais não sejam efetivos, sem prejuízo do previsto no item </w:t>
      </w:r>
      <w:r>
        <w:rPr>
          <w:sz w:val="24"/>
          <w:szCs w:val="24"/>
        </w:rPr>
        <w:t>4</w:t>
      </w:r>
      <w:r w:rsidRPr="00E708AB">
        <w:rPr>
          <w:sz w:val="24"/>
          <w:szCs w:val="24"/>
        </w:rPr>
        <w:t xml:space="preserve">.3. </w:t>
      </w:r>
    </w:p>
    <w:p w:rsidR="00C86198" w:rsidRPr="00EA16BC" w:rsidRDefault="00C86198" w:rsidP="00C86198">
      <w:pPr>
        <w:spacing w:before="120" w:after="120"/>
        <w:jc w:val="both"/>
        <w:rPr>
          <w:b/>
          <w:color w:val="000000"/>
          <w:sz w:val="24"/>
          <w:szCs w:val="24"/>
        </w:rPr>
      </w:pPr>
      <w:proofErr w:type="gramStart"/>
      <w:r>
        <w:rPr>
          <w:b/>
          <w:color w:val="000000"/>
          <w:sz w:val="24"/>
          <w:szCs w:val="24"/>
        </w:rPr>
        <w:t>5 –</w:t>
      </w:r>
      <w:r w:rsidRPr="00EA16BC">
        <w:rPr>
          <w:b/>
          <w:color w:val="000000"/>
          <w:sz w:val="24"/>
          <w:szCs w:val="24"/>
        </w:rPr>
        <w:t xml:space="preserve"> RECURSO</w:t>
      </w:r>
      <w:proofErr w:type="gramEnd"/>
      <w:r w:rsidRPr="00EA16BC">
        <w:rPr>
          <w:b/>
          <w:color w:val="000000"/>
          <w:sz w:val="24"/>
          <w:szCs w:val="24"/>
        </w:rPr>
        <w:t xml:space="preserve"> FINANCEIRO (ART. 55, V)</w:t>
      </w:r>
    </w:p>
    <w:p w:rsidR="00C86198" w:rsidRPr="00A85BEC" w:rsidRDefault="00C86198" w:rsidP="00C86198">
      <w:pPr>
        <w:pStyle w:val="Cabealho"/>
        <w:tabs>
          <w:tab w:val="clear" w:pos="4419"/>
          <w:tab w:val="clear" w:pos="8838"/>
        </w:tabs>
        <w:spacing w:before="120" w:after="120"/>
        <w:jc w:val="both"/>
        <w:rPr>
          <w:color w:val="000000"/>
          <w:sz w:val="24"/>
          <w:szCs w:val="24"/>
          <w:lang w:val="pt-BR"/>
        </w:rPr>
      </w:pPr>
      <w:r>
        <w:rPr>
          <w:color w:val="000000"/>
          <w:sz w:val="24"/>
          <w:szCs w:val="24"/>
          <w:lang w:val="pt-BR"/>
        </w:rPr>
        <w:t>5</w:t>
      </w:r>
      <w:r w:rsidRPr="00EA16BC">
        <w:rPr>
          <w:color w:val="000000"/>
          <w:sz w:val="24"/>
          <w:szCs w:val="24"/>
        </w:rPr>
        <w:t xml:space="preserve">.1 – Os créditos pelos quais as despesas relativas </w:t>
      </w:r>
      <w:proofErr w:type="gramStart"/>
      <w:r w:rsidRPr="00EA16BC">
        <w:rPr>
          <w:color w:val="000000"/>
          <w:sz w:val="24"/>
          <w:szCs w:val="24"/>
        </w:rPr>
        <w:t>à</w:t>
      </w:r>
      <w:proofErr w:type="gramEnd"/>
      <w:r w:rsidRPr="00EA16BC">
        <w:rPr>
          <w:color w:val="000000"/>
          <w:sz w:val="24"/>
          <w:szCs w:val="24"/>
        </w:rPr>
        <w:t xml:space="preserve"> presente licitação correrão por conta das seguintes dotações orçamentária.</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2028"/>
      </w:tblGrid>
      <w:tr w:rsidR="00C86198" w:rsidRPr="007E0D77" w:rsidTr="003B7087">
        <w:trPr>
          <w:trHeight w:val="321"/>
          <w:jc w:val="center"/>
        </w:trPr>
        <w:tc>
          <w:tcPr>
            <w:tcW w:w="3218" w:type="dxa"/>
            <w:shd w:val="clear" w:color="auto" w:fill="auto"/>
          </w:tcPr>
          <w:p w:rsidR="00C86198" w:rsidRPr="007E0D77" w:rsidRDefault="00C86198" w:rsidP="003B7087">
            <w:pPr>
              <w:pStyle w:val="Padro"/>
              <w:jc w:val="center"/>
              <w:rPr>
                <w:b/>
                <w:color w:val="000000"/>
                <w:szCs w:val="24"/>
              </w:rPr>
            </w:pPr>
            <w:r w:rsidRPr="007E0D77">
              <w:rPr>
                <w:b/>
                <w:color w:val="000000"/>
                <w:szCs w:val="24"/>
              </w:rPr>
              <w:t>PROG. DE TRABALHO</w:t>
            </w:r>
          </w:p>
        </w:tc>
        <w:tc>
          <w:tcPr>
            <w:tcW w:w="2028" w:type="dxa"/>
            <w:shd w:val="clear" w:color="auto" w:fill="auto"/>
          </w:tcPr>
          <w:p w:rsidR="00C86198" w:rsidRPr="007E0D77" w:rsidRDefault="00C86198" w:rsidP="003B7087">
            <w:pPr>
              <w:pStyle w:val="Padro"/>
              <w:jc w:val="center"/>
              <w:rPr>
                <w:b/>
                <w:color w:val="000000"/>
                <w:szCs w:val="24"/>
              </w:rPr>
            </w:pPr>
            <w:r w:rsidRPr="007E0D77">
              <w:rPr>
                <w:b/>
                <w:color w:val="000000"/>
                <w:szCs w:val="24"/>
              </w:rPr>
              <w:t>NAT. DESPESA</w:t>
            </w:r>
          </w:p>
        </w:tc>
      </w:tr>
      <w:tr w:rsidR="00C86198" w:rsidRPr="007E0D77" w:rsidTr="003B7087">
        <w:trPr>
          <w:trHeight w:val="321"/>
          <w:jc w:val="center"/>
        </w:trPr>
        <w:tc>
          <w:tcPr>
            <w:tcW w:w="3218" w:type="dxa"/>
            <w:shd w:val="clear" w:color="auto" w:fill="auto"/>
          </w:tcPr>
          <w:p w:rsidR="00C86198" w:rsidRPr="007E0D77" w:rsidRDefault="00C86198" w:rsidP="003B7087">
            <w:pPr>
              <w:pStyle w:val="Padro"/>
              <w:jc w:val="center"/>
              <w:rPr>
                <w:color w:val="000000"/>
                <w:szCs w:val="24"/>
              </w:rPr>
            </w:pPr>
            <w:r>
              <w:rPr>
                <w:color w:val="000000"/>
                <w:szCs w:val="24"/>
              </w:rPr>
              <w:t>0800.1030200642.071</w:t>
            </w:r>
          </w:p>
        </w:tc>
        <w:tc>
          <w:tcPr>
            <w:tcW w:w="2028" w:type="dxa"/>
            <w:shd w:val="clear" w:color="auto" w:fill="auto"/>
          </w:tcPr>
          <w:p w:rsidR="00C86198" w:rsidRPr="007E0D77" w:rsidRDefault="00C86198" w:rsidP="003B7087">
            <w:pPr>
              <w:pStyle w:val="Padro"/>
              <w:jc w:val="center"/>
              <w:rPr>
                <w:b/>
                <w:color w:val="000000"/>
                <w:szCs w:val="24"/>
              </w:rPr>
            </w:pPr>
            <w:r>
              <w:rPr>
                <w:color w:val="000000"/>
                <w:szCs w:val="24"/>
              </w:rPr>
              <w:t>3390.32.00</w:t>
            </w:r>
          </w:p>
        </w:tc>
      </w:tr>
    </w:tbl>
    <w:p w:rsidR="00C86198" w:rsidRPr="00C86198" w:rsidRDefault="00C86198" w:rsidP="00C86198">
      <w:pPr>
        <w:spacing w:before="120" w:after="120" w:line="276" w:lineRule="auto"/>
        <w:jc w:val="both"/>
        <w:rPr>
          <w:b/>
          <w:sz w:val="24"/>
          <w:szCs w:val="24"/>
        </w:rPr>
      </w:pPr>
      <w:proofErr w:type="gramStart"/>
      <w:r w:rsidRPr="00C86198">
        <w:rPr>
          <w:b/>
          <w:sz w:val="24"/>
          <w:szCs w:val="24"/>
        </w:rPr>
        <w:t>6 – GESTOR</w:t>
      </w:r>
      <w:proofErr w:type="gramEnd"/>
      <w:r w:rsidRPr="00C86198">
        <w:rPr>
          <w:b/>
          <w:sz w:val="24"/>
          <w:szCs w:val="24"/>
        </w:rPr>
        <w:t xml:space="preserve"> DA ATA DE REGISTRO DE PREÇOS E ATRIBUIÇÕES</w:t>
      </w:r>
    </w:p>
    <w:p w:rsidR="00C86198" w:rsidRPr="00C86198" w:rsidRDefault="00C86198" w:rsidP="00C86198">
      <w:pPr>
        <w:spacing w:before="120" w:after="120" w:line="276" w:lineRule="auto"/>
        <w:jc w:val="both"/>
        <w:rPr>
          <w:sz w:val="24"/>
          <w:szCs w:val="24"/>
        </w:rPr>
      </w:pPr>
      <w:r w:rsidRPr="00C86198">
        <w:rPr>
          <w:sz w:val="24"/>
          <w:szCs w:val="24"/>
        </w:rPr>
        <w:t xml:space="preserve">6.1 – O órgão responsável pelo gerenciamento da ata de registro de preço é a Farmácia Municipal de Bom Jardim, representado pelo Secretário Municipal de Saúde </w:t>
      </w:r>
      <w:proofErr w:type="spellStart"/>
      <w:r w:rsidRPr="00C86198">
        <w:rPr>
          <w:sz w:val="24"/>
          <w:szCs w:val="24"/>
        </w:rPr>
        <w:t>Wueliton</w:t>
      </w:r>
      <w:proofErr w:type="spellEnd"/>
      <w:r w:rsidRPr="00C86198">
        <w:rPr>
          <w:sz w:val="24"/>
          <w:szCs w:val="24"/>
        </w:rPr>
        <w:t xml:space="preserve"> Pires, de </w:t>
      </w:r>
      <w:proofErr w:type="spellStart"/>
      <w:r w:rsidRPr="00C86198">
        <w:rPr>
          <w:sz w:val="24"/>
          <w:szCs w:val="24"/>
        </w:rPr>
        <w:t>Mat</w:t>
      </w:r>
      <w:proofErr w:type="spellEnd"/>
      <w:r w:rsidRPr="00C86198">
        <w:rPr>
          <w:sz w:val="24"/>
          <w:szCs w:val="24"/>
        </w:rPr>
        <w:t xml:space="preserve">: 11/2035 SMS. </w:t>
      </w:r>
    </w:p>
    <w:p w:rsidR="00C86198" w:rsidRPr="00C86198" w:rsidRDefault="00C86198" w:rsidP="00C86198">
      <w:pPr>
        <w:spacing w:before="120" w:after="120" w:line="276" w:lineRule="auto"/>
        <w:jc w:val="both"/>
        <w:rPr>
          <w:sz w:val="24"/>
          <w:szCs w:val="24"/>
        </w:rPr>
      </w:pPr>
      <w:r w:rsidRPr="00C86198">
        <w:rPr>
          <w:sz w:val="24"/>
          <w:szCs w:val="24"/>
        </w:rPr>
        <w:t>6.2 – Compete ao órgão responsável pelo gerenciamento da ata de registro de preços:</w:t>
      </w:r>
    </w:p>
    <w:p w:rsidR="00C86198" w:rsidRPr="00C86198" w:rsidRDefault="00C86198" w:rsidP="00C86198">
      <w:pPr>
        <w:spacing w:before="120" w:after="120" w:line="276" w:lineRule="auto"/>
        <w:jc w:val="both"/>
        <w:rPr>
          <w:sz w:val="24"/>
          <w:szCs w:val="24"/>
        </w:rPr>
      </w:pPr>
      <w:r w:rsidRPr="00C86198">
        <w:rPr>
          <w:sz w:val="24"/>
          <w:szCs w:val="24"/>
        </w:rPr>
        <w:t>6.2.1 – Verificar, antes de emitir a ordem de fornecimento, se há saldo orçamentário disponível para a execução;</w:t>
      </w:r>
    </w:p>
    <w:p w:rsidR="00C86198" w:rsidRPr="00C86198" w:rsidRDefault="00C86198" w:rsidP="00C86198">
      <w:pPr>
        <w:spacing w:before="120" w:after="120" w:line="276" w:lineRule="auto"/>
        <w:jc w:val="both"/>
        <w:rPr>
          <w:sz w:val="24"/>
          <w:szCs w:val="24"/>
        </w:rPr>
      </w:pPr>
      <w:r w:rsidRPr="00C86198">
        <w:rPr>
          <w:sz w:val="24"/>
          <w:szCs w:val="24"/>
        </w:rPr>
        <w:t>6.2.2 – Emitir a ordem de fornecimento, nos moldes do instrumento convocatório e seus anexos;</w:t>
      </w:r>
    </w:p>
    <w:p w:rsidR="00C86198" w:rsidRPr="00C86198" w:rsidRDefault="00C86198" w:rsidP="00C86198">
      <w:pPr>
        <w:spacing w:before="120" w:after="120" w:line="276" w:lineRule="auto"/>
        <w:jc w:val="both"/>
        <w:rPr>
          <w:sz w:val="24"/>
          <w:szCs w:val="24"/>
        </w:rPr>
      </w:pPr>
      <w:r w:rsidRPr="00C86198">
        <w:rPr>
          <w:sz w:val="24"/>
          <w:szCs w:val="24"/>
        </w:rPr>
        <w:t>6.2.3 – Solicitar à fiscalização que inicie os procedimentos de acompanhamento e fiscalização;</w:t>
      </w:r>
    </w:p>
    <w:p w:rsidR="00C86198" w:rsidRPr="00C86198" w:rsidRDefault="00C86198" w:rsidP="00C86198">
      <w:pPr>
        <w:spacing w:before="120" w:after="120" w:line="276" w:lineRule="auto"/>
        <w:jc w:val="both"/>
        <w:rPr>
          <w:sz w:val="24"/>
          <w:szCs w:val="24"/>
        </w:rPr>
      </w:pPr>
      <w:r w:rsidRPr="00C86198">
        <w:rPr>
          <w:sz w:val="24"/>
          <w:szCs w:val="24"/>
        </w:rPr>
        <w:t>6.2.4 – Encaminhar comunicações à CONTRATADA ou fornecer meios para que a fiscalização se comunique com a CONTRATADA;</w:t>
      </w:r>
    </w:p>
    <w:p w:rsidR="00C86198" w:rsidRPr="00C86198" w:rsidRDefault="00C86198" w:rsidP="00C86198">
      <w:pPr>
        <w:spacing w:before="120" w:after="120" w:line="276" w:lineRule="auto"/>
        <w:jc w:val="both"/>
        <w:rPr>
          <w:sz w:val="24"/>
          <w:szCs w:val="24"/>
        </w:rPr>
      </w:pPr>
      <w:r w:rsidRPr="00C86198">
        <w:rPr>
          <w:sz w:val="24"/>
          <w:szCs w:val="24"/>
        </w:rPr>
        <w:t>6.2.5 – Aplicar sanções por descumprimento contratual;</w:t>
      </w:r>
    </w:p>
    <w:p w:rsidR="00C86198" w:rsidRPr="00C86198" w:rsidRDefault="00C86198" w:rsidP="00C86198">
      <w:pPr>
        <w:spacing w:before="120" w:after="120" w:line="276" w:lineRule="auto"/>
        <w:jc w:val="both"/>
        <w:rPr>
          <w:sz w:val="24"/>
          <w:szCs w:val="24"/>
        </w:rPr>
      </w:pPr>
      <w:r w:rsidRPr="00C86198">
        <w:rPr>
          <w:sz w:val="24"/>
          <w:szCs w:val="24"/>
        </w:rPr>
        <w:t>6.2.6 – Requerer ou conceder ajustes, aditivos, suspensões, prorrogações ou supressões, na forma da legislação;</w:t>
      </w:r>
    </w:p>
    <w:p w:rsidR="00C86198" w:rsidRPr="00C86198" w:rsidRDefault="00C86198" w:rsidP="00C86198">
      <w:pPr>
        <w:spacing w:before="120" w:after="120" w:line="276" w:lineRule="auto"/>
        <w:jc w:val="both"/>
        <w:rPr>
          <w:sz w:val="24"/>
          <w:szCs w:val="24"/>
        </w:rPr>
      </w:pPr>
      <w:r w:rsidRPr="00C86198">
        <w:rPr>
          <w:sz w:val="24"/>
          <w:szCs w:val="24"/>
        </w:rPr>
        <w:t>6.2.7 – Cancelar o registro dos licitantes, nas hipóteses do instrumento convocatório e seus anexos, convocando os licitantes remanescentes registrados para substituí-los;</w:t>
      </w:r>
    </w:p>
    <w:p w:rsidR="00C86198" w:rsidRPr="00C86198" w:rsidRDefault="00C86198" w:rsidP="00C86198">
      <w:pPr>
        <w:spacing w:before="120" w:after="120" w:line="276" w:lineRule="auto"/>
        <w:jc w:val="both"/>
        <w:rPr>
          <w:sz w:val="24"/>
          <w:szCs w:val="24"/>
        </w:rPr>
      </w:pPr>
      <w:r w:rsidRPr="00C86198">
        <w:rPr>
          <w:sz w:val="24"/>
          <w:szCs w:val="24"/>
        </w:rPr>
        <w:t>6.2.8 – Revogar a ata de registro de preços, nas hipóteses do instrumento convocatório e da legislação aplicável;</w:t>
      </w:r>
    </w:p>
    <w:p w:rsidR="00C86198" w:rsidRPr="00C86198" w:rsidRDefault="00C86198" w:rsidP="00C86198">
      <w:pPr>
        <w:spacing w:before="120" w:after="120" w:line="276" w:lineRule="auto"/>
        <w:jc w:val="both"/>
        <w:rPr>
          <w:sz w:val="24"/>
          <w:szCs w:val="24"/>
        </w:rPr>
      </w:pPr>
      <w:r w:rsidRPr="00C86198">
        <w:rPr>
          <w:sz w:val="24"/>
          <w:szCs w:val="24"/>
        </w:rPr>
        <w:t>6.2.9 – Controlar os quantitativos máximos estipulado, respeitando as cotas dos participantes;</w:t>
      </w:r>
    </w:p>
    <w:p w:rsidR="00C86198" w:rsidRPr="00C86198" w:rsidRDefault="00C86198" w:rsidP="00C86198">
      <w:pPr>
        <w:spacing w:before="120" w:after="120" w:line="276" w:lineRule="auto"/>
        <w:jc w:val="both"/>
        <w:rPr>
          <w:sz w:val="24"/>
          <w:szCs w:val="24"/>
        </w:rPr>
      </w:pPr>
      <w:r w:rsidRPr="00C86198">
        <w:rPr>
          <w:sz w:val="24"/>
          <w:szCs w:val="24"/>
        </w:rPr>
        <w:t xml:space="preserve">6.2.10 – Tomar demais medidas necessárias para a regularização de </w:t>
      </w:r>
      <w:proofErr w:type="gramStart"/>
      <w:r w:rsidRPr="00C86198">
        <w:rPr>
          <w:sz w:val="24"/>
          <w:szCs w:val="24"/>
        </w:rPr>
        <w:t>faltas ou eventuais problemas</w:t>
      </w:r>
      <w:proofErr w:type="gramEnd"/>
      <w:r w:rsidRPr="00C86198">
        <w:rPr>
          <w:sz w:val="24"/>
          <w:szCs w:val="24"/>
        </w:rPr>
        <w:t>;</w:t>
      </w:r>
    </w:p>
    <w:p w:rsidR="00C86198" w:rsidRPr="00C86198" w:rsidRDefault="00C86198" w:rsidP="00C86198">
      <w:pPr>
        <w:spacing w:before="120" w:after="120" w:line="276" w:lineRule="auto"/>
        <w:jc w:val="both"/>
        <w:rPr>
          <w:sz w:val="24"/>
          <w:szCs w:val="24"/>
        </w:rPr>
      </w:pPr>
      <w:r w:rsidRPr="00C86198">
        <w:rPr>
          <w:sz w:val="24"/>
          <w:szCs w:val="24"/>
        </w:rPr>
        <w:t xml:space="preserve">6.2.11 – gerenciar, planejar e realizar comunicações relativas às pesquisas de mercado periódicas, em tempo hábil para observância ao prazo não superior de 180 (cento e oitenta) dias, a fim de verificar a </w:t>
      </w:r>
      <w:proofErr w:type="spellStart"/>
      <w:r w:rsidRPr="00C86198">
        <w:rPr>
          <w:sz w:val="24"/>
          <w:szCs w:val="24"/>
        </w:rPr>
        <w:t>vantajosidade</w:t>
      </w:r>
      <w:proofErr w:type="spellEnd"/>
      <w:r w:rsidRPr="00C86198">
        <w:rPr>
          <w:sz w:val="24"/>
          <w:szCs w:val="24"/>
        </w:rPr>
        <w:t xml:space="preserve"> dos preços registrados na ata de registro de preços.</w:t>
      </w:r>
    </w:p>
    <w:p w:rsidR="00C86198" w:rsidRPr="00C86198" w:rsidRDefault="00C86198" w:rsidP="00C86198">
      <w:pPr>
        <w:spacing w:before="120" w:after="120" w:line="276" w:lineRule="auto"/>
        <w:jc w:val="both"/>
        <w:rPr>
          <w:sz w:val="24"/>
          <w:szCs w:val="24"/>
        </w:rPr>
      </w:pPr>
      <w:r w:rsidRPr="00C86198">
        <w:rPr>
          <w:sz w:val="24"/>
          <w:szCs w:val="24"/>
        </w:rPr>
        <w:lastRenderedPageBreak/>
        <w:t xml:space="preserve">6.2.11.1 – Entende-se como tempo hábil o prazo mínimo de 90 dias (noventa) de antecedência ao prazo máximo previsto no item </w:t>
      </w:r>
    </w:p>
    <w:p w:rsidR="00C86198" w:rsidRPr="00C86198" w:rsidRDefault="00C86198" w:rsidP="00C86198">
      <w:pPr>
        <w:spacing w:before="120" w:after="120" w:line="276" w:lineRule="auto"/>
        <w:jc w:val="both"/>
        <w:rPr>
          <w:sz w:val="24"/>
          <w:szCs w:val="24"/>
        </w:rPr>
      </w:pPr>
      <w:r w:rsidRPr="00C86198">
        <w:rPr>
          <w:sz w:val="24"/>
          <w:szCs w:val="24"/>
        </w:rPr>
        <w:t>6.3 – Não haverá outros órgãos participantes além do órgão responsável pelo gerenciamento da ata de registro de preços.</w:t>
      </w:r>
    </w:p>
    <w:p w:rsidR="00C86198" w:rsidRPr="00C86198" w:rsidRDefault="00C86198" w:rsidP="00C86198">
      <w:pPr>
        <w:spacing w:before="120" w:after="120" w:line="276" w:lineRule="auto"/>
        <w:jc w:val="both"/>
        <w:rPr>
          <w:sz w:val="24"/>
          <w:szCs w:val="24"/>
        </w:rPr>
      </w:pPr>
      <w:r w:rsidRPr="00C86198">
        <w:rPr>
          <w:sz w:val="24"/>
          <w:szCs w:val="24"/>
        </w:rPr>
        <w:t>6.4 – Não será admitida a adesão de órgãos que não participaram da presente licitação.</w:t>
      </w:r>
    </w:p>
    <w:p w:rsidR="00C86198" w:rsidRPr="00C86198" w:rsidRDefault="00C86198" w:rsidP="00C86198">
      <w:pPr>
        <w:spacing w:before="120" w:after="120" w:line="276" w:lineRule="auto"/>
        <w:jc w:val="both"/>
        <w:rPr>
          <w:b/>
          <w:sz w:val="24"/>
          <w:szCs w:val="24"/>
        </w:rPr>
      </w:pPr>
      <w:proofErr w:type="gramStart"/>
      <w:r w:rsidRPr="00C86198">
        <w:rPr>
          <w:b/>
          <w:sz w:val="24"/>
          <w:szCs w:val="24"/>
        </w:rPr>
        <w:t>7 – FISCALIZAÇÃO</w:t>
      </w:r>
      <w:proofErr w:type="gramEnd"/>
      <w:r w:rsidRPr="00C86198">
        <w:rPr>
          <w:b/>
          <w:sz w:val="24"/>
          <w:szCs w:val="24"/>
        </w:rPr>
        <w:t xml:space="preserve"> DO CONTRATO E ATRIBUIÇÕES</w:t>
      </w:r>
    </w:p>
    <w:p w:rsidR="00C86198" w:rsidRPr="00C86198" w:rsidRDefault="00C86198" w:rsidP="00C86198">
      <w:pPr>
        <w:spacing w:before="120" w:after="120" w:line="276" w:lineRule="auto"/>
        <w:jc w:val="both"/>
        <w:rPr>
          <w:color w:val="000000"/>
          <w:sz w:val="24"/>
          <w:szCs w:val="24"/>
        </w:rPr>
      </w:pPr>
      <w:r w:rsidRPr="00C86198">
        <w:rPr>
          <w:sz w:val="24"/>
          <w:szCs w:val="24"/>
        </w:rPr>
        <w:t>7.1 –</w:t>
      </w:r>
      <w:r>
        <w:rPr>
          <w:sz w:val="24"/>
          <w:szCs w:val="24"/>
        </w:rPr>
        <w:t xml:space="preserve"> </w:t>
      </w:r>
      <w:r w:rsidRPr="00C86198">
        <w:rPr>
          <w:sz w:val="24"/>
          <w:szCs w:val="24"/>
        </w:rPr>
        <w:t>Serão responsáveis pelo acompanhamento e fiscalização do contrato o Sr. RODRIGO ROMITO GONÇALVES</w:t>
      </w:r>
      <w:r w:rsidRPr="00C86198">
        <w:rPr>
          <w:color w:val="000000"/>
          <w:sz w:val="24"/>
          <w:szCs w:val="24"/>
        </w:rPr>
        <w:t xml:space="preserve">, Farmacêutico, </w:t>
      </w:r>
      <w:proofErr w:type="gramStart"/>
      <w:r w:rsidRPr="00C86198">
        <w:rPr>
          <w:color w:val="000000"/>
          <w:sz w:val="24"/>
          <w:szCs w:val="24"/>
        </w:rPr>
        <w:t>Mat:</w:t>
      </w:r>
      <w:proofErr w:type="gramEnd"/>
      <w:r w:rsidRPr="00C86198">
        <w:rPr>
          <w:color w:val="000000"/>
          <w:sz w:val="24"/>
          <w:szCs w:val="24"/>
        </w:rPr>
        <w:t xml:space="preserve">10/6241 SMS e o Sr. BRUNO PEREIRA ROZALES, </w:t>
      </w:r>
      <w:proofErr w:type="spellStart"/>
      <w:r w:rsidRPr="00C86198">
        <w:rPr>
          <w:color w:val="000000"/>
          <w:sz w:val="24"/>
          <w:szCs w:val="24"/>
        </w:rPr>
        <w:t>Mat</w:t>
      </w:r>
      <w:proofErr w:type="spellEnd"/>
      <w:r w:rsidRPr="00C86198">
        <w:rPr>
          <w:color w:val="000000"/>
          <w:sz w:val="24"/>
          <w:szCs w:val="24"/>
        </w:rPr>
        <w:t>: 10/6249 SMS.</w:t>
      </w:r>
    </w:p>
    <w:p w:rsidR="00C86198" w:rsidRPr="00C86198" w:rsidRDefault="00C86198" w:rsidP="00C86198">
      <w:pPr>
        <w:spacing w:before="120" w:after="120" w:line="276" w:lineRule="auto"/>
        <w:jc w:val="both"/>
        <w:rPr>
          <w:sz w:val="24"/>
          <w:szCs w:val="24"/>
        </w:rPr>
      </w:pPr>
      <w:r w:rsidRPr="00C86198">
        <w:rPr>
          <w:sz w:val="24"/>
          <w:szCs w:val="24"/>
        </w:rPr>
        <w:t>7.2 – Compete à fiscalização do contrato:</w:t>
      </w:r>
    </w:p>
    <w:p w:rsidR="00C86198" w:rsidRPr="00C86198" w:rsidRDefault="00C86198" w:rsidP="00C86198">
      <w:pPr>
        <w:spacing w:before="120" w:after="120" w:line="276" w:lineRule="auto"/>
        <w:jc w:val="both"/>
        <w:rPr>
          <w:sz w:val="24"/>
          <w:szCs w:val="24"/>
        </w:rPr>
      </w:pPr>
      <w:r w:rsidRPr="00C86198">
        <w:rPr>
          <w:sz w:val="24"/>
          <w:szCs w:val="24"/>
        </w:rPr>
        <w:t>7.2.1 – Realizar os procedimentos de acompanhamento da execução do contrato;</w:t>
      </w:r>
    </w:p>
    <w:p w:rsidR="00C86198" w:rsidRPr="00C86198" w:rsidRDefault="00C86198" w:rsidP="00C86198">
      <w:pPr>
        <w:spacing w:before="120" w:after="120" w:line="276" w:lineRule="auto"/>
        <w:jc w:val="both"/>
        <w:rPr>
          <w:sz w:val="24"/>
          <w:szCs w:val="24"/>
        </w:rPr>
      </w:pPr>
      <w:r w:rsidRPr="00C86198">
        <w:rPr>
          <w:sz w:val="24"/>
          <w:szCs w:val="24"/>
        </w:rPr>
        <w:t>7.2.2 – Apresentar-se pessoalmente no local, data e horário para o recebimento dos bens;</w:t>
      </w:r>
    </w:p>
    <w:p w:rsidR="00C86198" w:rsidRPr="00C86198" w:rsidRDefault="00C86198" w:rsidP="00C86198">
      <w:pPr>
        <w:spacing w:before="120" w:after="120" w:line="276" w:lineRule="auto"/>
        <w:jc w:val="both"/>
        <w:rPr>
          <w:sz w:val="24"/>
          <w:szCs w:val="24"/>
        </w:rPr>
      </w:pPr>
      <w:r w:rsidRPr="00C86198">
        <w:rPr>
          <w:sz w:val="24"/>
          <w:szCs w:val="24"/>
        </w:rPr>
        <w:t>7.2.3 – Apurar ouvidorias, reclamações ou denúncias relativas à execução do contrato, inclusive anônimas;</w:t>
      </w:r>
    </w:p>
    <w:p w:rsidR="00C86198" w:rsidRPr="00C86198" w:rsidRDefault="00C86198" w:rsidP="00C86198">
      <w:pPr>
        <w:spacing w:before="120" w:after="120" w:line="276" w:lineRule="auto"/>
        <w:jc w:val="both"/>
        <w:rPr>
          <w:sz w:val="24"/>
          <w:szCs w:val="24"/>
        </w:rPr>
      </w:pPr>
      <w:r w:rsidRPr="00C86198">
        <w:rPr>
          <w:sz w:val="24"/>
          <w:szCs w:val="24"/>
        </w:rPr>
        <w:t>7.2.4 – Receber e analisar os documentos emitidos pela CONTRATADA que são exigidos no instrumento convocatório e seus anexos;</w:t>
      </w:r>
    </w:p>
    <w:p w:rsidR="00C86198" w:rsidRPr="00C86198" w:rsidRDefault="00C86198" w:rsidP="00C86198">
      <w:pPr>
        <w:spacing w:before="120" w:after="120" w:line="276" w:lineRule="auto"/>
        <w:jc w:val="both"/>
        <w:rPr>
          <w:sz w:val="24"/>
          <w:szCs w:val="24"/>
        </w:rPr>
      </w:pPr>
      <w:r w:rsidRPr="00C86198">
        <w:rPr>
          <w:sz w:val="24"/>
          <w:szCs w:val="24"/>
        </w:rPr>
        <w:t>7.2.5 – Elaborar o registro próprio e emitir termo circunstanciando, recibos e demais instrumentos de fiscalização, anotando todas as ocorrências da execução do contrato;</w:t>
      </w:r>
    </w:p>
    <w:p w:rsidR="00C86198" w:rsidRPr="00C86198" w:rsidRDefault="00C86198" w:rsidP="00C86198">
      <w:pPr>
        <w:spacing w:before="120" w:after="120" w:line="276" w:lineRule="auto"/>
        <w:jc w:val="both"/>
        <w:rPr>
          <w:sz w:val="24"/>
          <w:szCs w:val="24"/>
        </w:rPr>
      </w:pPr>
      <w:r w:rsidRPr="00C86198">
        <w:rPr>
          <w:sz w:val="24"/>
          <w:szCs w:val="24"/>
        </w:rPr>
        <w:t>7.2.6 – Verificar a quantidade, qualidade e conformidade dos bens fornecidos;</w:t>
      </w:r>
    </w:p>
    <w:p w:rsidR="00C86198" w:rsidRPr="00C86198" w:rsidRDefault="00C86198" w:rsidP="00C86198">
      <w:pPr>
        <w:spacing w:before="120" w:after="120" w:line="276" w:lineRule="auto"/>
        <w:jc w:val="both"/>
        <w:rPr>
          <w:sz w:val="24"/>
          <w:szCs w:val="24"/>
        </w:rPr>
      </w:pPr>
      <w:r w:rsidRPr="00C86198">
        <w:rPr>
          <w:sz w:val="24"/>
          <w:szCs w:val="24"/>
        </w:rPr>
        <w:t>7.2.7 – Recusar os bens entregues em desacordo com o instrumento convocatório e seus anexos, exigindo sua substituição no prazo disposto no instrumento convocatório e seus anexos;</w:t>
      </w:r>
    </w:p>
    <w:p w:rsidR="00C86198" w:rsidRPr="00C86198" w:rsidRDefault="00C86198" w:rsidP="00C86198">
      <w:pPr>
        <w:spacing w:before="120" w:after="120" w:line="276" w:lineRule="auto"/>
        <w:jc w:val="both"/>
        <w:rPr>
          <w:sz w:val="24"/>
          <w:szCs w:val="24"/>
        </w:rPr>
      </w:pPr>
      <w:r w:rsidRPr="00C86198">
        <w:rPr>
          <w:sz w:val="24"/>
          <w:szCs w:val="24"/>
        </w:rPr>
        <w:t>7.2.8 – Atestar o recebimento definitivo dos objetos entregues em acordo com o instrumento convocatório e seus anexos.</w:t>
      </w:r>
    </w:p>
    <w:p w:rsidR="00C86198" w:rsidRPr="00C86198" w:rsidRDefault="00C86198" w:rsidP="00C86198">
      <w:pPr>
        <w:spacing w:before="120" w:after="120" w:line="276" w:lineRule="auto"/>
        <w:jc w:val="both"/>
        <w:rPr>
          <w:b/>
          <w:sz w:val="24"/>
          <w:szCs w:val="24"/>
        </w:rPr>
      </w:pPr>
      <w:proofErr w:type="gramStart"/>
      <w:r w:rsidRPr="00C86198">
        <w:rPr>
          <w:b/>
          <w:sz w:val="24"/>
          <w:szCs w:val="24"/>
        </w:rPr>
        <w:t>8 – FORMA</w:t>
      </w:r>
      <w:proofErr w:type="gramEnd"/>
      <w:r w:rsidRPr="00C86198">
        <w:rPr>
          <w:b/>
          <w:sz w:val="24"/>
          <w:szCs w:val="24"/>
        </w:rPr>
        <w:t xml:space="preserve"> DE PAGAMENTO</w:t>
      </w:r>
    </w:p>
    <w:p w:rsidR="00C86198" w:rsidRPr="00C86198" w:rsidRDefault="00C86198" w:rsidP="00C86198">
      <w:pPr>
        <w:spacing w:before="120" w:after="120" w:line="276" w:lineRule="auto"/>
        <w:jc w:val="both"/>
        <w:rPr>
          <w:sz w:val="24"/>
          <w:szCs w:val="24"/>
        </w:rPr>
      </w:pPr>
      <w:r w:rsidRPr="00C86198">
        <w:rPr>
          <w:sz w:val="24"/>
          <w:szCs w:val="24"/>
        </w:rPr>
        <w:t>8.1 – O CONTRATANTE terá:</w:t>
      </w:r>
    </w:p>
    <w:p w:rsidR="00C86198" w:rsidRPr="00C86198" w:rsidRDefault="00C86198" w:rsidP="00C86198">
      <w:pPr>
        <w:spacing w:before="120" w:after="120" w:line="276" w:lineRule="auto"/>
        <w:jc w:val="both"/>
        <w:rPr>
          <w:sz w:val="24"/>
          <w:szCs w:val="24"/>
        </w:rPr>
      </w:pPr>
      <w:r w:rsidRPr="00C86198">
        <w:rPr>
          <w:sz w:val="24"/>
          <w:szCs w:val="24"/>
        </w:rPr>
        <w:t xml:space="preserve">8.1.1 – O prazo de 05 (cinco) dias corridos, contados da data do recebimento definitivo dos bens, para realizar o pagamento, nos casos de bens recebidos cujo valor não ultrapasse </w:t>
      </w:r>
      <w:proofErr w:type="gramStart"/>
      <w:r w:rsidRPr="00C86198">
        <w:rPr>
          <w:sz w:val="24"/>
          <w:szCs w:val="24"/>
        </w:rPr>
        <w:t>R$17.600,00 (dezessete mil e seiscentos reais), na forma do art. 5º, §3º da Lei Federal nº</w:t>
      </w:r>
      <w:proofErr w:type="gramEnd"/>
      <w:r w:rsidRPr="00C86198">
        <w:rPr>
          <w:sz w:val="24"/>
          <w:szCs w:val="24"/>
        </w:rPr>
        <w:t xml:space="preserve"> 8666/93.</w:t>
      </w:r>
    </w:p>
    <w:p w:rsidR="00C86198" w:rsidRPr="00C86198" w:rsidRDefault="00C86198" w:rsidP="00C86198">
      <w:pPr>
        <w:spacing w:before="120" w:after="120" w:line="276" w:lineRule="auto"/>
        <w:jc w:val="both"/>
        <w:rPr>
          <w:sz w:val="24"/>
          <w:szCs w:val="24"/>
        </w:rPr>
      </w:pPr>
      <w:r w:rsidRPr="00C86198">
        <w:rPr>
          <w:sz w:val="24"/>
          <w:szCs w:val="24"/>
        </w:rPr>
        <w:t>8.1.2 – O prazo de 30 (trinta) dias corridos, contados da data do recebimento definitivo dos bens, para realizar o pagamento, nas demais hipóteses.</w:t>
      </w:r>
    </w:p>
    <w:p w:rsidR="00C86198" w:rsidRPr="00C86198" w:rsidRDefault="00C86198" w:rsidP="00C86198">
      <w:pPr>
        <w:spacing w:before="120" w:after="120" w:line="276" w:lineRule="auto"/>
        <w:jc w:val="both"/>
        <w:rPr>
          <w:sz w:val="24"/>
          <w:szCs w:val="24"/>
        </w:rPr>
      </w:pPr>
      <w:r w:rsidRPr="00C86198">
        <w:rPr>
          <w:sz w:val="24"/>
          <w:szCs w:val="24"/>
        </w:rPr>
        <w:t>8.2 – Os documentos fiscais serão emitidos em nome do FUNDO MUNICIPAL DE SAÚDE, CNPJ nº 11.867.889/0001-25, situado na Praça Governador Roberto Silveira, nº 44, Centro, Bom Jardim - RJ, CEP 28660-000.</w:t>
      </w:r>
    </w:p>
    <w:p w:rsidR="00C86198" w:rsidRDefault="00C86198" w:rsidP="00C86198">
      <w:pPr>
        <w:spacing w:before="120" w:after="120" w:line="276" w:lineRule="auto"/>
        <w:jc w:val="both"/>
        <w:rPr>
          <w:sz w:val="24"/>
          <w:szCs w:val="24"/>
        </w:rPr>
      </w:pPr>
      <w:r w:rsidRPr="00C86198">
        <w:rPr>
          <w:sz w:val="24"/>
          <w:szCs w:val="24"/>
        </w:rPr>
        <w:t>8.3 – Junto aos documentos fiscais, a CONTRATADA deverá apresentar os documentos de habilitação e regularidade fiscal e trabalhista com validade atualizada exigidas no instrumento convocatório e seus anexos.</w:t>
      </w:r>
    </w:p>
    <w:p w:rsidR="00C86198" w:rsidRPr="00C86198" w:rsidRDefault="00C86198" w:rsidP="00C86198">
      <w:pPr>
        <w:spacing w:before="120" w:after="120" w:line="276" w:lineRule="auto"/>
        <w:jc w:val="both"/>
        <w:rPr>
          <w:sz w:val="24"/>
          <w:szCs w:val="24"/>
        </w:rPr>
      </w:pPr>
      <w:r w:rsidRPr="00C86198">
        <w:rPr>
          <w:sz w:val="24"/>
          <w:szCs w:val="24"/>
        </w:rPr>
        <w:lastRenderedPageBreak/>
        <w:t>8.4 – Após a juntada da prova de recebimento definitivo, a Administração incluirá o crédito da CONTRATADA na respectiva fila de pagamento, a fim de garantir o pagamento em obediência à estrita ordem cronológica das datas de exigibilidade dos créditos.</w:t>
      </w:r>
    </w:p>
    <w:p w:rsidR="00C86198" w:rsidRPr="00C86198" w:rsidRDefault="00C86198" w:rsidP="00C86198">
      <w:pPr>
        <w:spacing w:before="120" w:after="120" w:line="276" w:lineRule="auto"/>
        <w:jc w:val="both"/>
        <w:rPr>
          <w:sz w:val="24"/>
          <w:szCs w:val="24"/>
        </w:rPr>
      </w:pPr>
      <w:r w:rsidRPr="00C86198">
        <w:rPr>
          <w:sz w:val="24"/>
          <w:szCs w:val="24"/>
        </w:rPr>
        <w:t>8.5 – A ordem de pagamento poderá ser alterada por despacho fundamentado da autoridade superior, nas hipóteses de:</w:t>
      </w:r>
    </w:p>
    <w:p w:rsidR="00C86198" w:rsidRPr="00C86198" w:rsidRDefault="00C86198" w:rsidP="00C86198">
      <w:pPr>
        <w:spacing w:before="120" w:after="120" w:line="276" w:lineRule="auto"/>
        <w:jc w:val="both"/>
        <w:rPr>
          <w:sz w:val="24"/>
          <w:szCs w:val="24"/>
        </w:rPr>
      </w:pPr>
      <w:r w:rsidRPr="00C86198">
        <w:rPr>
          <w:sz w:val="24"/>
          <w:szCs w:val="24"/>
        </w:rPr>
        <w:t>8.5.1 – Haver suspensão do pagamento do crédito;</w:t>
      </w:r>
    </w:p>
    <w:p w:rsidR="00C86198" w:rsidRPr="00C86198" w:rsidRDefault="00C86198" w:rsidP="00C86198">
      <w:pPr>
        <w:spacing w:before="120" w:after="120" w:line="276" w:lineRule="auto"/>
        <w:jc w:val="both"/>
        <w:rPr>
          <w:sz w:val="24"/>
          <w:szCs w:val="24"/>
        </w:rPr>
      </w:pPr>
      <w:r w:rsidRPr="00C86198">
        <w:rPr>
          <w:sz w:val="24"/>
          <w:szCs w:val="24"/>
        </w:rPr>
        <w:t>8.5.2 – Grave perturbação da ordem, situação de emergência ou calamidade pública;</w:t>
      </w:r>
    </w:p>
    <w:p w:rsidR="00C86198" w:rsidRPr="00C86198" w:rsidRDefault="00C86198" w:rsidP="00C86198">
      <w:pPr>
        <w:spacing w:before="120" w:after="120" w:line="276" w:lineRule="auto"/>
        <w:jc w:val="both"/>
        <w:rPr>
          <w:sz w:val="24"/>
          <w:szCs w:val="24"/>
        </w:rPr>
      </w:pPr>
      <w:r w:rsidRPr="00C86198">
        <w:rPr>
          <w:sz w:val="24"/>
          <w:szCs w:val="24"/>
        </w:rPr>
        <w:t xml:space="preserve">8.5.3 – </w:t>
      </w:r>
      <w:proofErr w:type="gramStart"/>
      <w:r w:rsidRPr="00C86198">
        <w:rPr>
          <w:sz w:val="24"/>
          <w:szCs w:val="24"/>
        </w:rPr>
        <w:t>Haver seguros</w:t>
      </w:r>
      <w:proofErr w:type="gramEnd"/>
      <w:r w:rsidRPr="00C86198">
        <w:rPr>
          <w:sz w:val="24"/>
          <w:szCs w:val="24"/>
        </w:rPr>
        <w:t xml:space="preserve"> veiculares e imobiliários;</w:t>
      </w:r>
    </w:p>
    <w:p w:rsidR="00C86198" w:rsidRPr="00C86198" w:rsidRDefault="00C86198" w:rsidP="00C86198">
      <w:pPr>
        <w:spacing w:before="120" w:after="120" w:line="276" w:lineRule="auto"/>
        <w:jc w:val="both"/>
        <w:rPr>
          <w:sz w:val="24"/>
          <w:szCs w:val="24"/>
        </w:rPr>
      </w:pPr>
      <w:r w:rsidRPr="00C86198">
        <w:rPr>
          <w:sz w:val="24"/>
          <w:szCs w:val="24"/>
        </w:rPr>
        <w:t>8.5.4 – Evitar fundada ameaça de interrupção dos serviços essenciais da Administração ou para restaurá-los;</w:t>
      </w:r>
    </w:p>
    <w:p w:rsidR="00C86198" w:rsidRPr="00C86198" w:rsidRDefault="00C86198" w:rsidP="00C86198">
      <w:pPr>
        <w:spacing w:before="120" w:after="120" w:line="276" w:lineRule="auto"/>
        <w:jc w:val="both"/>
        <w:rPr>
          <w:sz w:val="24"/>
          <w:szCs w:val="24"/>
        </w:rPr>
      </w:pPr>
      <w:r w:rsidRPr="00C86198">
        <w:rPr>
          <w:sz w:val="24"/>
          <w:szCs w:val="24"/>
        </w:rPr>
        <w:t>8.5.5 – Cumprimento de ordem judicial ou decisão de Tribunal de Contas;</w:t>
      </w:r>
    </w:p>
    <w:p w:rsidR="00C86198" w:rsidRPr="00C86198" w:rsidRDefault="00C86198" w:rsidP="00C86198">
      <w:pPr>
        <w:spacing w:before="120" w:after="120" w:line="276" w:lineRule="auto"/>
        <w:jc w:val="both"/>
        <w:rPr>
          <w:sz w:val="24"/>
          <w:szCs w:val="24"/>
        </w:rPr>
      </w:pPr>
      <w:r w:rsidRPr="00C86198">
        <w:rPr>
          <w:sz w:val="24"/>
          <w:szCs w:val="24"/>
        </w:rPr>
        <w:t>8.5.6 – Pagamento de direitos oriundos de contratos em caso de falência, recuperação judicial ou dissolução da empresa contratada;</w:t>
      </w:r>
    </w:p>
    <w:p w:rsidR="00C86198" w:rsidRPr="00C86198" w:rsidRDefault="00C86198" w:rsidP="00C86198">
      <w:pPr>
        <w:spacing w:before="120" w:after="120" w:line="276" w:lineRule="auto"/>
        <w:jc w:val="both"/>
        <w:rPr>
          <w:sz w:val="24"/>
          <w:szCs w:val="24"/>
        </w:rPr>
      </w:pPr>
      <w:r w:rsidRPr="00C86198">
        <w:rPr>
          <w:sz w:val="24"/>
          <w:szCs w:val="24"/>
        </w:rPr>
        <w:t>8.5.7 – Ocorrência de casos fortuitos ou força maior;</w:t>
      </w:r>
    </w:p>
    <w:p w:rsidR="00C86198" w:rsidRPr="00C86198" w:rsidRDefault="00C86198" w:rsidP="00C86198">
      <w:pPr>
        <w:spacing w:before="120" w:after="120" w:line="276" w:lineRule="auto"/>
        <w:jc w:val="both"/>
        <w:rPr>
          <w:sz w:val="24"/>
          <w:szCs w:val="24"/>
        </w:rPr>
      </w:pPr>
      <w:r w:rsidRPr="00C86198">
        <w:rPr>
          <w:sz w:val="24"/>
          <w:szCs w:val="24"/>
        </w:rPr>
        <w:t>8.5.8 – Créditos decorrentes de empréstimos e financiamentos bancários;</w:t>
      </w:r>
    </w:p>
    <w:p w:rsidR="00C86198" w:rsidRPr="00C86198" w:rsidRDefault="00C86198" w:rsidP="00C86198">
      <w:pPr>
        <w:spacing w:before="120" w:after="120" w:line="276" w:lineRule="auto"/>
        <w:jc w:val="both"/>
        <w:rPr>
          <w:sz w:val="24"/>
          <w:szCs w:val="24"/>
        </w:rPr>
      </w:pPr>
      <w:r w:rsidRPr="00C86198">
        <w:rPr>
          <w:sz w:val="24"/>
          <w:szCs w:val="24"/>
        </w:rPr>
        <w:t>8.5.9 – Outros motivos de relevante interesse público, devidamente comprovados e motivados.</w:t>
      </w:r>
    </w:p>
    <w:p w:rsidR="00C86198" w:rsidRPr="00C86198" w:rsidRDefault="00C86198" w:rsidP="00C86198">
      <w:pPr>
        <w:spacing w:before="120" w:after="120" w:line="276" w:lineRule="auto"/>
        <w:jc w:val="both"/>
        <w:rPr>
          <w:sz w:val="24"/>
          <w:szCs w:val="24"/>
        </w:rPr>
      </w:pPr>
      <w:r w:rsidRPr="00C86198">
        <w:rPr>
          <w:sz w:val="24"/>
          <w:szCs w:val="24"/>
        </w:rPr>
        <w:t>8.6 – O pagamento será suspenso, por meio de decisão motivada dos servidores competentes, em caso de constada irregularidade na documentação da CONTRATADA ou irregularidade durante o processo de liquidação.</w:t>
      </w:r>
    </w:p>
    <w:p w:rsidR="00C86198" w:rsidRPr="00C86198" w:rsidRDefault="00C86198" w:rsidP="00C86198">
      <w:pPr>
        <w:spacing w:before="120" w:after="120" w:line="276" w:lineRule="auto"/>
        <w:jc w:val="both"/>
        <w:rPr>
          <w:sz w:val="24"/>
          <w:szCs w:val="24"/>
        </w:rPr>
      </w:pPr>
      <w:r w:rsidRPr="00C86198">
        <w:rPr>
          <w:sz w:val="24"/>
          <w:szCs w:val="24"/>
        </w:rPr>
        <w:t>8.7 – O pagamento será feito em depósito em conta corrente informada pela CONTRATADA, em parcelas correspondentes a cada ordem de fornecimento, na forma da legislação vigente.</w:t>
      </w:r>
    </w:p>
    <w:p w:rsidR="00C86198" w:rsidRPr="00C86198" w:rsidRDefault="00C86198" w:rsidP="00C86198">
      <w:pPr>
        <w:spacing w:before="120" w:after="120" w:line="276" w:lineRule="auto"/>
        <w:jc w:val="both"/>
        <w:rPr>
          <w:sz w:val="24"/>
          <w:szCs w:val="24"/>
        </w:rPr>
      </w:pPr>
      <w:r w:rsidRPr="00C86198">
        <w:rPr>
          <w:sz w:val="24"/>
          <w:szCs w:val="24"/>
        </w:rPr>
        <w:t>8.7.1 – Os itens relativos ao fornecimento deverão corresponder, em sua totalidade, aos itens constantes na ordem de fornecimento e na nota de empenho emitida pela Administração, sem qualquer divergência entre estes.</w:t>
      </w:r>
    </w:p>
    <w:p w:rsidR="00C86198" w:rsidRPr="00C86198" w:rsidRDefault="00C86198" w:rsidP="00C86198">
      <w:pPr>
        <w:spacing w:before="120" w:after="120" w:line="276" w:lineRule="auto"/>
        <w:jc w:val="both"/>
        <w:rPr>
          <w:sz w:val="24"/>
          <w:szCs w:val="24"/>
        </w:rPr>
      </w:pPr>
      <w:r w:rsidRPr="00C86198">
        <w:rPr>
          <w:sz w:val="24"/>
          <w:szCs w:val="24"/>
        </w:rPr>
        <w:t>8.7.2 – É vedada a antecipação do pagamento sem a correspondente contraprestação do fornecimento em sua totalidade.</w:t>
      </w:r>
    </w:p>
    <w:p w:rsidR="00C86198" w:rsidRPr="00C86198" w:rsidRDefault="00C86198" w:rsidP="00C86198">
      <w:pPr>
        <w:spacing w:before="120" w:after="120" w:line="276" w:lineRule="auto"/>
        <w:jc w:val="both"/>
        <w:rPr>
          <w:sz w:val="24"/>
          <w:szCs w:val="24"/>
        </w:rPr>
      </w:pPr>
      <w:r w:rsidRPr="00C86198">
        <w:rPr>
          <w:sz w:val="24"/>
          <w:szCs w:val="24"/>
        </w:rPr>
        <w:t>8.8 – Os pagamentos eventualmente realizados com atraso, desde que não decorram de ato ou fato atribuível à CONTRATADA, sofrerão a incidência de atualização financeira pelo IPC-A e juros moratórios de 0,5% ao mês.</w:t>
      </w:r>
    </w:p>
    <w:p w:rsidR="00C86198" w:rsidRPr="00C86198" w:rsidRDefault="00C86198" w:rsidP="00C86198">
      <w:pPr>
        <w:spacing w:before="120" w:after="120" w:line="276" w:lineRule="auto"/>
        <w:jc w:val="both"/>
        <w:rPr>
          <w:sz w:val="24"/>
          <w:szCs w:val="24"/>
        </w:rPr>
      </w:pPr>
      <w:r w:rsidRPr="00C86198">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C86198" w:rsidRPr="00C86198" w:rsidRDefault="00C86198" w:rsidP="00C86198">
      <w:pPr>
        <w:spacing w:before="120" w:after="120" w:line="276" w:lineRule="auto"/>
        <w:jc w:val="both"/>
        <w:rPr>
          <w:sz w:val="24"/>
          <w:szCs w:val="24"/>
        </w:rPr>
      </w:pPr>
      <w:r w:rsidRPr="00C86198">
        <w:rPr>
          <w:sz w:val="24"/>
          <w:szCs w:val="24"/>
        </w:rPr>
        <w:t xml:space="preserve">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w:t>
      </w:r>
      <w:r w:rsidRPr="00C86198">
        <w:rPr>
          <w:sz w:val="24"/>
          <w:szCs w:val="24"/>
        </w:rPr>
        <w:lastRenderedPageBreak/>
        <w:t>equilíbrio econômico-financeiro deverá ser expressamente solicitada, justificada e devidamente comprovada pela CONTRATADA.</w:t>
      </w:r>
    </w:p>
    <w:p w:rsidR="00C86198" w:rsidRPr="00C86198" w:rsidRDefault="00C86198" w:rsidP="00C86198">
      <w:pPr>
        <w:spacing w:before="120" w:after="120" w:line="276" w:lineRule="auto"/>
        <w:jc w:val="both"/>
        <w:rPr>
          <w:sz w:val="24"/>
          <w:szCs w:val="24"/>
        </w:rPr>
      </w:pPr>
      <w:r w:rsidRPr="00C86198">
        <w:rPr>
          <w:sz w:val="24"/>
          <w:szCs w:val="24"/>
        </w:rPr>
        <w:t>8.11 – É vedada à CONTRATADA a cessão de crédito para instituições financeiras decorrentes dos pagamentos futuros dispostos no instrumento convocatório e seus anexos, ressalvada a hipótese do art. 46 da Lei Complementar nº 123/06.</w:t>
      </w:r>
    </w:p>
    <w:p w:rsidR="00C86198" w:rsidRPr="00C86198" w:rsidRDefault="00C86198" w:rsidP="00C86198">
      <w:pPr>
        <w:spacing w:before="120" w:after="120" w:line="276" w:lineRule="auto"/>
        <w:jc w:val="both"/>
        <w:rPr>
          <w:b/>
          <w:sz w:val="24"/>
          <w:szCs w:val="24"/>
        </w:rPr>
      </w:pPr>
      <w:r w:rsidRPr="00C86198">
        <w:rPr>
          <w:b/>
          <w:sz w:val="24"/>
          <w:szCs w:val="24"/>
        </w:rPr>
        <w:t>9 – REAJUSTES DOS PREÇOS</w:t>
      </w:r>
    </w:p>
    <w:p w:rsidR="00C86198" w:rsidRPr="00C86198" w:rsidRDefault="00C86198" w:rsidP="00C86198">
      <w:pPr>
        <w:tabs>
          <w:tab w:val="left" w:pos="1410"/>
        </w:tabs>
        <w:spacing w:before="120" w:after="120" w:line="276" w:lineRule="auto"/>
        <w:jc w:val="both"/>
        <w:rPr>
          <w:sz w:val="24"/>
          <w:szCs w:val="24"/>
        </w:rPr>
      </w:pPr>
      <w:r w:rsidRPr="00C86198">
        <w:rPr>
          <w:sz w:val="24"/>
          <w:szCs w:val="24"/>
        </w:rPr>
        <w:t xml:space="preserve">9.1 – A Administração realizará pesquisa de mercado periodicamente, em intervalos não superiores a 180 (cento e oitenta) dias, a fim de verificar a </w:t>
      </w:r>
      <w:proofErr w:type="spellStart"/>
      <w:r w:rsidRPr="00C86198">
        <w:rPr>
          <w:sz w:val="24"/>
          <w:szCs w:val="24"/>
        </w:rPr>
        <w:t>vantajosidade</w:t>
      </w:r>
      <w:proofErr w:type="spellEnd"/>
      <w:r w:rsidRPr="00C86198">
        <w:rPr>
          <w:sz w:val="24"/>
          <w:szCs w:val="24"/>
        </w:rPr>
        <w:t xml:space="preserve"> dos preços registrados na ata de registro de preços.</w:t>
      </w:r>
    </w:p>
    <w:p w:rsidR="00C86198" w:rsidRPr="00C86198" w:rsidRDefault="00C86198" w:rsidP="00C86198">
      <w:pPr>
        <w:tabs>
          <w:tab w:val="left" w:pos="1410"/>
        </w:tabs>
        <w:spacing w:before="120" w:after="120" w:line="276" w:lineRule="auto"/>
        <w:jc w:val="both"/>
        <w:rPr>
          <w:sz w:val="24"/>
          <w:szCs w:val="24"/>
        </w:rPr>
      </w:pPr>
      <w:r w:rsidRPr="00C86198">
        <w:rPr>
          <w:sz w:val="24"/>
          <w:szCs w:val="24"/>
        </w:rPr>
        <w:t>9.2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C86198" w:rsidRPr="00C86198" w:rsidRDefault="00C86198" w:rsidP="00C86198">
      <w:pPr>
        <w:tabs>
          <w:tab w:val="left" w:pos="1410"/>
        </w:tabs>
        <w:spacing w:before="120" w:after="120" w:line="276" w:lineRule="auto"/>
        <w:jc w:val="both"/>
        <w:rPr>
          <w:sz w:val="24"/>
          <w:szCs w:val="24"/>
        </w:rPr>
      </w:pPr>
      <w:r w:rsidRPr="00C86198">
        <w:rPr>
          <w:sz w:val="24"/>
          <w:szCs w:val="24"/>
        </w:rPr>
        <w:t>9.3 – Quando o preço registrado tornar-se superior ao preço praticado no mercado por motivo superveniente, o órgão gerenciador convocará a adjudicatária para negociar a redução dos preços aos valores praticados pelo mercado.</w:t>
      </w:r>
    </w:p>
    <w:p w:rsidR="00C86198" w:rsidRPr="00C86198" w:rsidRDefault="00C86198" w:rsidP="00C86198">
      <w:pPr>
        <w:tabs>
          <w:tab w:val="left" w:pos="1410"/>
        </w:tabs>
        <w:spacing w:before="120" w:after="120" w:line="276" w:lineRule="auto"/>
        <w:jc w:val="both"/>
        <w:rPr>
          <w:sz w:val="24"/>
          <w:szCs w:val="24"/>
        </w:rPr>
      </w:pPr>
      <w:r w:rsidRPr="00C86198">
        <w:rPr>
          <w:sz w:val="24"/>
          <w:szCs w:val="24"/>
        </w:rPr>
        <w:t>9.4 – Os fornecedores que não aceitarem reduzir seus preços aos valores praticados pelo mercado serão liberados do compromisso assumido, sem aplicação de penalidade.</w:t>
      </w:r>
    </w:p>
    <w:p w:rsidR="00C86198" w:rsidRPr="00C86198" w:rsidRDefault="00C86198" w:rsidP="00C86198">
      <w:pPr>
        <w:tabs>
          <w:tab w:val="left" w:pos="1410"/>
        </w:tabs>
        <w:spacing w:before="120" w:after="120" w:line="276" w:lineRule="auto"/>
        <w:jc w:val="both"/>
        <w:rPr>
          <w:sz w:val="24"/>
          <w:szCs w:val="24"/>
        </w:rPr>
      </w:pPr>
      <w:r w:rsidRPr="00C86198">
        <w:rPr>
          <w:sz w:val="24"/>
          <w:szCs w:val="24"/>
        </w:rPr>
        <w:t>9.5 – A ordem de classificação dos fornecedores que aceitarem reduzir seus preços aos valores de mercado observará a classificação original.</w:t>
      </w:r>
    </w:p>
    <w:p w:rsidR="00C86198" w:rsidRPr="00C86198" w:rsidRDefault="00C86198" w:rsidP="00C86198">
      <w:pPr>
        <w:tabs>
          <w:tab w:val="left" w:pos="1410"/>
        </w:tabs>
        <w:spacing w:before="120" w:after="120" w:line="276" w:lineRule="auto"/>
        <w:jc w:val="both"/>
        <w:rPr>
          <w:sz w:val="24"/>
          <w:szCs w:val="24"/>
        </w:rPr>
      </w:pPr>
      <w:r w:rsidRPr="00C86198">
        <w:rPr>
          <w:sz w:val="24"/>
          <w:szCs w:val="24"/>
        </w:rPr>
        <w:t>9.6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C86198" w:rsidRPr="00C86198" w:rsidRDefault="00C86198" w:rsidP="00C86198">
      <w:pPr>
        <w:tabs>
          <w:tab w:val="left" w:pos="1410"/>
        </w:tabs>
        <w:spacing w:before="120" w:after="120" w:line="276" w:lineRule="auto"/>
        <w:jc w:val="both"/>
        <w:rPr>
          <w:sz w:val="24"/>
          <w:szCs w:val="24"/>
        </w:rPr>
      </w:pPr>
      <w:r w:rsidRPr="00C86198">
        <w:rPr>
          <w:sz w:val="24"/>
          <w:szCs w:val="24"/>
        </w:rPr>
        <w:t>9.7 – Os licitantes remanescentes serão convocados para fornecer o produto pelo preço registrado, observada a classificação original.</w:t>
      </w:r>
    </w:p>
    <w:p w:rsidR="00C86198" w:rsidRPr="00C86198" w:rsidRDefault="00C86198" w:rsidP="00C86198">
      <w:pPr>
        <w:tabs>
          <w:tab w:val="left" w:pos="1410"/>
        </w:tabs>
        <w:spacing w:before="120" w:after="120" w:line="276" w:lineRule="auto"/>
        <w:jc w:val="both"/>
        <w:rPr>
          <w:sz w:val="24"/>
          <w:szCs w:val="24"/>
        </w:rPr>
      </w:pPr>
      <w:r w:rsidRPr="00C86198">
        <w:rPr>
          <w:sz w:val="24"/>
          <w:szCs w:val="24"/>
        </w:rPr>
        <w:t>9.8 – Não será aplicada penalidade ao licitante convocado na forma deste item que não aceitar a proposta da Administração.</w:t>
      </w:r>
    </w:p>
    <w:p w:rsidR="00C86198" w:rsidRPr="00C86198" w:rsidRDefault="00C86198" w:rsidP="00C86198">
      <w:pPr>
        <w:tabs>
          <w:tab w:val="left" w:pos="1410"/>
        </w:tabs>
        <w:spacing w:before="120" w:after="120" w:line="276" w:lineRule="auto"/>
        <w:jc w:val="both"/>
        <w:rPr>
          <w:sz w:val="24"/>
          <w:szCs w:val="24"/>
        </w:rPr>
      </w:pPr>
      <w:r w:rsidRPr="00C86198">
        <w:rPr>
          <w:sz w:val="24"/>
          <w:szCs w:val="24"/>
        </w:rPr>
        <w:t>9.9 – Não havendo êxito nas negociações, o órgão gerenciador deverá proceder à revogação da ata de registro de preços, adotando as medidas cabíveis para obtenção da contratação mais vantajosa.</w:t>
      </w:r>
    </w:p>
    <w:p w:rsidR="00C86198" w:rsidRPr="00C86198" w:rsidRDefault="00C86198" w:rsidP="00C86198">
      <w:pPr>
        <w:spacing w:before="120" w:after="120" w:line="276" w:lineRule="auto"/>
        <w:jc w:val="both"/>
        <w:rPr>
          <w:b/>
          <w:sz w:val="24"/>
          <w:szCs w:val="24"/>
        </w:rPr>
      </w:pPr>
      <w:r w:rsidRPr="00C86198">
        <w:rPr>
          <w:b/>
          <w:sz w:val="24"/>
          <w:szCs w:val="24"/>
        </w:rPr>
        <w:t>10 – PENALIDADES</w:t>
      </w:r>
    </w:p>
    <w:p w:rsidR="00C86198" w:rsidRPr="00C86198" w:rsidRDefault="00C86198" w:rsidP="00C86198">
      <w:pPr>
        <w:spacing w:before="120" w:after="120" w:line="276" w:lineRule="auto"/>
        <w:jc w:val="both"/>
        <w:rPr>
          <w:sz w:val="24"/>
          <w:szCs w:val="24"/>
        </w:rPr>
      </w:pPr>
      <w:r w:rsidRPr="00C86198">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C86198" w:rsidRPr="00C86198" w:rsidRDefault="00C86198" w:rsidP="00C86198">
      <w:pPr>
        <w:spacing w:before="120" w:after="120" w:line="276" w:lineRule="auto"/>
        <w:jc w:val="both"/>
        <w:rPr>
          <w:sz w:val="24"/>
          <w:szCs w:val="24"/>
        </w:rPr>
      </w:pPr>
      <w:r w:rsidRPr="00C86198">
        <w:rPr>
          <w:sz w:val="24"/>
          <w:szCs w:val="24"/>
        </w:rPr>
        <w:t>10.1.1 – Advertência;</w:t>
      </w:r>
    </w:p>
    <w:p w:rsidR="00C86198" w:rsidRPr="00C86198" w:rsidRDefault="00C86198" w:rsidP="00C86198">
      <w:pPr>
        <w:spacing w:before="120" w:after="120" w:line="276" w:lineRule="auto"/>
        <w:jc w:val="both"/>
        <w:rPr>
          <w:sz w:val="24"/>
          <w:szCs w:val="24"/>
        </w:rPr>
      </w:pPr>
      <w:r w:rsidRPr="00C86198">
        <w:rPr>
          <w:sz w:val="24"/>
          <w:szCs w:val="24"/>
        </w:rPr>
        <w:t>10.1.2 – Multa(s);</w:t>
      </w:r>
    </w:p>
    <w:p w:rsidR="00C86198" w:rsidRPr="00C86198" w:rsidRDefault="00C86198" w:rsidP="00C86198">
      <w:pPr>
        <w:spacing w:before="120" w:after="120" w:line="276" w:lineRule="auto"/>
        <w:jc w:val="both"/>
        <w:rPr>
          <w:sz w:val="24"/>
          <w:szCs w:val="24"/>
        </w:rPr>
      </w:pPr>
      <w:r w:rsidRPr="00C86198">
        <w:rPr>
          <w:sz w:val="24"/>
          <w:szCs w:val="24"/>
        </w:rPr>
        <w:lastRenderedPageBreak/>
        <w:t>10.1.3 – Suspensão temporária de participação em licitação e impedimento de contratar com a Administração Municipal, por prazo não superior a 02 (dois) anos;</w:t>
      </w:r>
    </w:p>
    <w:p w:rsidR="00C86198" w:rsidRPr="00C86198" w:rsidRDefault="00C86198" w:rsidP="00C86198">
      <w:pPr>
        <w:spacing w:before="120" w:after="120" w:line="276" w:lineRule="auto"/>
        <w:jc w:val="both"/>
        <w:rPr>
          <w:sz w:val="24"/>
          <w:szCs w:val="24"/>
        </w:rPr>
      </w:pPr>
      <w:r w:rsidRPr="00C86198">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C86198" w:rsidRPr="00C86198" w:rsidRDefault="00C86198" w:rsidP="00C86198">
      <w:pPr>
        <w:spacing w:before="120" w:after="120" w:line="276" w:lineRule="auto"/>
        <w:jc w:val="both"/>
        <w:rPr>
          <w:sz w:val="24"/>
          <w:szCs w:val="24"/>
        </w:rPr>
      </w:pPr>
      <w:r w:rsidRPr="00C86198">
        <w:rPr>
          <w:sz w:val="24"/>
          <w:szCs w:val="24"/>
        </w:rPr>
        <w:t>10.2 – São infrações leves as condutas que caracterizam inexecução parcial do contrato, mas sem prejuízo à Administração, em especial:</w:t>
      </w:r>
    </w:p>
    <w:p w:rsidR="00C86198" w:rsidRPr="00C86198" w:rsidRDefault="00C86198" w:rsidP="00C86198">
      <w:pPr>
        <w:spacing w:before="120" w:after="120" w:line="276" w:lineRule="auto"/>
        <w:jc w:val="both"/>
        <w:rPr>
          <w:sz w:val="24"/>
          <w:szCs w:val="24"/>
        </w:rPr>
      </w:pPr>
      <w:r w:rsidRPr="00C86198">
        <w:rPr>
          <w:sz w:val="24"/>
          <w:szCs w:val="24"/>
        </w:rPr>
        <w:t>10.2.1 – Não fornecer os bens conforme as especificidades indicadas no instrumento convocatório e seus anexos, corrigindo em tempo hábil o fornecimento;</w:t>
      </w:r>
    </w:p>
    <w:p w:rsidR="00C86198" w:rsidRPr="00C86198" w:rsidRDefault="00C86198" w:rsidP="00C86198">
      <w:pPr>
        <w:spacing w:before="120" w:after="120" w:line="276" w:lineRule="auto"/>
        <w:jc w:val="both"/>
        <w:rPr>
          <w:sz w:val="24"/>
          <w:szCs w:val="24"/>
        </w:rPr>
      </w:pPr>
      <w:r w:rsidRPr="00C86198">
        <w:rPr>
          <w:sz w:val="24"/>
          <w:szCs w:val="24"/>
        </w:rPr>
        <w:t>10.2.2 – Não observar as cláusulas contratuais referentes às obrigações, quando não importar em conduta mais grave;</w:t>
      </w:r>
    </w:p>
    <w:p w:rsidR="00C86198" w:rsidRPr="00C86198" w:rsidRDefault="00C86198" w:rsidP="00C86198">
      <w:pPr>
        <w:spacing w:before="120" w:after="120" w:line="276" w:lineRule="auto"/>
        <w:jc w:val="both"/>
        <w:rPr>
          <w:sz w:val="24"/>
          <w:szCs w:val="24"/>
        </w:rPr>
      </w:pPr>
      <w:r w:rsidRPr="00C86198">
        <w:rPr>
          <w:sz w:val="24"/>
          <w:szCs w:val="24"/>
        </w:rPr>
        <w:t>10.2.3 – Deixar de adotar as medidas necessárias para adequar o fornecimento às especificidades indicadas no instrumento convocatório e seus anexos;</w:t>
      </w:r>
    </w:p>
    <w:p w:rsidR="00C86198" w:rsidRPr="00C86198" w:rsidRDefault="00C86198" w:rsidP="00C86198">
      <w:pPr>
        <w:spacing w:before="120" w:after="120" w:line="276" w:lineRule="auto"/>
        <w:jc w:val="both"/>
        <w:rPr>
          <w:sz w:val="24"/>
          <w:szCs w:val="24"/>
        </w:rPr>
      </w:pPr>
      <w:r w:rsidRPr="00C86198">
        <w:rPr>
          <w:sz w:val="24"/>
          <w:szCs w:val="24"/>
        </w:rPr>
        <w:t>10.2.4 – Deixar de apresentar imotivadamente qualquer documento, relatório, informação, relativo à execução do contrato ou ao qual está obrigado pela legislação;</w:t>
      </w:r>
    </w:p>
    <w:p w:rsidR="00C86198" w:rsidRPr="00C86198" w:rsidRDefault="00C86198" w:rsidP="00C86198">
      <w:pPr>
        <w:spacing w:before="120" w:after="120" w:line="276" w:lineRule="auto"/>
        <w:jc w:val="both"/>
        <w:rPr>
          <w:sz w:val="24"/>
          <w:szCs w:val="24"/>
        </w:rPr>
      </w:pPr>
      <w:r w:rsidRPr="00C86198">
        <w:rPr>
          <w:sz w:val="24"/>
          <w:szCs w:val="24"/>
        </w:rPr>
        <w:t>10.2.5 – Apresentar intempestivamente os documentos que comprovem a manutenção das condições de habilitação e qualificação exigidas na fase de licitação.</w:t>
      </w:r>
    </w:p>
    <w:p w:rsidR="00C86198" w:rsidRPr="00C86198" w:rsidRDefault="00C86198" w:rsidP="00C86198">
      <w:pPr>
        <w:spacing w:before="120" w:after="120" w:line="276" w:lineRule="auto"/>
        <w:jc w:val="both"/>
        <w:rPr>
          <w:sz w:val="24"/>
          <w:szCs w:val="24"/>
        </w:rPr>
      </w:pPr>
      <w:r w:rsidRPr="00C86198">
        <w:rPr>
          <w:sz w:val="24"/>
          <w:szCs w:val="24"/>
        </w:rPr>
        <w:t>10.3 – São infrações médias as condutas que caracterizam inexecução parcial do contrato, em especial:</w:t>
      </w:r>
    </w:p>
    <w:p w:rsidR="00C86198" w:rsidRPr="00C86198" w:rsidRDefault="00C86198" w:rsidP="00C86198">
      <w:pPr>
        <w:spacing w:before="120" w:after="120" w:line="276" w:lineRule="auto"/>
        <w:jc w:val="both"/>
        <w:rPr>
          <w:sz w:val="24"/>
          <w:szCs w:val="24"/>
        </w:rPr>
      </w:pPr>
      <w:r w:rsidRPr="00C86198">
        <w:rPr>
          <w:sz w:val="24"/>
          <w:szCs w:val="24"/>
        </w:rPr>
        <w:t>10.3.1 – Reincidir em conduta ou omissão que ensejou a aplicação anterior de advertência;</w:t>
      </w:r>
    </w:p>
    <w:p w:rsidR="00C86198" w:rsidRPr="00C86198" w:rsidRDefault="00C86198" w:rsidP="00C86198">
      <w:pPr>
        <w:spacing w:before="120" w:after="120" w:line="276" w:lineRule="auto"/>
        <w:jc w:val="both"/>
        <w:rPr>
          <w:sz w:val="24"/>
          <w:szCs w:val="24"/>
        </w:rPr>
      </w:pPr>
      <w:r w:rsidRPr="00C86198">
        <w:rPr>
          <w:sz w:val="24"/>
          <w:szCs w:val="24"/>
        </w:rPr>
        <w:t>10.3.2 – Atrasar o fornecimento ou a substituição dos bens;</w:t>
      </w:r>
    </w:p>
    <w:p w:rsidR="00C86198" w:rsidRPr="00C86198" w:rsidRDefault="00C86198" w:rsidP="00C86198">
      <w:pPr>
        <w:spacing w:before="120" w:after="120" w:line="276" w:lineRule="auto"/>
        <w:jc w:val="both"/>
        <w:rPr>
          <w:sz w:val="24"/>
          <w:szCs w:val="24"/>
        </w:rPr>
      </w:pPr>
      <w:r w:rsidRPr="00C86198">
        <w:rPr>
          <w:sz w:val="24"/>
          <w:szCs w:val="24"/>
        </w:rPr>
        <w:t>10.3.3 – Não completar, de forma parcial, o fornecimento dos bens;</w:t>
      </w:r>
    </w:p>
    <w:p w:rsidR="00C86198" w:rsidRPr="00C86198" w:rsidRDefault="00C86198" w:rsidP="00C86198">
      <w:pPr>
        <w:spacing w:before="120" w:after="120" w:line="276" w:lineRule="auto"/>
        <w:jc w:val="both"/>
        <w:rPr>
          <w:sz w:val="24"/>
          <w:szCs w:val="24"/>
        </w:rPr>
      </w:pPr>
      <w:r w:rsidRPr="00C86198">
        <w:rPr>
          <w:sz w:val="24"/>
          <w:szCs w:val="24"/>
        </w:rPr>
        <w:t>10.4 – São infrações graves as condutas que caracterizam inexecução parcial ou total do contrato, em especial:</w:t>
      </w:r>
    </w:p>
    <w:p w:rsidR="00C86198" w:rsidRPr="00C86198" w:rsidRDefault="00C86198" w:rsidP="00C86198">
      <w:pPr>
        <w:spacing w:before="120" w:after="120" w:line="276" w:lineRule="auto"/>
        <w:jc w:val="both"/>
        <w:rPr>
          <w:sz w:val="24"/>
          <w:szCs w:val="24"/>
        </w:rPr>
      </w:pPr>
      <w:r w:rsidRPr="00C86198">
        <w:rPr>
          <w:sz w:val="24"/>
          <w:szCs w:val="24"/>
        </w:rPr>
        <w:t>10.4.1 – Recusar-se o adjudicatário, sem a devida justificativa, a assinar o contrato, aceitar ou retirar o instrumento equivalente, dentro do prazo estabelecido pela Administração;</w:t>
      </w:r>
    </w:p>
    <w:p w:rsidR="00C86198" w:rsidRPr="00C86198" w:rsidRDefault="00C86198" w:rsidP="00C86198">
      <w:pPr>
        <w:spacing w:before="120" w:after="120" w:line="276" w:lineRule="auto"/>
        <w:jc w:val="both"/>
        <w:rPr>
          <w:sz w:val="24"/>
          <w:szCs w:val="24"/>
        </w:rPr>
      </w:pPr>
      <w:r w:rsidRPr="00C86198">
        <w:rPr>
          <w:sz w:val="24"/>
          <w:szCs w:val="24"/>
        </w:rPr>
        <w:t xml:space="preserve">10.4.2 – Atrasar o fornecimento dos bens em prazo superior a </w:t>
      </w:r>
      <w:r w:rsidR="00D9583E">
        <w:rPr>
          <w:sz w:val="24"/>
          <w:szCs w:val="24"/>
        </w:rPr>
        <w:t>03 dias</w:t>
      </w:r>
      <w:r w:rsidRPr="00C86198">
        <w:rPr>
          <w:sz w:val="24"/>
          <w:szCs w:val="24"/>
        </w:rPr>
        <w:t xml:space="preserve"> úteis.</w:t>
      </w:r>
    </w:p>
    <w:p w:rsidR="00C86198" w:rsidRPr="00C86198" w:rsidRDefault="00C86198" w:rsidP="00C86198">
      <w:pPr>
        <w:spacing w:before="120" w:after="120" w:line="276" w:lineRule="auto"/>
        <w:jc w:val="both"/>
        <w:rPr>
          <w:sz w:val="24"/>
          <w:szCs w:val="24"/>
        </w:rPr>
      </w:pPr>
      <w:r w:rsidRPr="00C86198">
        <w:rPr>
          <w:sz w:val="24"/>
          <w:szCs w:val="24"/>
        </w:rPr>
        <w:t>10.4.3 – Atrasar reiteradamente o fornecimento ou substituição dos bens.</w:t>
      </w:r>
    </w:p>
    <w:p w:rsidR="00C86198" w:rsidRPr="00C86198" w:rsidRDefault="00C86198" w:rsidP="00C86198">
      <w:pPr>
        <w:spacing w:before="120" w:after="120" w:line="276" w:lineRule="auto"/>
        <w:jc w:val="both"/>
        <w:rPr>
          <w:sz w:val="24"/>
          <w:szCs w:val="24"/>
        </w:rPr>
      </w:pPr>
      <w:r w:rsidRPr="00C86198">
        <w:rPr>
          <w:sz w:val="24"/>
          <w:szCs w:val="24"/>
        </w:rPr>
        <w:t>10.5 – São infrações gravíssimas as condutas que induzam a Administração a erro ou que causem prejuízo ao erário, em especial:</w:t>
      </w:r>
    </w:p>
    <w:p w:rsidR="00C86198" w:rsidRPr="00C86198" w:rsidRDefault="00C86198" w:rsidP="00C86198">
      <w:pPr>
        <w:spacing w:before="120" w:after="120" w:line="276" w:lineRule="auto"/>
        <w:jc w:val="both"/>
        <w:rPr>
          <w:sz w:val="24"/>
          <w:szCs w:val="24"/>
        </w:rPr>
      </w:pPr>
      <w:r w:rsidRPr="00C86198">
        <w:rPr>
          <w:sz w:val="24"/>
          <w:szCs w:val="24"/>
        </w:rPr>
        <w:t>10.5.1 – Apresentar documentação falsa;</w:t>
      </w:r>
    </w:p>
    <w:p w:rsidR="00C86198" w:rsidRPr="00C86198" w:rsidRDefault="00C86198" w:rsidP="00C86198">
      <w:pPr>
        <w:spacing w:before="120" w:after="120" w:line="276" w:lineRule="auto"/>
        <w:jc w:val="both"/>
        <w:rPr>
          <w:sz w:val="24"/>
          <w:szCs w:val="24"/>
        </w:rPr>
      </w:pPr>
      <w:r w:rsidRPr="00C86198">
        <w:rPr>
          <w:sz w:val="24"/>
          <w:szCs w:val="24"/>
        </w:rPr>
        <w:t>10.5.2 – Simular, fraudar ou não iniciar a execução do contrato;</w:t>
      </w:r>
    </w:p>
    <w:p w:rsidR="00C86198" w:rsidRPr="00C86198" w:rsidRDefault="00C86198" w:rsidP="00C86198">
      <w:pPr>
        <w:spacing w:before="120" w:after="120" w:line="276" w:lineRule="auto"/>
        <w:jc w:val="both"/>
        <w:rPr>
          <w:sz w:val="24"/>
          <w:szCs w:val="24"/>
        </w:rPr>
      </w:pPr>
      <w:r w:rsidRPr="00C86198">
        <w:rPr>
          <w:sz w:val="24"/>
          <w:szCs w:val="24"/>
        </w:rPr>
        <w:t>10.5.3 – Praticar atos ilícitos visando frustrar os objetivos da contratação;</w:t>
      </w:r>
    </w:p>
    <w:p w:rsidR="00C86198" w:rsidRPr="00C86198" w:rsidRDefault="00C86198" w:rsidP="00C86198">
      <w:pPr>
        <w:spacing w:before="120" w:after="120" w:line="276" w:lineRule="auto"/>
        <w:jc w:val="both"/>
        <w:rPr>
          <w:sz w:val="24"/>
          <w:szCs w:val="24"/>
        </w:rPr>
      </w:pPr>
      <w:r w:rsidRPr="00C86198">
        <w:rPr>
          <w:sz w:val="24"/>
          <w:szCs w:val="24"/>
        </w:rPr>
        <w:t>10.5.4 – Cometer fraude fiscal;</w:t>
      </w:r>
    </w:p>
    <w:p w:rsidR="00C86198" w:rsidRPr="00C86198" w:rsidRDefault="00C86198" w:rsidP="00C86198">
      <w:pPr>
        <w:spacing w:before="120" w:after="120" w:line="276" w:lineRule="auto"/>
        <w:jc w:val="both"/>
        <w:rPr>
          <w:sz w:val="24"/>
          <w:szCs w:val="24"/>
        </w:rPr>
      </w:pPr>
      <w:r w:rsidRPr="00C86198">
        <w:rPr>
          <w:sz w:val="24"/>
          <w:szCs w:val="24"/>
        </w:rPr>
        <w:t>10.5.5 – Comportar-se de modo inidôneo;</w:t>
      </w:r>
    </w:p>
    <w:p w:rsidR="00C86198" w:rsidRPr="00C86198" w:rsidRDefault="00C86198" w:rsidP="00C86198">
      <w:pPr>
        <w:spacing w:before="120" w:after="120" w:line="276" w:lineRule="auto"/>
        <w:jc w:val="both"/>
        <w:rPr>
          <w:sz w:val="24"/>
          <w:szCs w:val="24"/>
        </w:rPr>
      </w:pPr>
      <w:r w:rsidRPr="00C86198">
        <w:rPr>
          <w:sz w:val="24"/>
          <w:szCs w:val="24"/>
        </w:rPr>
        <w:t>10.5.6 – Não mantiver sua proposta.</w:t>
      </w:r>
    </w:p>
    <w:p w:rsidR="00C86198" w:rsidRPr="00C86198" w:rsidRDefault="00C86198" w:rsidP="00C86198">
      <w:pPr>
        <w:spacing w:before="120" w:after="120" w:line="276" w:lineRule="auto"/>
        <w:jc w:val="both"/>
        <w:rPr>
          <w:color w:val="000000"/>
          <w:sz w:val="24"/>
          <w:szCs w:val="24"/>
        </w:rPr>
      </w:pPr>
      <w:r w:rsidRPr="00C86198">
        <w:rPr>
          <w:color w:val="000000"/>
          <w:sz w:val="24"/>
          <w:szCs w:val="24"/>
        </w:rPr>
        <w:lastRenderedPageBreak/>
        <w:t xml:space="preserve">10.5.7 </w:t>
      </w:r>
      <w:r>
        <w:rPr>
          <w:color w:val="000000"/>
          <w:sz w:val="24"/>
          <w:szCs w:val="24"/>
        </w:rPr>
        <w:t>–</w:t>
      </w:r>
      <w:r w:rsidRPr="00C86198">
        <w:rPr>
          <w:color w:val="000000"/>
          <w:sz w:val="24"/>
          <w:szCs w:val="24"/>
        </w:rPr>
        <w:t xml:space="preserve"> Não recolher os tributos, contribuições previdenciárias e demais obrigações legais, incluindo o FGTS, quando cabível; </w:t>
      </w:r>
    </w:p>
    <w:p w:rsidR="00C86198" w:rsidRPr="00C86198" w:rsidRDefault="00C86198" w:rsidP="00C86198">
      <w:pPr>
        <w:spacing w:before="120" w:after="120" w:line="276" w:lineRule="auto"/>
        <w:jc w:val="both"/>
        <w:rPr>
          <w:sz w:val="24"/>
          <w:szCs w:val="24"/>
        </w:rPr>
      </w:pPr>
      <w:r w:rsidRPr="00C86198">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C86198" w:rsidRPr="00C86198" w:rsidRDefault="00C86198" w:rsidP="00C86198">
      <w:pPr>
        <w:spacing w:before="120" w:after="120" w:line="276" w:lineRule="auto"/>
        <w:jc w:val="both"/>
        <w:rPr>
          <w:sz w:val="24"/>
          <w:szCs w:val="24"/>
        </w:rPr>
      </w:pPr>
      <w:r w:rsidRPr="00C86198">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C86198" w:rsidRPr="00C86198" w:rsidRDefault="00C86198" w:rsidP="00C86198">
      <w:pPr>
        <w:spacing w:before="120" w:after="120" w:line="276" w:lineRule="auto"/>
        <w:jc w:val="both"/>
        <w:rPr>
          <w:sz w:val="24"/>
          <w:szCs w:val="24"/>
        </w:rPr>
      </w:pPr>
      <w:r w:rsidRPr="00C86198">
        <w:rPr>
          <w:sz w:val="24"/>
          <w:szCs w:val="24"/>
        </w:rPr>
        <w:t>10.7.1 – Para as infrações médias, o valor da multa será arbitrado entre 1 a 200 UNIFBJ;</w:t>
      </w:r>
    </w:p>
    <w:p w:rsidR="00C86198" w:rsidRPr="00C86198" w:rsidRDefault="00C86198" w:rsidP="00C86198">
      <w:pPr>
        <w:spacing w:before="120" w:after="120" w:line="276" w:lineRule="auto"/>
        <w:jc w:val="both"/>
        <w:rPr>
          <w:sz w:val="24"/>
          <w:szCs w:val="24"/>
        </w:rPr>
      </w:pPr>
      <w:r w:rsidRPr="00C86198">
        <w:rPr>
          <w:sz w:val="24"/>
          <w:szCs w:val="24"/>
        </w:rPr>
        <w:t>10.7.2 – Para as infrações graves, o valor da multa será arbitrado entre 201 a 500 UNIFBJ;</w:t>
      </w:r>
    </w:p>
    <w:p w:rsidR="00C86198" w:rsidRPr="00C86198" w:rsidRDefault="00C86198" w:rsidP="00C86198">
      <w:pPr>
        <w:spacing w:before="120" w:after="120" w:line="276" w:lineRule="auto"/>
        <w:jc w:val="both"/>
        <w:rPr>
          <w:sz w:val="24"/>
          <w:szCs w:val="24"/>
        </w:rPr>
      </w:pPr>
      <w:r w:rsidRPr="00C86198">
        <w:rPr>
          <w:sz w:val="24"/>
          <w:szCs w:val="24"/>
        </w:rPr>
        <w:t>10.7.3 – Para as infrações gravíssimas, o valor da multa será arbitrado entre 501 a 2000 UNIFBJ.</w:t>
      </w:r>
    </w:p>
    <w:p w:rsidR="00C86198" w:rsidRPr="00C86198" w:rsidRDefault="00C86198" w:rsidP="00C86198">
      <w:pPr>
        <w:spacing w:before="120" w:after="120" w:line="276" w:lineRule="auto"/>
        <w:jc w:val="both"/>
        <w:rPr>
          <w:sz w:val="24"/>
          <w:szCs w:val="24"/>
        </w:rPr>
      </w:pPr>
      <w:r w:rsidRPr="00C86198">
        <w:rPr>
          <w:sz w:val="24"/>
          <w:szCs w:val="24"/>
        </w:rPr>
        <w:t>10.8 –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C86198" w:rsidRPr="00C86198" w:rsidRDefault="00C86198" w:rsidP="00C86198">
      <w:pPr>
        <w:spacing w:before="120" w:after="120" w:line="276" w:lineRule="auto"/>
        <w:jc w:val="both"/>
        <w:rPr>
          <w:sz w:val="24"/>
          <w:szCs w:val="24"/>
        </w:rPr>
      </w:pPr>
      <w:r w:rsidRPr="00C86198">
        <w:rPr>
          <w:sz w:val="24"/>
          <w:szCs w:val="24"/>
        </w:rPr>
        <w:t>10.9 – Será aplicada a penalidade de declaração de inidoneidade, cumulativamente com a penalidade de multa, quando a CONTRATADA cometer infração gravíssima com dolo, má-fé ou em conluio com servidores públicos ou outras licitantes.</w:t>
      </w:r>
    </w:p>
    <w:p w:rsidR="00C86198" w:rsidRPr="00C86198" w:rsidRDefault="00C86198" w:rsidP="00C86198">
      <w:pPr>
        <w:spacing w:before="120" w:after="120" w:line="276" w:lineRule="auto"/>
        <w:jc w:val="both"/>
        <w:rPr>
          <w:sz w:val="24"/>
          <w:szCs w:val="24"/>
        </w:rPr>
      </w:pPr>
      <w:r w:rsidRPr="00C86198">
        <w:rPr>
          <w:sz w:val="24"/>
          <w:szCs w:val="24"/>
        </w:rPr>
        <w:t>10.10 – A sanção de suspensão temporária de participação em licitação e impedimento de contratar com a Administração Municipal produz efeitos apenas para o Município de Bom Jardim - RJ.</w:t>
      </w:r>
    </w:p>
    <w:p w:rsidR="00C86198" w:rsidRPr="00C86198" w:rsidRDefault="00C86198" w:rsidP="00C86198">
      <w:pPr>
        <w:spacing w:before="120" w:after="120" w:line="276" w:lineRule="auto"/>
        <w:jc w:val="both"/>
        <w:rPr>
          <w:sz w:val="24"/>
          <w:szCs w:val="24"/>
        </w:rPr>
      </w:pPr>
      <w:r w:rsidRPr="00C86198">
        <w:rPr>
          <w:sz w:val="24"/>
          <w:szCs w:val="24"/>
        </w:rPr>
        <w:t>10.11 – A sanção de declaração de inidoneidade para licitar ou contratar com a Administração Pública produz efeito em todo o território nacional.</w:t>
      </w:r>
    </w:p>
    <w:p w:rsidR="00C86198" w:rsidRPr="00C86198" w:rsidRDefault="00C86198" w:rsidP="00C86198">
      <w:pPr>
        <w:spacing w:before="120" w:after="120" w:line="276" w:lineRule="auto"/>
        <w:jc w:val="both"/>
        <w:rPr>
          <w:sz w:val="24"/>
          <w:szCs w:val="24"/>
        </w:rPr>
      </w:pPr>
      <w:r w:rsidRPr="00C86198">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C86198" w:rsidRPr="00C86198" w:rsidRDefault="00C86198" w:rsidP="00C86198">
      <w:pPr>
        <w:spacing w:before="120" w:after="120" w:line="276" w:lineRule="auto"/>
        <w:jc w:val="both"/>
        <w:rPr>
          <w:sz w:val="24"/>
          <w:szCs w:val="24"/>
        </w:rPr>
      </w:pPr>
      <w:r w:rsidRPr="00C86198">
        <w:rPr>
          <w:sz w:val="24"/>
          <w:szCs w:val="24"/>
        </w:rPr>
        <w:t xml:space="preserve">10.13 – A reabilitação da declaração de inidoneidade será concedida quando a empresa ou profissional penalizado ressarcir a Administração pelos prejuízos resultantes e </w:t>
      </w:r>
      <w:proofErr w:type="gramStart"/>
      <w:r w:rsidRPr="00C86198">
        <w:rPr>
          <w:sz w:val="24"/>
          <w:szCs w:val="24"/>
        </w:rPr>
        <w:t>após</w:t>
      </w:r>
      <w:proofErr w:type="gramEnd"/>
      <w:r w:rsidRPr="00C86198">
        <w:rPr>
          <w:sz w:val="24"/>
          <w:szCs w:val="24"/>
        </w:rPr>
        <w:t xml:space="preserve"> decorrido o prazo de 02 (dois) anos de sua aplicação.</w:t>
      </w:r>
    </w:p>
    <w:p w:rsidR="00C86198" w:rsidRPr="00C86198" w:rsidRDefault="00C86198" w:rsidP="00C86198">
      <w:pPr>
        <w:spacing w:before="120" w:after="120" w:line="276" w:lineRule="auto"/>
        <w:jc w:val="both"/>
        <w:rPr>
          <w:sz w:val="24"/>
          <w:szCs w:val="24"/>
        </w:rPr>
      </w:pPr>
      <w:r w:rsidRPr="00C86198">
        <w:rPr>
          <w:sz w:val="24"/>
          <w:szCs w:val="24"/>
        </w:rPr>
        <w:t xml:space="preserve">10.14 – Sem prejuízo da aplicação das penalidades cabíveis, quando o licitante vencedor não </w:t>
      </w:r>
      <w:proofErr w:type="gramStart"/>
      <w:r w:rsidRPr="00C86198">
        <w:rPr>
          <w:sz w:val="24"/>
          <w:szCs w:val="24"/>
        </w:rPr>
        <w:t>manter</w:t>
      </w:r>
      <w:proofErr w:type="gramEnd"/>
      <w:r w:rsidRPr="00C86198">
        <w:rPr>
          <w:sz w:val="24"/>
          <w:szCs w:val="24"/>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C86198" w:rsidRPr="00C86198" w:rsidRDefault="00C86198" w:rsidP="00C86198">
      <w:pPr>
        <w:spacing w:before="120" w:after="120" w:line="276" w:lineRule="auto"/>
        <w:jc w:val="both"/>
        <w:rPr>
          <w:sz w:val="24"/>
          <w:szCs w:val="24"/>
        </w:rPr>
      </w:pPr>
      <w:r w:rsidRPr="00C86198">
        <w:rPr>
          <w:sz w:val="24"/>
          <w:szCs w:val="24"/>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 ampla defesa.</w:t>
      </w:r>
    </w:p>
    <w:p w:rsidR="00C86198" w:rsidRPr="00C86198" w:rsidRDefault="00C86198" w:rsidP="00C86198">
      <w:pPr>
        <w:spacing w:before="120" w:after="120" w:line="276" w:lineRule="auto"/>
        <w:jc w:val="both"/>
        <w:rPr>
          <w:sz w:val="24"/>
          <w:szCs w:val="24"/>
        </w:rPr>
      </w:pPr>
      <w:r w:rsidRPr="00C86198">
        <w:rPr>
          <w:sz w:val="24"/>
          <w:szCs w:val="24"/>
        </w:rPr>
        <w:lastRenderedPageBreak/>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C86198" w:rsidRPr="00C86198" w:rsidRDefault="00C86198" w:rsidP="00C86198">
      <w:pPr>
        <w:spacing w:before="120" w:after="120" w:line="276" w:lineRule="auto"/>
        <w:jc w:val="both"/>
        <w:rPr>
          <w:sz w:val="24"/>
          <w:szCs w:val="24"/>
        </w:rPr>
      </w:pPr>
      <w:r w:rsidRPr="00C86198">
        <w:rPr>
          <w:sz w:val="24"/>
          <w:szCs w:val="24"/>
        </w:rPr>
        <w:t>10.17 – As multas aplicadas deverão ser recolhidas em favor do Município no prazo de 05 (cinco) dias úteis, a contar do recebimento da notificação.</w:t>
      </w:r>
    </w:p>
    <w:p w:rsidR="00C86198" w:rsidRPr="00C86198" w:rsidRDefault="00C86198" w:rsidP="00C86198">
      <w:pPr>
        <w:spacing w:before="120" w:after="120" w:line="276" w:lineRule="auto"/>
        <w:jc w:val="both"/>
        <w:rPr>
          <w:sz w:val="24"/>
          <w:szCs w:val="24"/>
        </w:rPr>
      </w:pPr>
      <w:r w:rsidRPr="00C86198">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C86198" w:rsidRPr="00C86198" w:rsidRDefault="00C86198" w:rsidP="00C86198">
      <w:pPr>
        <w:spacing w:before="120" w:after="120" w:line="276" w:lineRule="auto"/>
        <w:jc w:val="both"/>
        <w:rPr>
          <w:sz w:val="24"/>
          <w:szCs w:val="24"/>
        </w:rPr>
      </w:pPr>
      <w:r w:rsidRPr="00C86198">
        <w:rPr>
          <w:sz w:val="24"/>
          <w:szCs w:val="24"/>
        </w:rPr>
        <w:t>10.19 – As penalidades só poderão ser relevadas na hipótese de caso fortuito ou força maior, devidamente justificado e comprovado, a juízo da Administração.</w:t>
      </w:r>
    </w:p>
    <w:p w:rsidR="00C86198" w:rsidRPr="00C86198" w:rsidRDefault="00C86198" w:rsidP="00C86198">
      <w:pPr>
        <w:spacing w:before="120" w:after="120" w:line="276" w:lineRule="auto"/>
        <w:jc w:val="both"/>
        <w:rPr>
          <w:b/>
          <w:sz w:val="24"/>
          <w:szCs w:val="24"/>
        </w:rPr>
      </w:pPr>
      <w:proofErr w:type="gramStart"/>
      <w:r w:rsidRPr="00C86198">
        <w:rPr>
          <w:b/>
          <w:sz w:val="24"/>
          <w:szCs w:val="24"/>
        </w:rPr>
        <w:t>11 – CONVOCAÇÃO</w:t>
      </w:r>
      <w:proofErr w:type="gramEnd"/>
      <w:r w:rsidRPr="00C86198">
        <w:rPr>
          <w:b/>
          <w:sz w:val="24"/>
          <w:szCs w:val="24"/>
        </w:rPr>
        <w:t xml:space="preserve"> PARA ASSINATURA</w:t>
      </w:r>
    </w:p>
    <w:p w:rsidR="00C86198" w:rsidRPr="00C86198" w:rsidRDefault="00C86198" w:rsidP="00C86198">
      <w:pPr>
        <w:spacing w:before="120" w:after="120" w:line="276" w:lineRule="auto"/>
        <w:jc w:val="both"/>
        <w:rPr>
          <w:sz w:val="24"/>
          <w:szCs w:val="24"/>
        </w:rPr>
      </w:pPr>
      <w:r w:rsidRPr="00C86198">
        <w:rPr>
          <w:sz w:val="24"/>
          <w:szCs w:val="24"/>
        </w:rPr>
        <w:t xml:space="preserve">11.1 – Uma vez homologado o resultado da licitação, a licitante vencedora será convocada para assinar e retirar o termo de ata de registro de preços, sendo cientificada de que sua omissão ensejará decaimento do direito à contratação, sem prejuízo à aplicação das penalidades dispostos no instrumento convocatório e seus anexos. </w:t>
      </w:r>
    </w:p>
    <w:p w:rsidR="00C86198" w:rsidRPr="00C86198" w:rsidRDefault="00C86198" w:rsidP="00C86198">
      <w:pPr>
        <w:spacing w:before="120" w:after="120" w:line="276" w:lineRule="auto"/>
        <w:jc w:val="both"/>
        <w:rPr>
          <w:sz w:val="24"/>
          <w:szCs w:val="24"/>
        </w:rPr>
      </w:pPr>
      <w:r w:rsidRPr="00C86198">
        <w:rPr>
          <w:sz w:val="24"/>
          <w:szCs w:val="24"/>
        </w:rPr>
        <w:t>11.2 – Alternativamente ao comparecimento perante o órgão ou entidade para a assinatura, a licitante vencedora poderá enviar o termo da ata de registro de preços ou aceite assinado mediante correspondência postal com aviso de recebimento (AR) ou por meio eletrônico com a respectiva assinatura digital, cujo marco do cumprimento será contado a partir da data de postagem.</w:t>
      </w:r>
    </w:p>
    <w:p w:rsidR="00C86198" w:rsidRPr="00C86198" w:rsidRDefault="00C86198" w:rsidP="00C86198">
      <w:pPr>
        <w:spacing w:before="120" w:after="120" w:line="276" w:lineRule="auto"/>
        <w:jc w:val="both"/>
        <w:rPr>
          <w:sz w:val="24"/>
          <w:szCs w:val="24"/>
        </w:rPr>
      </w:pPr>
      <w:r w:rsidRPr="00C86198">
        <w:rPr>
          <w:sz w:val="24"/>
          <w:szCs w:val="24"/>
        </w:rPr>
        <w:t>11.3 – O aceite de nota de empenho, ordem de fornecimento ou instrumento equivalente, emitida à licitante vencedora, implica no reconhecimento que:</w:t>
      </w:r>
    </w:p>
    <w:p w:rsidR="00C86198" w:rsidRPr="00C86198" w:rsidRDefault="00C86198" w:rsidP="00C86198">
      <w:pPr>
        <w:spacing w:before="120" w:after="120" w:line="276" w:lineRule="auto"/>
        <w:jc w:val="both"/>
        <w:rPr>
          <w:sz w:val="24"/>
          <w:szCs w:val="24"/>
        </w:rPr>
      </w:pPr>
      <w:r w:rsidRPr="00C86198">
        <w:rPr>
          <w:sz w:val="24"/>
          <w:szCs w:val="24"/>
        </w:rPr>
        <w:t>11.3.1 – A nota de empenho, ordem de fornecimento ou instrumento equivalente está substituindo o contrato, aplicando-se à relação de negócios ali estabelecida as disposições da Lei Federal nº 8.666, de 1993;</w:t>
      </w:r>
    </w:p>
    <w:p w:rsidR="00C86198" w:rsidRPr="00C86198" w:rsidRDefault="00C86198" w:rsidP="00C86198">
      <w:pPr>
        <w:spacing w:before="120" w:after="120" w:line="276" w:lineRule="auto"/>
        <w:jc w:val="both"/>
        <w:rPr>
          <w:sz w:val="24"/>
          <w:szCs w:val="24"/>
        </w:rPr>
      </w:pPr>
      <w:r w:rsidRPr="00C86198">
        <w:rPr>
          <w:sz w:val="24"/>
          <w:szCs w:val="24"/>
        </w:rPr>
        <w:t>11.3.2 – A contratada se vincula à sua proposta e às previsões contidas no instrumento convocatório e seus anexos.</w:t>
      </w:r>
    </w:p>
    <w:p w:rsidR="00C86198" w:rsidRPr="00C86198" w:rsidRDefault="00C86198" w:rsidP="00C86198">
      <w:pPr>
        <w:spacing w:before="120" w:after="120" w:line="276" w:lineRule="auto"/>
        <w:jc w:val="both"/>
        <w:rPr>
          <w:sz w:val="24"/>
          <w:szCs w:val="24"/>
        </w:rPr>
      </w:pPr>
      <w:r w:rsidRPr="00C86198">
        <w:rPr>
          <w:sz w:val="24"/>
          <w:szCs w:val="24"/>
        </w:rPr>
        <w:t>11.4 – O prazo para assinar, aceitar ou retirar o termo da ata de registro de preços será de 05 (cinco) dias úteis, contados da data do recebimento da convocação, podendo ser prorrogado por igual período, desde que solicitado pela parte durante o seu transcurso e tenha ocorrido fato justificado aceito pela Administração.</w:t>
      </w:r>
    </w:p>
    <w:p w:rsidR="00C86198" w:rsidRPr="00C86198" w:rsidRDefault="00C86198" w:rsidP="00C86198">
      <w:pPr>
        <w:spacing w:before="120" w:after="120" w:line="276" w:lineRule="auto"/>
        <w:jc w:val="both"/>
        <w:rPr>
          <w:sz w:val="24"/>
          <w:szCs w:val="24"/>
        </w:rPr>
      </w:pPr>
      <w:r w:rsidRPr="00C86198">
        <w:rPr>
          <w:sz w:val="24"/>
          <w:szCs w:val="24"/>
        </w:rPr>
        <w:t>11.5 – Como requisito para celebração da ata de registro de preços, a licitante vencedora deverá manter as mesmas condições de habilitação consignadas no instrumento convocatório e seus anexos.</w:t>
      </w:r>
    </w:p>
    <w:p w:rsidR="00BB76DD" w:rsidRPr="00410B23" w:rsidRDefault="00E80470" w:rsidP="00B06795">
      <w:pPr>
        <w:pStyle w:val="Cabealho"/>
        <w:tabs>
          <w:tab w:val="clear" w:pos="4419"/>
          <w:tab w:val="clear" w:pos="8838"/>
        </w:tabs>
        <w:spacing w:before="120" w:after="120"/>
        <w:jc w:val="both"/>
        <w:rPr>
          <w:b/>
          <w:color w:val="000000"/>
          <w:sz w:val="24"/>
          <w:szCs w:val="24"/>
        </w:rPr>
      </w:pPr>
      <w:r>
        <w:rPr>
          <w:b/>
          <w:color w:val="000000"/>
          <w:sz w:val="24"/>
          <w:szCs w:val="24"/>
          <w:lang w:val="pt-BR"/>
        </w:rPr>
        <w:t>1</w:t>
      </w:r>
      <w:r w:rsidR="00C86198">
        <w:rPr>
          <w:b/>
          <w:color w:val="000000"/>
          <w:sz w:val="24"/>
          <w:szCs w:val="24"/>
          <w:lang w:val="pt-BR"/>
        </w:rPr>
        <w:t>2</w:t>
      </w:r>
      <w:r w:rsidR="00BB76DD" w:rsidRPr="00410B23">
        <w:rPr>
          <w:b/>
          <w:color w:val="000000"/>
          <w:sz w:val="24"/>
          <w:szCs w:val="24"/>
        </w:rPr>
        <w:t xml:space="preserve"> – DO CANCELAMENTO DO REGISTRO DE PREÇOS</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C86198">
        <w:rPr>
          <w:color w:val="000000"/>
          <w:sz w:val="24"/>
          <w:szCs w:val="24"/>
          <w:lang w:val="pt-BR"/>
        </w:rPr>
        <w:t>2</w:t>
      </w:r>
      <w:r w:rsidRPr="00410B23">
        <w:rPr>
          <w:color w:val="000000"/>
          <w:sz w:val="24"/>
          <w:szCs w:val="24"/>
        </w:rPr>
        <w:t>.1 – O fornecedor registrado poderá ter o seu registro cancelado, por intermédio de processo administrativo, assegurado o contraditório e ampla defesa.</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C86198">
        <w:rPr>
          <w:color w:val="000000"/>
          <w:sz w:val="24"/>
          <w:szCs w:val="24"/>
          <w:lang w:val="pt-BR"/>
        </w:rPr>
        <w:t>2</w:t>
      </w:r>
      <w:r w:rsidRPr="00410B23">
        <w:rPr>
          <w:color w:val="000000"/>
          <w:sz w:val="24"/>
          <w:szCs w:val="24"/>
        </w:rPr>
        <w:t>.2 – O cancelamento de seu registro poderá ser:</w:t>
      </w:r>
    </w:p>
    <w:p w:rsidR="00BB76DD" w:rsidRPr="00410B23" w:rsidRDefault="00BB76DD" w:rsidP="00B06795">
      <w:pPr>
        <w:pStyle w:val="Cabealho"/>
        <w:tabs>
          <w:tab w:val="clear" w:pos="4419"/>
          <w:tab w:val="clear" w:pos="8838"/>
        </w:tabs>
        <w:spacing w:before="120" w:after="120"/>
        <w:jc w:val="both"/>
        <w:rPr>
          <w:color w:val="000000"/>
          <w:sz w:val="24"/>
          <w:szCs w:val="24"/>
          <w:lang w:val="pt-BR"/>
        </w:rPr>
      </w:pPr>
      <w:r w:rsidRPr="00410B23">
        <w:rPr>
          <w:color w:val="000000"/>
          <w:sz w:val="24"/>
          <w:szCs w:val="24"/>
        </w:rPr>
        <w:lastRenderedPageBreak/>
        <w:t>1</w:t>
      </w:r>
      <w:r w:rsidR="00C86198">
        <w:rPr>
          <w:color w:val="000000"/>
          <w:sz w:val="24"/>
          <w:szCs w:val="24"/>
          <w:lang w:val="pt-BR"/>
        </w:rPr>
        <w:t>2</w:t>
      </w:r>
      <w:r w:rsidRPr="00410B23">
        <w:rPr>
          <w:color w:val="000000"/>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C86198">
        <w:rPr>
          <w:color w:val="000000"/>
          <w:sz w:val="24"/>
          <w:szCs w:val="24"/>
          <w:lang w:val="pt-BR"/>
        </w:rPr>
        <w:t>2</w:t>
      </w:r>
      <w:r w:rsidRPr="00410B23">
        <w:rPr>
          <w:color w:val="000000"/>
          <w:sz w:val="24"/>
          <w:szCs w:val="24"/>
        </w:rPr>
        <w:t>.2.2 – por iniciativa d</w:t>
      </w:r>
      <w:r w:rsidRPr="00410B23">
        <w:rPr>
          <w:bCs/>
          <w:color w:val="000000"/>
          <w:sz w:val="24"/>
          <w:szCs w:val="24"/>
        </w:rPr>
        <w:t xml:space="preserve">o </w:t>
      </w:r>
      <w:proofErr w:type="spellStart"/>
      <w:r w:rsidRPr="00410B23">
        <w:rPr>
          <w:bCs/>
          <w:color w:val="000000"/>
          <w:sz w:val="24"/>
          <w:szCs w:val="24"/>
        </w:rPr>
        <w:t>Municipio</w:t>
      </w:r>
      <w:proofErr w:type="spellEnd"/>
      <w:r w:rsidRPr="00410B23">
        <w:rPr>
          <w:color w:val="000000"/>
          <w:sz w:val="24"/>
          <w:szCs w:val="24"/>
        </w:rPr>
        <w:t xml:space="preserve"> de Bom Jardim:</w:t>
      </w:r>
    </w:p>
    <w:p w:rsidR="00BB76DD" w:rsidRPr="00410B23" w:rsidRDefault="00BB76DD" w:rsidP="00601BE4">
      <w:pPr>
        <w:pStyle w:val="Cabealho"/>
        <w:numPr>
          <w:ilvl w:val="0"/>
          <w:numId w:val="21"/>
        </w:numPr>
        <w:tabs>
          <w:tab w:val="clear" w:pos="4419"/>
          <w:tab w:val="clear" w:pos="8838"/>
        </w:tabs>
        <w:spacing w:before="120" w:after="120"/>
        <w:jc w:val="both"/>
        <w:rPr>
          <w:color w:val="000000"/>
          <w:sz w:val="24"/>
          <w:szCs w:val="24"/>
        </w:rPr>
      </w:pPr>
      <w:r w:rsidRPr="00410B23">
        <w:rPr>
          <w:color w:val="000000"/>
          <w:sz w:val="24"/>
          <w:szCs w:val="24"/>
        </w:rPr>
        <w:t>se o fornecedor não aceitar reduzir o preço registrado, na hipótese de este se tornar superior aqueles praticados no mercado;</w:t>
      </w:r>
    </w:p>
    <w:p w:rsidR="00BB76DD" w:rsidRPr="00410B23" w:rsidRDefault="00BB76DD" w:rsidP="00601BE4">
      <w:pPr>
        <w:pStyle w:val="Cabealho"/>
        <w:numPr>
          <w:ilvl w:val="0"/>
          <w:numId w:val="21"/>
        </w:numPr>
        <w:tabs>
          <w:tab w:val="clear" w:pos="4419"/>
          <w:tab w:val="clear" w:pos="8838"/>
        </w:tabs>
        <w:spacing w:before="120" w:after="120"/>
        <w:jc w:val="both"/>
        <w:rPr>
          <w:color w:val="000000"/>
          <w:sz w:val="24"/>
          <w:szCs w:val="24"/>
        </w:rPr>
      </w:pPr>
      <w:r w:rsidRPr="00410B23">
        <w:rPr>
          <w:color w:val="000000"/>
          <w:sz w:val="24"/>
          <w:szCs w:val="24"/>
        </w:rPr>
        <w:t>se o fornecedor perder qualquer condição de habilitação ou qualificação técnica exigida no processo licitatório;</w:t>
      </w:r>
    </w:p>
    <w:p w:rsidR="00BB76DD" w:rsidRPr="00410B23" w:rsidRDefault="00BB76DD" w:rsidP="00601BE4">
      <w:pPr>
        <w:pStyle w:val="Cabealho"/>
        <w:numPr>
          <w:ilvl w:val="0"/>
          <w:numId w:val="21"/>
        </w:numPr>
        <w:tabs>
          <w:tab w:val="clear" w:pos="4419"/>
          <w:tab w:val="clear" w:pos="8838"/>
        </w:tabs>
        <w:spacing w:before="120" w:after="120"/>
        <w:jc w:val="both"/>
        <w:rPr>
          <w:color w:val="000000"/>
          <w:sz w:val="24"/>
          <w:szCs w:val="24"/>
          <w:lang w:val="pt-BR"/>
        </w:rPr>
      </w:pPr>
      <w:r w:rsidRPr="00410B23">
        <w:rPr>
          <w:color w:val="000000"/>
          <w:sz w:val="24"/>
          <w:szCs w:val="24"/>
        </w:rPr>
        <w:t>se o fornecedor deixar de retirar a respectiva nota de empenho ou instrumento equivalente, no prazo estabelecido pela administração, sem justificativa aceitável;</w:t>
      </w:r>
    </w:p>
    <w:p w:rsidR="00BB76DD" w:rsidRPr="00410B23" w:rsidRDefault="00BB76DD" w:rsidP="00601BE4">
      <w:pPr>
        <w:pStyle w:val="Cabealho"/>
        <w:numPr>
          <w:ilvl w:val="0"/>
          <w:numId w:val="21"/>
        </w:numPr>
        <w:tabs>
          <w:tab w:val="clear" w:pos="4419"/>
          <w:tab w:val="clear" w:pos="8838"/>
        </w:tabs>
        <w:spacing w:before="120" w:after="120"/>
        <w:jc w:val="both"/>
        <w:rPr>
          <w:color w:val="000000"/>
          <w:sz w:val="24"/>
          <w:szCs w:val="24"/>
          <w:lang w:val="pt-BR"/>
        </w:rPr>
      </w:pPr>
      <w:r w:rsidRPr="00410B23">
        <w:rPr>
          <w:sz w:val="24"/>
          <w:szCs w:val="24"/>
        </w:rPr>
        <w:t>Descumprir as condições da ata de registro de preços;</w:t>
      </w:r>
    </w:p>
    <w:p w:rsidR="00BB76DD" w:rsidRPr="00410B23" w:rsidRDefault="00BB76DD" w:rsidP="00601BE4">
      <w:pPr>
        <w:numPr>
          <w:ilvl w:val="0"/>
          <w:numId w:val="21"/>
        </w:numPr>
        <w:spacing w:before="120" w:after="120" w:line="360" w:lineRule="auto"/>
        <w:jc w:val="both"/>
        <w:rPr>
          <w:sz w:val="24"/>
          <w:szCs w:val="24"/>
        </w:rPr>
      </w:pPr>
      <w:r w:rsidRPr="00410B23">
        <w:rPr>
          <w:sz w:val="24"/>
          <w:szCs w:val="24"/>
        </w:rPr>
        <w:t>Sofrer sanção administrativa cujo efeito torne-o proibido de celebrar contrato administrativo, alcançando o órgão gerenciador e órgão(s) participante(s).</w:t>
      </w:r>
    </w:p>
    <w:p w:rsidR="00BB76DD" w:rsidRPr="00410B23" w:rsidRDefault="00BB76DD" w:rsidP="00B0679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00C86198">
        <w:rPr>
          <w:color w:val="000000"/>
          <w:sz w:val="24"/>
          <w:szCs w:val="24"/>
          <w:lang w:val="pt-BR"/>
        </w:rPr>
        <w:t>2</w:t>
      </w:r>
      <w:r w:rsidRPr="00410B23">
        <w:rPr>
          <w:color w:val="000000"/>
          <w:sz w:val="24"/>
          <w:szCs w:val="24"/>
        </w:rPr>
        <w:t>.2.3 – por razões de interesse público, devidamente motivadas e justificadas.</w:t>
      </w:r>
    </w:p>
    <w:p w:rsidR="00BB76DD" w:rsidRPr="00410B23" w:rsidRDefault="00BB76DD" w:rsidP="00B06795">
      <w:pPr>
        <w:spacing w:before="120" w:after="120" w:line="360" w:lineRule="auto"/>
        <w:jc w:val="both"/>
        <w:rPr>
          <w:sz w:val="24"/>
          <w:szCs w:val="24"/>
        </w:rPr>
      </w:pPr>
      <w:r w:rsidRPr="00410B23">
        <w:rPr>
          <w:sz w:val="24"/>
          <w:szCs w:val="24"/>
        </w:rPr>
        <w:t>1</w:t>
      </w:r>
      <w:r w:rsidR="00C86198">
        <w:rPr>
          <w:sz w:val="24"/>
          <w:szCs w:val="24"/>
        </w:rPr>
        <w:t>2</w:t>
      </w:r>
      <w:r w:rsidRPr="00410B23">
        <w:rPr>
          <w:sz w:val="24"/>
          <w:szCs w:val="24"/>
        </w:rPr>
        <w:t>.3 – O cancelamento de registros será formalizado por despacho da Administração, assegurado o contraditório e a ampla defesa.</w:t>
      </w:r>
    </w:p>
    <w:p w:rsidR="00BB76DD" w:rsidRPr="00410B23" w:rsidRDefault="00BB76DD" w:rsidP="00B06795">
      <w:pPr>
        <w:spacing w:before="120" w:after="120" w:line="360" w:lineRule="auto"/>
        <w:jc w:val="both"/>
        <w:rPr>
          <w:sz w:val="24"/>
          <w:szCs w:val="24"/>
        </w:rPr>
      </w:pPr>
      <w:r w:rsidRPr="00410B23">
        <w:rPr>
          <w:sz w:val="24"/>
          <w:szCs w:val="24"/>
        </w:rPr>
        <w:t>1</w:t>
      </w:r>
      <w:r w:rsidR="00C86198">
        <w:rPr>
          <w:sz w:val="24"/>
          <w:szCs w:val="24"/>
        </w:rPr>
        <w:t>2</w:t>
      </w:r>
      <w:r w:rsidRPr="00410B23">
        <w:rPr>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C86198">
        <w:rPr>
          <w:color w:val="000000"/>
          <w:sz w:val="24"/>
          <w:szCs w:val="24"/>
          <w:lang w:val="pt-BR"/>
        </w:rPr>
        <w:t>2</w:t>
      </w:r>
      <w:r w:rsidRPr="00410B23">
        <w:rPr>
          <w:color w:val="000000"/>
          <w:sz w:val="24"/>
          <w:szCs w:val="24"/>
        </w:rPr>
        <w:t>.</w:t>
      </w:r>
      <w:r w:rsidRPr="00410B23">
        <w:rPr>
          <w:color w:val="000000"/>
          <w:sz w:val="24"/>
          <w:szCs w:val="24"/>
          <w:lang w:val="pt-BR"/>
        </w:rPr>
        <w:t>5</w:t>
      </w:r>
      <w:r w:rsidRPr="00410B23">
        <w:rPr>
          <w:color w:val="000000"/>
          <w:sz w:val="24"/>
          <w:szCs w:val="24"/>
        </w:rPr>
        <w:t xml:space="preserve"> – Em qualquer das hipóteses acima, concluído o processo, a CPLC fará o devido </w:t>
      </w:r>
      <w:proofErr w:type="spellStart"/>
      <w:r w:rsidRPr="00410B23">
        <w:rPr>
          <w:color w:val="000000"/>
          <w:sz w:val="24"/>
          <w:szCs w:val="24"/>
        </w:rPr>
        <w:t>apostilamento</w:t>
      </w:r>
      <w:proofErr w:type="spellEnd"/>
      <w:r w:rsidRPr="00410B23">
        <w:rPr>
          <w:color w:val="000000"/>
          <w:sz w:val="24"/>
          <w:szCs w:val="24"/>
        </w:rPr>
        <w:t xml:space="preserve"> na ata de registro de preços e informará aos proponentes a nova ordem de registro.</w:t>
      </w:r>
    </w:p>
    <w:p w:rsidR="00BB76DD" w:rsidRPr="00410B23" w:rsidRDefault="00BB76DD" w:rsidP="00B06795">
      <w:pPr>
        <w:pStyle w:val="Cabealho"/>
        <w:tabs>
          <w:tab w:val="clear" w:pos="4419"/>
          <w:tab w:val="clear" w:pos="8838"/>
        </w:tabs>
        <w:spacing w:before="120" w:after="120"/>
        <w:jc w:val="both"/>
        <w:rPr>
          <w:b/>
          <w:color w:val="000000"/>
          <w:sz w:val="24"/>
          <w:szCs w:val="24"/>
        </w:rPr>
      </w:pPr>
      <w:r w:rsidRPr="00410B23">
        <w:rPr>
          <w:b/>
          <w:color w:val="000000"/>
          <w:sz w:val="24"/>
          <w:szCs w:val="24"/>
        </w:rPr>
        <w:t>1</w:t>
      </w:r>
      <w:r w:rsidR="00C86198">
        <w:rPr>
          <w:b/>
          <w:color w:val="000000"/>
          <w:sz w:val="24"/>
          <w:szCs w:val="24"/>
          <w:lang w:val="pt-BR"/>
        </w:rPr>
        <w:t>3</w:t>
      </w:r>
      <w:r w:rsidRPr="00410B23">
        <w:rPr>
          <w:b/>
          <w:color w:val="000000"/>
          <w:sz w:val="24"/>
          <w:szCs w:val="24"/>
        </w:rPr>
        <w:t xml:space="preserve"> – DA REVOGAÇÃO DA ATA DE REGISTRO DE PREÇOS</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C86198">
        <w:rPr>
          <w:color w:val="000000"/>
          <w:sz w:val="24"/>
          <w:szCs w:val="24"/>
          <w:lang w:val="pt-BR"/>
        </w:rPr>
        <w:t>3</w:t>
      </w:r>
      <w:r w:rsidRPr="00410B23">
        <w:rPr>
          <w:color w:val="000000"/>
          <w:sz w:val="24"/>
          <w:szCs w:val="24"/>
        </w:rPr>
        <w:t>.1 – A ata de registro de preços poderá ser revogada pela Administração:</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C86198">
        <w:rPr>
          <w:color w:val="000000"/>
          <w:sz w:val="24"/>
          <w:szCs w:val="24"/>
          <w:lang w:val="pt-BR"/>
        </w:rPr>
        <w:t>3</w:t>
      </w:r>
      <w:r w:rsidRPr="00410B23">
        <w:rPr>
          <w:color w:val="000000"/>
          <w:sz w:val="24"/>
          <w:szCs w:val="24"/>
        </w:rPr>
        <w:t>.1.1 – por decurso de prazo de vigência;</w:t>
      </w:r>
    </w:p>
    <w:p w:rsidR="00BB76DD" w:rsidRPr="00410B23" w:rsidRDefault="00BB76DD" w:rsidP="00B06795">
      <w:pPr>
        <w:pStyle w:val="Cabealho"/>
        <w:tabs>
          <w:tab w:val="clear" w:pos="4419"/>
          <w:tab w:val="clear" w:pos="8838"/>
        </w:tabs>
        <w:spacing w:before="120" w:after="120"/>
        <w:jc w:val="both"/>
        <w:rPr>
          <w:color w:val="000000"/>
          <w:sz w:val="24"/>
          <w:szCs w:val="24"/>
        </w:rPr>
      </w:pPr>
      <w:r w:rsidRPr="00410B23">
        <w:rPr>
          <w:color w:val="000000"/>
          <w:sz w:val="24"/>
          <w:szCs w:val="24"/>
        </w:rPr>
        <w:t>1</w:t>
      </w:r>
      <w:r w:rsidR="00C86198">
        <w:rPr>
          <w:color w:val="000000"/>
          <w:sz w:val="24"/>
          <w:szCs w:val="24"/>
          <w:lang w:val="pt-BR"/>
        </w:rPr>
        <w:t>3</w:t>
      </w:r>
      <w:r w:rsidRPr="00410B23">
        <w:rPr>
          <w:color w:val="000000"/>
          <w:sz w:val="24"/>
          <w:szCs w:val="24"/>
        </w:rPr>
        <w:t>.1.2 – quando não restarem fornecedores registrados;</w:t>
      </w:r>
    </w:p>
    <w:p w:rsidR="00BB76DD" w:rsidRPr="00410B23" w:rsidRDefault="00BB76DD" w:rsidP="00B0679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00C86198">
        <w:rPr>
          <w:color w:val="000000"/>
          <w:sz w:val="24"/>
          <w:szCs w:val="24"/>
          <w:lang w:val="pt-BR"/>
        </w:rPr>
        <w:t>3</w:t>
      </w:r>
      <w:r w:rsidRPr="00410B23">
        <w:rPr>
          <w:color w:val="000000"/>
          <w:sz w:val="24"/>
          <w:szCs w:val="24"/>
        </w:rPr>
        <w:t>.1.3 – pel</w:t>
      </w:r>
      <w:r w:rsidRPr="00410B23">
        <w:rPr>
          <w:bCs/>
          <w:color w:val="000000"/>
          <w:sz w:val="24"/>
          <w:szCs w:val="24"/>
        </w:rPr>
        <w:t xml:space="preserve">o </w:t>
      </w:r>
      <w:proofErr w:type="spellStart"/>
      <w:r w:rsidRPr="00410B23">
        <w:rPr>
          <w:bCs/>
          <w:color w:val="000000"/>
          <w:sz w:val="24"/>
          <w:szCs w:val="24"/>
        </w:rPr>
        <w:t>Municipio</w:t>
      </w:r>
      <w:proofErr w:type="spellEnd"/>
      <w:r w:rsidRPr="00410B23">
        <w:rPr>
          <w:color w:val="000000"/>
          <w:sz w:val="24"/>
          <w:szCs w:val="24"/>
        </w:rPr>
        <w:t xml:space="preserve"> de Bom Jardim, quando caracterizado o interesse público.</w:t>
      </w:r>
    </w:p>
    <w:p w:rsidR="00BB76DD" w:rsidRPr="007C79EA" w:rsidRDefault="00BB76DD" w:rsidP="00B06795">
      <w:pPr>
        <w:spacing w:before="120" w:after="120"/>
        <w:jc w:val="both"/>
        <w:rPr>
          <w:b/>
          <w:color w:val="000000"/>
          <w:sz w:val="24"/>
          <w:szCs w:val="24"/>
        </w:rPr>
      </w:pPr>
      <w:proofErr w:type="gramStart"/>
      <w:r w:rsidRPr="007C79EA">
        <w:rPr>
          <w:b/>
          <w:color w:val="000000"/>
          <w:sz w:val="24"/>
          <w:szCs w:val="24"/>
        </w:rPr>
        <w:t>1</w:t>
      </w:r>
      <w:r w:rsidR="00C86198">
        <w:rPr>
          <w:b/>
          <w:color w:val="000000"/>
          <w:sz w:val="24"/>
          <w:szCs w:val="24"/>
        </w:rPr>
        <w:t>4</w:t>
      </w:r>
      <w:r w:rsidRPr="007C79EA">
        <w:rPr>
          <w:b/>
          <w:color w:val="000000"/>
          <w:sz w:val="24"/>
          <w:szCs w:val="24"/>
        </w:rPr>
        <w:t xml:space="preserve"> </w:t>
      </w:r>
      <w:r>
        <w:rPr>
          <w:b/>
          <w:color w:val="000000"/>
          <w:sz w:val="24"/>
          <w:szCs w:val="24"/>
        </w:rPr>
        <w:t>–</w:t>
      </w:r>
      <w:r w:rsidRPr="007C79EA">
        <w:rPr>
          <w:b/>
          <w:color w:val="000000"/>
          <w:sz w:val="24"/>
          <w:szCs w:val="24"/>
        </w:rPr>
        <w:t xml:space="preserve"> TRANSMISSÃO</w:t>
      </w:r>
      <w:proofErr w:type="gramEnd"/>
      <w:r w:rsidRPr="007C79EA">
        <w:rPr>
          <w:b/>
          <w:color w:val="000000"/>
          <w:sz w:val="24"/>
          <w:szCs w:val="24"/>
        </w:rPr>
        <w:t xml:space="preserve"> DE DOCUMENTOS</w:t>
      </w:r>
    </w:p>
    <w:p w:rsidR="00BB76DD" w:rsidRPr="007C79EA" w:rsidRDefault="00BB76DD" w:rsidP="00B06795">
      <w:pPr>
        <w:spacing w:before="120" w:after="120"/>
        <w:jc w:val="both"/>
        <w:rPr>
          <w:color w:val="000000"/>
          <w:sz w:val="24"/>
          <w:szCs w:val="24"/>
        </w:rPr>
      </w:pPr>
      <w:r w:rsidRPr="007C79EA">
        <w:rPr>
          <w:color w:val="000000"/>
          <w:sz w:val="24"/>
          <w:szCs w:val="24"/>
        </w:rPr>
        <w:t>A troca eventual de documentos e cartas entre a CONTRATANTE e a CONTRATADA</w:t>
      </w:r>
      <w:proofErr w:type="gramStart"/>
      <w:r w:rsidRPr="007C79EA">
        <w:rPr>
          <w:color w:val="000000"/>
          <w:sz w:val="24"/>
          <w:szCs w:val="24"/>
        </w:rPr>
        <w:t>, será</w:t>
      </w:r>
      <w:proofErr w:type="gramEnd"/>
      <w:r w:rsidRPr="007C79EA">
        <w:rPr>
          <w:color w:val="000000"/>
          <w:sz w:val="24"/>
          <w:szCs w:val="24"/>
        </w:rPr>
        <w:t xml:space="preserve"> feita através de protocolo. Nenhuma outra forma será considerada como prova de entrega de documentos ou cartas.</w:t>
      </w:r>
    </w:p>
    <w:p w:rsidR="00BB76DD" w:rsidRPr="00A85BEC" w:rsidRDefault="00BB76DD" w:rsidP="00B06795">
      <w:pPr>
        <w:spacing w:before="120" w:after="120"/>
        <w:jc w:val="both"/>
        <w:rPr>
          <w:b/>
          <w:color w:val="000000"/>
          <w:sz w:val="24"/>
          <w:szCs w:val="24"/>
        </w:rPr>
      </w:pPr>
      <w:r w:rsidRPr="007C79EA">
        <w:rPr>
          <w:b/>
          <w:color w:val="000000"/>
          <w:sz w:val="24"/>
          <w:szCs w:val="24"/>
        </w:rPr>
        <w:t>1</w:t>
      </w:r>
      <w:r w:rsidR="00C86198">
        <w:rPr>
          <w:b/>
          <w:color w:val="000000"/>
          <w:sz w:val="24"/>
          <w:szCs w:val="24"/>
        </w:rPr>
        <w:t>5</w:t>
      </w:r>
      <w:r w:rsidRPr="007C79EA">
        <w:rPr>
          <w:b/>
          <w:color w:val="000000"/>
          <w:sz w:val="24"/>
          <w:szCs w:val="24"/>
        </w:rPr>
        <w:t xml:space="preserve"> </w:t>
      </w:r>
      <w:r w:rsidR="00A85BEC">
        <w:rPr>
          <w:b/>
          <w:color w:val="000000"/>
          <w:sz w:val="24"/>
          <w:szCs w:val="24"/>
        </w:rPr>
        <w:t>–</w:t>
      </w:r>
      <w:r w:rsidRPr="007C79EA">
        <w:rPr>
          <w:b/>
          <w:color w:val="000000"/>
          <w:sz w:val="24"/>
          <w:szCs w:val="24"/>
        </w:rPr>
        <w:t xml:space="preserve"> DA PUBLICAÇÃO (ART. 61, PARÁGRAFO ÚNICO</w:t>
      </w:r>
      <w:proofErr w:type="gramStart"/>
      <w:r w:rsidRPr="007C79EA">
        <w:rPr>
          <w:b/>
          <w:color w:val="000000"/>
          <w:sz w:val="24"/>
          <w:szCs w:val="24"/>
        </w:rPr>
        <w:t>)</w:t>
      </w:r>
      <w:proofErr w:type="gramEnd"/>
    </w:p>
    <w:p w:rsidR="00BB76DD" w:rsidRPr="007C79EA" w:rsidRDefault="00BB76DD" w:rsidP="00B06795">
      <w:pPr>
        <w:spacing w:before="120" w:after="120"/>
        <w:jc w:val="both"/>
        <w:rPr>
          <w:color w:val="000000"/>
          <w:sz w:val="24"/>
          <w:szCs w:val="24"/>
        </w:rPr>
      </w:pPr>
      <w:r w:rsidRPr="007C79EA">
        <w:rPr>
          <w:color w:val="000000"/>
          <w:sz w:val="24"/>
          <w:szCs w:val="24"/>
        </w:rPr>
        <w:t xml:space="preserve">A contratante deverá providenciar no prazo de até 20 dias, contatos da assinatura do presente Contrato a publicação do respectivo extrato no jornal oficial do Município.  </w:t>
      </w:r>
    </w:p>
    <w:p w:rsidR="00BB76DD" w:rsidRPr="007C79EA" w:rsidRDefault="00BB76DD" w:rsidP="00B06795">
      <w:pPr>
        <w:spacing w:before="120" w:after="120"/>
        <w:jc w:val="both"/>
        <w:rPr>
          <w:b/>
          <w:color w:val="000000"/>
          <w:sz w:val="24"/>
          <w:szCs w:val="24"/>
        </w:rPr>
      </w:pPr>
      <w:r w:rsidRPr="007C79EA">
        <w:rPr>
          <w:b/>
          <w:color w:val="000000"/>
          <w:sz w:val="24"/>
          <w:szCs w:val="24"/>
        </w:rPr>
        <w:t>1</w:t>
      </w:r>
      <w:r w:rsidR="00C86198">
        <w:rPr>
          <w:b/>
          <w:color w:val="000000"/>
          <w:sz w:val="24"/>
          <w:szCs w:val="24"/>
        </w:rPr>
        <w:t>6</w:t>
      </w:r>
      <w:r w:rsidRPr="007C79EA">
        <w:rPr>
          <w:b/>
          <w:color w:val="000000"/>
          <w:sz w:val="24"/>
          <w:szCs w:val="24"/>
        </w:rPr>
        <w:t xml:space="preserve"> – CASOS OMISSOS (ART. 55, XII)</w:t>
      </w:r>
    </w:p>
    <w:p w:rsidR="00BB76DD" w:rsidRDefault="00BB76DD" w:rsidP="00B06795">
      <w:pPr>
        <w:spacing w:before="120" w:after="120"/>
        <w:jc w:val="both"/>
        <w:rPr>
          <w:color w:val="000000"/>
          <w:sz w:val="24"/>
          <w:szCs w:val="24"/>
        </w:rPr>
      </w:pPr>
      <w:r w:rsidRPr="007C79EA">
        <w:rPr>
          <w:color w:val="000000"/>
          <w:sz w:val="24"/>
          <w:szCs w:val="24"/>
        </w:rPr>
        <w:t>Os casos omissos serão resolvidos à luz da Lei 8.666/93, e dos princípios gerais de direito.</w:t>
      </w:r>
    </w:p>
    <w:p w:rsidR="00BB76DD" w:rsidRPr="007C79EA" w:rsidRDefault="00BB76DD" w:rsidP="00B06795">
      <w:pPr>
        <w:pStyle w:val="Corpodetexto2"/>
        <w:spacing w:before="120" w:after="120"/>
        <w:rPr>
          <w:b/>
          <w:color w:val="000000"/>
          <w:sz w:val="24"/>
          <w:szCs w:val="24"/>
        </w:rPr>
      </w:pPr>
      <w:r w:rsidRPr="007C79EA">
        <w:rPr>
          <w:b/>
          <w:color w:val="000000"/>
          <w:sz w:val="24"/>
          <w:szCs w:val="24"/>
        </w:rPr>
        <w:t>1</w:t>
      </w:r>
      <w:r w:rsidR="00C86198">
        <w:rPr>
          <w:b/>
          <w:color w:val="000000"/>
          <w:sz w:val="24"/>
          <w:szCs w:val="24"/>
        </w:rPr>
        <w:t>7</w:t>
      </w:r>
      <w:r w:rsidRPr="007C79EA">
        <w:rPr>
          <w:b/>
          <w:color w:val="000000"/>
          <w:sz w:val="24"/>
          <w:szCs w:val="24"/>
        </w:rPr>
        <w:t xml:space="preserve"> – FORO (ART. 55, § 2º)</w:t>
      </w:r>
    </w:p>
    <w:p w:rsidR="00BB76DD" w:rsidRPr="007C79EA" w:rsidRDefault="00BB76DD" w:rsidP="00B06795">
      <w:pPr>
        <w:spacing w:before="120" w:after="120"/>
        <w:jc w:val="both"/>
        <w:rPr>
          <w:color w:val="000000"/>
          <w:sz w:val="24"/>
          <w:szCs w:val="24"/>
        </w:rPr>
      </w:pPr>
      <w:r w:rsidRPr="007C79EA">
        <w:rPr>
          <w:color w:val="000000"/>
          <w:sz w:val="24"/>
          <w:szCs w:val="24"/>
        </w:rPr>
        <w:t xml:space="preserve">Fica eleito o foro da Comarca de Bom Jardim, RJ, para </w:t>
      </w:r>
      <w:proofErr w:type="gramStart"/>
      <w:r w:rsidRPr="007C79EA">
        <w:rPr>
          <w:color w:val="000000"/>
          <w:sz w:val="24"/>
          <w:szCs w:val="24"/>
        </w:rPr>
        <w:t>dirimir dúvidas</w:t>
      </w:r>
      <w:proofErr w:type="gramEnd"/>
      <w:r w:rsidRPr="007C79EA">
        <w:rPr>
          <w:color w:val="000000"/>
          <w:sz w:val="24"/>
          <w:szCs w:val="24"/>
        </w:rPr>
        <w:t xml:space="preserve"> ou questões oriundas do presente Contrato.</w:t>
      </w:r>
    </w:p>
    <w:p w:rsidR="00BB76DD" w:rsidRPr="007C79EA" w:rsidRDefault="00BB76DD" w:rsidP="00B06795">
      <w:pPr>
        <w:spacing w:before="120" w:after="120"/>
        <w:jc w:val="both"/>
        <w:rPr>
          <w:color w:val="000000"/>
          <w:sz w:val="24"/>
          <w:szCs w:val="24"/>
        </w:rPr>
      </w:pPr>
      <w:r w:rsidRPr="007C79EA">
        <w:rPr>
          <w:color w:val="000000"/>
          <w:sz w:val="24"/>
          <w:szCs w:val="24"/>
        </w:rPr>
        <w:lastRenderedPageBreak/>
        <w:t>E por estarem justas e contratadas, as partes assinam o presente instrumento contratual, em 03 (três vias) iguais e rubricadas para todos os fins de direito, na presença das testemunhas abaixo.</w:t>
      </w:r>
    </w:p>
    <w:p w:rsidR="00BB76DD" w:rsidRPr="007C79EA" w:rsidRDefault="00BB76DD" w:rsidP="00B06795">
      <w:pPr>
        <w:spacing w:before="120" w:after="120"/>
        <w:jc w:val="both"/>
        <w:rPr>
          <w:color w:val="000000"/>
          <w:sz w:val="24"/>
          <w:szCs w:val="24"/>
        </w:rPr>
      </w:pPr>
      <w:r w:rsidRPr="007C79EA">
        <w:rPr>
          <w:color w:val="000000"/>
          <w:sz w:val="24"/>
          <w:szCs w:val="24"/>
        </w:rPr>
        <w:t>Bom Jardim / RJ, XX de XXXX de 2021.</w:t>
      </w:r>
    </w:p>
    <w:p w:rsidR="00BB76DD" w:rsidRPr="007C79EA" w:rsidRDefault="00BB76DD" w:rsidP="00B06795">
      <w:pPr>
        <w:spacing w:before="120" w:after="120"/>
        <w:ind w:left="-851"/>
        <w:jc w:val="center"/>
        <w:rPr>
          <w:color w:val="000000"/>
          <w:sz w:val="24"/>
          <w:szCs w:val="24"/>
        </w:rPr>
      </w:pPr>
      <w:r w:rsidRPr="007C79EA">
        <w:rPr>
          <w:color w:val="000000"/>
          <w:sz w:val="24"/>
          <w:szCs w:val="24"/>
        </w:rPr>
        <w:t>PREFEITURA MUNICIPAL DE BOM JARDIM</w:t>
      </w:r>
    </w:p>
    <w:p w:rsidR="00BB76DD" w:rsidRPr="007C79EA" w:rsidRDefault="00BB76DD" w:rsidP="00B06795">
      <w:pPr>
        <w:spacing w:before="120" w:after="120"/>
        <w:ind w:left="-851"/>
        <w:jc w:val="center"/>
        <w:rPr>
          <w:color w:val="000000"/>
          <w:sz w:val="24"/>
          <w:szCs w:val="24"/>
        </w:rPr>
      </w:pPr>
      <w:r w:rsidRPr="007C79EA">
        <w:rPr>
          <w:color w:val="000000"/>
          <w:sz w:val="24"/>
          <w:szCs w:val="24"/>
        </w:rPr>
        <w:t>CONTRATADA</w:t>
      </w:r>
    </w:p>
    <w:p w:rsidR="00BB76DD" w:rsidRDefault="00BB76DD" w:rsidP="00B06795">
      <w:pPr>
        <w:tabs>
          <w:tab w:val="center" w:pos="4323"/>
          <w:tab w:val="left" w:pos="5760"/>
        </w:tabs>
        <w:spacing w:before="120" w:after="120"/>
        <w:ind w:left="-851"/>
        <w:rPr>
          <w:color w:val="000000"/>
          <w:sz w:val="24"/>
          <w:szCs w:val="24"/>
        </w:rPr>
      </w:pPr>
      <w:r w:rsidRPr="007C79EA">
        <w:rPr>
          <w:color w:val="000000"/>
          <w:sz w:val="24"/>
          <w:szCs w:val="24"/>
        </w:rPr>
        <w:tab/>
        <w:t>TESTEMUNHAS</w:t>
      </w:r>
      <w:r w:rsidRPr="00451664">
        <w:rPr>
          <w:color w:val="000000"/>
          <w:sz w:val="24"/>
          <w:szCs w:val="24"/>
        </w:rPr>
        <w:tab/>
      </w:r>
    </w:p>
    <w:p w:rsidR="00DA2BFA" w:rsidRDefault="00DA2BFA" w:rsidP="00DA2BFA">
      <w:pPr>
        <w:jc w:val="center"/>
        <w:rPr>
          <w:color w:val="000000"/>
          <w:sz w:val="24"/>
          <w:szCs w:val="24"/>
        </w:rPr>
      </w:pPr>
    </w:p>
    <w:p w:rsidR="00DA2BFA" w:rsidRDefault="00DA2BFA" w:rsidP="00DA2BFA">
      <w:pPr>
        <w:jc w:val="center"/>
        <w:rPr>
          <w:color w:val="000000"/>
          <w:sz w:val="24"/>
          <w:szCs w:val="24"/>
        </w:rPr>
      </w:pPr>
    </w:p>
    <w:p w:rsidR="00BD39DB" w:rsidRDefault="00BD39DB" w:rsidP="00A728FA">
      <w:pPr>
        <w:spacing w:before="120" w:after="120"/>
        <w:jc w:val="center"/>
        <w:rPr>
          <w:b/>
          <w:bCs/>
          <w:color w:val="000000"/>
          <w:sz w:val="24"/>
          <w:szCs w:val="24"/>
        </w:rPr>
      </w:pPr>
    </w:p>
    <w:p w:rsidR="00164A2F" w:rsidRDefault="00164A2F"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C86198" w:rsidRDefault="00C86198" w:rsidP="00A728FA">
      <w:pPr>
        <w:spacing w:before="120" w:after="120"/>
        <w:jc w:val="center"/>
        <w:rPr>
          <w:b/>
          <w:bCs/>
          <w:color w:val="000000"/>
          <w:sz w:val="24"/>
          <w:szCs w:val="24"/>
        </w:rPr>
      </w:pPr>
    </w:p>
    <w:p w:rsidR="00164A2F" w:rsidRDefault="00164A2F" w:rsidP="00A728FA">
      <w:pPr>
        <w:spacing w:before="120" w:after="120"/>
        <w:jc w:val="center"/>
        <w:rPr>
          <w:b/>
          <w:bCs/>
          <w:color w:val="000000"/>
          <w:sz w:val="24"/>
          <w:szCs w:val="24"/>
        </w:rPr>
      </w:pPr>
    </w:p>
    <w:p w:rsidR="00116FF7" w:rsidRDefault="00282D28" w:rsidP="00A728FA">
      <w:pPr>
        <w:spacing w:before="120" w:after="120"/>
        <w:jc w:val="center"/>
        <w:rPr>
          <w:b/>
          <w:bCs/>
          <w:color w:val="000000"/>
          <w:sz w:val="24"/>
          <w:szCs w:val="24"/>
        </w:rPr>
      </w:pPr>
      <w:r w:rsidRPr="00451664">
        <w:rPr>
          <w:b/>
          <w:bCs/>
          <w:color w:val="000000"/>
          <w:sz w:val="24"/>
          <w:szCs w:val="24"/>
        </w:rPr>
        <w:lastRenderedPageBreak/>
        <w:t>E</w:t>
      </w:r>
      <w:r w:rsidR="00116FF7" w:rsidRPr="00451664">
        <w:rPr>
          <w:b/>
          <w:bCs/>
          <w:color w:val="000000"/>
          <w:sz w:val="24"/>
          <w:szCs w:val="24"/>
        </w:rPr>
        <w:t>DITAL</w:t>
      </w:r>
    </w:p>
    <w:p w:rsidR="00BB1035" w:rsidRPr="00451664" w:rsidRDefault="00116FF7" w:rsidP="00A728FA">
      <w:pPr>
        <w:pStyle w:val="Cabealho"/>
        <w:tabs>
          <w:tab w:val="clear" w:pos="4419"/>
          <w:tab w:val="clear" w:pos="8838"/>
        </w:tabs>
        <w:spacing w:before="120" w:after="120"/>
        <w:jc w:val="center"/>
        <w:rPr>
          <w:b/>
          <w:color w:val="000000"/>
          <w:sz w:val="24"/>
          <w:szCs w:val="24"/>
        </w:rPr>
      </w:pPr>
      <w:r w:rsidRPr="00451664">
        <w:rPr>
          <w:b/>
          <w:bCs/>
          <w:color w:val="000000"/>
          <w:sz w:val="24"/>
          <w:szCs w:val="24"/>
        </w:rPr>
        <w:t xml:space="preserve">PREGÃO PRESENCIAL PARA REGISTRO DE PREÇOS </w:t>
      </w:r>
      <w:r w:rsidR="00BB1035" w:rsidRPr="00451664">
        <w:rPr>
          <w:b/>
          <w:color w:val="000000"/>
          <w:sz w:val="24"/>
          <w:szCs w:val="24"/>
        </w:rPr>
        <w:t xml:space="preserve">Nº </w:t>
      </w:r>
      <w:r w:rsidR="0010285F">
        <w:rPr>
          <w:b/>
          <w:color w:val="000000"/>
          <w:sz w:val="24"/>
          <w:szCs w:val="24"/>
          <w:lang w:val="pt-BR"/>
        </w:rPr>
        <w:t>075</w:t>
      </w:r>
      <w:r w:rsidR="00BB1035" w:rsidRPr="00451664">
        <w:rPr>
          <w:b/>
          <w:color w:val="000000"/>
          <w:sz w:val="24"/>
          <w:szCs w:val="24"/>
        </w:rPr>
        <w:t>/20</w:t>
      </w:r>
      <w:r w:rsidR="00402552">
        <w:rPr>
          <w:b/>
          <w:color w:val="000000"/>
          <w:sz w:val="24"/>
          <w:szCs w:val="24"/>
        </w:rPr>
        <w:t>2</w:t>
      </w:r>
      <w:r w:rsidR="00370F29">
        <w:rPr>
          <w:b/>
          <w:color w:val="000000"/>
          <w:sz w:val="24"/>
          <w:szCs w:val="24"/>
        </w:rPr>
        <w:t>1</w:t>
      </w:r>
    </w:p>
    <w:p w:rsidR="00116FF7" w:rsidRDefault="00116FF7" w:rsidP="00A728FA">
      <w:pPr>
        <w:spacing w:before="120" w:after="120"/>
        <w:jc w:val="center"/>
        <w:rPr>
          <w:b/>
          <w:bCs/>
          <w:color w:val="000000"/>
          <w:sz w:val="24"/>
          <w:szCs w:val="24"/>
        </w:rPr>
      </w:pPr>
      <w:r w:rsidRPr="00451664">
        <w:rPr>
          <w:b/>
          <w:bCs/>
          <w:color w:val="000000"/>
          <w:sz w:val="24"/>
          <w:szCs w:val="24"/>
        </w:rPr>
        <w:t>ANEXO IV</w:t>
      </w:r>
    </w:p>
    <w:p w:rsidR="00116FF7" w:rsidRPr="00451664" w:rsidRDefault="00116FF7" w:rsidP="00A728FA">
      <w:pPr>
        <w:spacing w:before="120" w:after="120"/>
        <w:jc w:val="center"/>
        <w:rPr>
          <w:b/>
          <w:bCs/>
          <w:color w:val="000000"/>
          <w:sz w:val="24"/>
          <w:szCs w:val="24"/>
        </w:rPr>
      </w:pPr>
      <w:r w:rsidRPr="00451664">
        <w:rPr>
          <w:b/>
          <w:bCs/>
          <w:color w:val="000000"/>
          <w:sz w:val="24"/>
          <w:szCs w:val="24"/>
        </w:rPr>
        <w:t>DECLARAÇÃO DE FATOS IMPEDITIVOS</w:t>
      </w: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color w:val="000000"/>
          <w:sz w:val="24"/>
          <w:szCs w:val="24"/>
        </w:rPr>
      </w:pPr>
      <w:r w:rsidRPr="00451664">
        <w:rPr>
          <w:b/>
          <w:bCs/>
          <w:color w:val="000000"/>
          <w:sz w:val="24"/>
          <w:szCs w:val="24"/>
        </w:rPr>
        <w:t>__________________</w:t>
      </w:r>
      <w:proofErr w:type="gramStart"/>
      <w:r w:rsidRPr="00451664">
        <w:rPr>
          <w:color w:val="000000"/>
          <w:sz w:val="24"/>
          <w:szCs w:val="24"/>
        </w:rPr>
        <w:t>(</w:t>
      </w:r>
      <w:proofErr w:type="gramEnd"/>
      <w:r w:rsidRPr="00451664">
        <w:rPr>
          <w:color w:val="000000"/>
          <w:sz w:val="24"/>
          <w:szCs w:val="24"/>
        </w:rPr>
        <w:t>nome da empresa) ________________,inscrita no CNPJ sob o nº ______________, sediada __________________(endereço completo), declara, sob as penas da lei, que até a presente data inexistem fatos Supervenientes e/ou Impeditivos, para sua habilitação  no presente processo licitatório, assim como ciente da obrigatoriedade de declarar ocorrências posteriores.</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Local e data</w:t>
      </w:r>
    </w:p>
    <w:p w:rsidR="00116FF7" w:rsidRPr="00451664" w:rsidRDefault="00116FF7" w:rsidP="00A728FA">
      <w:pPr>
        <w:spacing w:before="120" w:after="120"/>
        <w:jc w:val="both"/>
        <w:rPr>
          <w:color w:val="000000"/>
          <w:sz w:val="24"/>
          <w:szCs w:val="24"/>
        </w:rPr>
      </w:pPr>
    </w:p>
    <w:p w:rsidR="00116FF7" w:rsidRPr="00451664" w:rsidRDefault="00116FF7" w:rsidP="00A728FA">
      <w:pPr>
        <w:pBdr>
          <w:bottom w:val="single" w:sz="12" w:space="1" w:color="auto"/>
        </w:pBd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 xml:space="preserve">  Assinatura do representante legal</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Carimbo CNPJ</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Default="00116FF7" w:rsidP="00A728FA">
      <w:pPr>
        <w:spacing w:before="120" w:after="120"/>
        <w:jc w:val="both"/>
        <w:rPr>
          <w:b/>
          <w:color w:val="000000"/>
          <w:sz w:val="24"/>
          <w:szCs w:val="24"/>
        </w:rPr>
      </w:pPr>
    </w:p>
    <w:p w:rsidR="00A728FA" w:rsidRDefault="00A728FA" w:rsidP="00A728FA">
      <w:pPr>
        <w:spacing w:before="120" w:after="120"/>
        <w:jc w:val="both"/>
        <w:rPr>
          <w:b/>
          <w:color w:val="000000"/>
          <w:sz w:val="24"/>
          <w:szCs w:val="24"/>
        </w:rPr>
      </w:pPr>
    </w:p>
    <w:p w:rsidR="00A728FA" w:rsidRPr="00451664" w:rsidRDefault="00A728FA"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r w:rsidRPr="00451664">
        <w:rPr>
          <w:b/>
          <w:color w:val="000000"/>
          <w:sz w:val="24"/>
          <w:szCs w:val="24"/>
        </w:rPr>
        <w:t>Observações:</w:t>
      </w:r>
    </w:p>
    <w:p w:rsidR="00116FF7" w:rsidRPr="00451664" w:rsidRDefault="00116FF7" w:rsidP="00A728FA">
      <w:pPr>
        <w:spacing w:before="120" w:after="120"/>
        <w:jc w:val="both"/>
        <w:rPr>
          <w:b/>
          <w:color w:val="000000"/>
          <w:sz w:val="24"/>
          <w:szCs w:val="24"/>
        </w:rPr>
      </w:pPr>
    </w:p>
    <w:p w:rsidR="00116FF7" w:rsidRPr="00451664" w:rsidRDefault="00116FF7" w:rsidP="00A728FA">
      <w:pPr>
        <w:numPr>
          <w:ilvl w:val="0"/>
          <w:numId w:val="1"/>
        </w:numPr>
        <w:spacing w:before="120" w:after="120"/>
        <w:jc w:val="both"/>
        <w:rPr>
          <w:b/>
          <w:bCs/>
          <w:color w:val="000000"/>
          <w:sz w:val="24"/>
          <w:szCs w:val="24"/>
        </w:rPr>
      </w:pPr>
      <w:r w:rsidRPr="00451664">
        <w:rPr>
          <w:b/>
          <w:bCs/>
          <w:color w:val="000000"/>
          <w:sz w:val="24"/>
          <w:szCs w:val="24"/>
        </w:rPr>
        <w:t>Esta declaração NÃO deverá ser colocada dentro dos envelopes</w:t>
      </w:r>
    </w:p>
    <w:p w:rsidR="00116FF7" w:rsidRPr="00451664" w:rsidRDefault="00116FF7" w:rsidP="00A728FA">
      <w:pPr>
        <w:spacing w:before="120" w:after="120"/>
        <w:ind w:left="-851"/>
        <w:jc w:val="both"/>
        <w:rPr>
          <w:color w:val="000000"/>
          <w:sz w:val="24"/>
          <w:szCs w:val="24"/>
        </w:rPr>
      </w:pPr>
    </w:p>
    <w:p w:rsidR="00116FF7" w:rsidRPr="00451664" w:rsidRDefault="00116FF7" w:rsidP="00B344C2">
      <w:pPr>
        <w:ind w:left="-851"/>
        <w:jc w:val="both"/>
        <w:rPr>
          <w:color w:val="000000"/>
          <w:sz w:val="24"/>
          <w:szCs w:val="24"/>
        </w:rPr>
      </w:pPr>
    </w:p>
    <w:p w:rsidR="00116FF7" w:rsidRPr="00451664" w:rsidRDefault="00116FF7" w:rsidP="00B344C2">
      <w:pPr>
        <w:ind w:left="-851"/>
        <w:jc w:val="both"/>
        <w:rPr>
          <w:color w:val="000000"/>
          <w:sz w:val="24"/>
          <w:szCs w:val="24"/>
        </w:rPr>
      </w:pPr>
    </w:p>
    <w:p w:rsidR="00116FF7" w:rsidRPr="00451664" w:rsidRDefault="00116FF7" w:rsidP="00B344C2">
      <w:pPr>
        <w:ind w:left="-851"/>
        <w:jc w:val="both"/>
        <w:rPr>
          <w:color w:val="000000"/>
          <w:sz w:val="24"/>
          <w:szCs w:val="24"/>
        </w:rPr>
      </w:pPr>
    </w:p>
    <w:p w:rsidR="00116FF7" w:rsidRPr="00451664" w:rsidRDefault="00116FF7" w:rsidP="00B344C2">
      <w:pPr>
        <w:ind w:left="-851"/>
        <w:jc w:val="both"/>
        <w:rPr>
          <w:color w:val="000000"/>
          <w:sz w:val="24"/>
          <w:szCs w:val="24"/>
        </w:rPr>
      </w:pPr>
    </w:p>
    <w:p w:rsidR="00CC5A09" w:rsidRPr="00451664" w:rsidRDefault="00CC5A09" w:rsidP="00B344C2">
      <w:pPr>
        <w:ind w:left="-851"/>
        <w:jc w:val="both"/>
        <w:rPr>
          <w:color w:val="000000"/>
          <w:sz w:val="24"/>
          <w:szCs w:val="24"/>
        </w:rPr>
      </w:pPr>
    </w:p>
    <w:p w:rsidR="00B6513A" w:rsidRPr="00451664" w:rsidRDefault="00B6513A" w:rsidP="00B344C2">
      <w:pPr>
        <w:ind w:left="-851"/>
        <w:jc w:val="both"/>
        <w:rPr>
          <w:color w:val="000000"/>
          <w:sz w:val="24"/>
          <w:szCs w:val="24"/>
        </w:rPr>
      </w:pPr>
    </w:p>
    <w:p w:rsidR="00A81F4E" w:rsidRDefault="00A81F4E" w:rsidP="00B344C2">
      <w:pPr>
        <w:ind w:left="-851"/>
        <w:jc w:val="both"/>
        <w:rPr>
          <w:color w:val="000000"/>
          <w:sz w:val="24"/>
          <w:szCs w:val="24"/>
        </w:rPr>
      </w:pPr>
    </w:p>
    <w:p w:rsidR="00116FF7" w:rsidRDefault="00116FF7" w:rsidP="00A728FA">
      <w:pPr>
        <w:spacing w:before="120" w:after="120"/>
        <w:jc w:val="center"/>
        <w:rPr>
          <w:b/>
          <w:bCs/>
          <w:color w:val="000000"/>
          <w:sz w:val="24"/>
          <w:szCs w:val="24"/>
        </w:rPr>
      </w:pPr>
      <w:r w:rsidRPr="00451664">
        <w:rPr>
          <w:b/>
          <w:bCs/>
          <w:color w:val="000000"/>
          <w:sz w:val="24"/>
          <w:szCs w:val="24"/>
        </w:rPr>
        <w:t>EDITAL</w:t>
      </w:r>
    </w:p>
    <w:p w:rsidR="00116FF7" w:rsidRDefault="00116FF7" w:rsidP="00A728FA">
      <w:pPr>
        <w:pStyle w:val="Ttulo2"/>
        <w:spacing w:before="120" w:after="120"/>
        <w:jc w:val="center"/>
        <w:rPr>
          <w:color w:val="000000"/>
          <w:szCs w:val="24"/>
        </w:rPr>
      </w:pPr>
      <w:r w:rsidRPr="00451664">
        <w:rPr>
          <w:color w:val="000000"/>
          <w:szCs w:val="24"/>
        </w:rPr>
        <w:t xml:space="preserve">PREGÃO PRESENCIAL PARA REGISTRO DE PREÇOS Nº </w:t>
      </w:r>
      <w:r w:rsidR="0010285F">
        <w:rPr>
          <w:color w:val="000000"/>
          <w:szCs w:val="24"/>
          <w:lang w:val="pt-BR"/>
        </w:rPr>
        <w:t>075</w:t>
      </w:r>
      <w:r w:rsidR="00F55D49" w:rsidRPr="00451664">
        <w:rPr>
          <w:color w:val="000000"/>
          <w:szCs w:val="24"/>
        </w:rPr>
        <w:t>/</w:t>
      </w:r>
      <w:r w:rsidR="00402552">
        <w:rPr>
          <w:color w:val="000000"/>
          <w:szCs w:val="24"/>
        </w:rPr>
        <w:t>202</w:t>
      </w:r>
      <w:r w:rsidR="00370F29">
        <w:rPr>
          <w:color w:val="000000"/>
          <w:szCs w:val="24"/>
        </w:rPr>
        <w:t>1</w:t>
      </w:r>
    </w:p>
    <w:p w:rsidR="00116FF7" w:rsidRDefault="00116FF7" w:rsidP="00A728FA">
      <w:pPr>
        <w:spacing w:before="120" w:after="120"/>
        <w:jc w:val="center"/>
        <w:rPr>
          <w:b/>
          <w:bCs/>
          <w:color w:val="000000"/>
          <w:sz w:val="24"/>
          <w:szCs w:val="24"/>
        </w:rPr>
      </w:pPr>
      <w:r w:rsidRPr="00451664">
        <w:rPr>
          <w:b/>
          <w:bCs/>
          <w:color w:val="000000"/>
          <w:sz w:val="24"/>
          <w:szCs w:val="24"/>
        </w:rPr>
        <w:t>ANEXO V</w:t>
      </w:r>
    </w:p>
    <w:p w:rsidR="00116FF7" w:rsidRPr="00451664" w:rsidRDefault="00116FF7" w:rsidP="00A728FA">
      <w:pPr>
        <w:spacing w:before="120" w:after="120"/>
        <w:jc w:val="center"/>
        <w:rPr>
          <w:b/>
          <w:bCs/>
          <w:color w:val="000000"/>
          <w:sz w:val="24"/>
          <w:szCs w:val="24"/>
        </w:rPr>
      </w:pPr>
      <w:r w:rsidRPr="00451664">
        <w:rPr>
          <w:b/>
          <w:bCs/>
          <w:color w:val="000000"/>
          <w:sz w:val="24"/>
          <w:szCs w:val="24"/>
        </w:rPr>
        <w:t>CARTA DE CREDENCIAMENTO (modelo)</w:t>
      </w:r>
    </w:p>
    <w:p w:rsidR="00116FF7" w:rsidRPr="00451664" w:rsidRDefault="00116FF7" w:rsidP="00B344C2">
      <w:pPr>
        <w:jc w:val="both"/>
        <w:rPr>
          <w:b/>
          <w:bCs/>
          <w:color w:val="000000"/>
          <w:sz w:val="24"/>
          <w:szCs w:val="24"/>
        </w:rPr>
      </w:pPr>
    </w:p>
    <w:p w:rsidR="00116FF7" w:rsidRPr="00451664" w:rsidRDefault="00116FF7" w:rsidP="00B344C2">
      <w:pPr>
        <w:jc w:val="both"/>
        <w:rPr>
          <w:b/>
          <w:bCs/>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(local</w:t>
      </w:r>
      <w:proofErr w:type="gramStart"/>
      <w:r w:rsidRPr="00451664">
        <w:rPr>
          <w:color w:val="000000"/>
          <w:sz w:val="24"/>
          <w:szCs w:val="24"/>
        </w:rPr>
        <w:t>)       ,</w:t>
      </w:r>
      <w:proofErr w:type="gramEnd"/>
      <w:r w:rsidRPr="00451664">
        <w:rPr>
          <w:color w:val="000000"/>
          <w:sz w:val="24"/>
          <w:szCs w:val="24"/>
        </w:rPr>
        <w:t xml:space="preserve"> de      </w:t>
      </w:r>
      <w:proofErr w:type="spellStart"/>
      <w:r w:rsidRPr="00451664">
        <w:rPr>
          <w:color w:val="000000"/>
          <w:sz w:val="24"/>
          <w:szCs w:val="24"/>
        </w:rPr>
        <w:t>de</w:t>
      </w:r>
      <w:proofErr w:type="spellEnd"/>
      <w:r w:rsidRPr="00451664">
        <w:rPr>
          <w:color w:val="000000"/>
          <w:sz w:val="24"/>
          <w:szCs w:val="24"/>
        </w:rPr>
        <w:t xml:space="preserve">  20</w:t>
      </w:r>
      <w:r w:rsidR="00402552">
        <w:rPr>
          <w:color w:val="000000"/>
          <w:sz w:val="24"/>
          <w:szCs w:val="24"/>
        </w:rPr>
        <w:t>2</w:t>
      </w:r>
      <w:r w:rsidR="00370F29">
        <w:rPr>
          <w:color w:val="000000"/>
          <w:sz w:val="24"/>
          <w:szCs w:val="24"/>
        </w:rPr>
        <w:t>1</w:t>
      </w:r>
      <w:r w:rsidRPr="00451664">
        <w:rPr>
          <w:color w:val="000000"/>
          <w:sz w:val="24"/>
          <w:szCs w:val="24"/>
        </w:rPr>
        <w:t>.</w:t>
      </w:r>
    </w:p>
    <w:p w:rsidR="00116FF7" w:rsidRPr="00451664" w:rsidRDefault="00116FF7" w:rsidP="00A728FA">
      <w:pPr>
        <w:spacing w:before="120" w:after="120"/>
        <w:jc w:val="both"/>
        <w:rPr>
          <w:color w:val="000000"/>
          <w:sz w:val="24"/>
          <w:szCs w:val="24"/>
        </w:rPr>
      </w:pPr>
    </w:p>
    <w:p w:rsidR="00F55D49" w:rsidRPr="00451664" w:rsidRDefault="00F55D49" w:rsidP="00A728FA">
      <w:pPr>
        <w:spacing w:before="120" w:after="120"/>
        <w:jc w:val="both"/>
        <w:rPr>
          <w:color w:val="000000"/>
          <w:sz w:val="24"/>
          <w:szCs w:val="24"/>
        </w:rPr>
      </w:pPr>
      <w:r w:rsidRPr="00451664">
        <w:rPr>
          <w:color w:val="000000"/>
          <w:sz w:val="24"/>
          <w:szCs w:val="24"/>
        </w:rPr>
        <w:t>À</w:t>
      </w:r>
    </w:p>
    <w:p w:rsidR="00116FF7" w:rsidRPr="00451664" w:rsidRDefault="00F55D49" w:rsidP="00A728FA">
      <w:pPr>
        <w:spacing w:before="120" w:after="120"/>
        <w:jc w:val="both"/>
        <w:rPr>
          <w:color w:val="000000"/>
          <w:sz w:val="24"/>
          <w:szCs w:val="24"/>
        </w:rPr>
      </w:pPr>
      <w:r w:rsidRPr="00451664">
        <w:rPr>
          <w:color w:val="000000"/>
          <w:sz w:val="24"/>
          <w:szCs w:val="24"/>
        </w:rPr>
        <w:t>PREFEITURA MUNICIPAL DE BOM JARDIM</w:t>
      </w:r>
    </w:p>
    <w:p w:rsidR="00116FF7" w:rsidRPr="00451664" w:rsidRDefault="00116FF7" w:rsidP="00A728FA">
      <w:pPr>
        <w:spacing w:before="120" w:after="120"/>
        <w:jc w:val="both"/>
        <w:rPr>
          <w:color w:val="000000"/>
          <w:sz w:val="24"/>
          <w:szCs w:val="24"/>
        </w:rPr>
      </w:pPr>
      <w:r w:rsidRPr="00451664">
        <w:rPr>
          <w:color w:val="000000"/>
          <w:sz w:val="24"/>
          <w:szCs w:val="24"/>
        </w:rPr>
        <w:t>Praça</w:t>
      </w:r>
      <w:r w:rsidR="00F55D49" w:rsidRPr="00451664">
        <w:rPr>
          <w:color w:val="000000"/>
          <w:sz w:val="24"/>
          <w:szCs w:val="24"/>
        </w:rPr>
        <w:t xml:space="preserve"> Gov. Roberto Silveira nº 44 – </w:t>
      </w:r>
      <w:r w:rsidR="00C86198">
        <w:rPr>
          <w:color w:val="000000"/>
          <w:sz w:val="24"/>
          <w:szCs w:val="24"/>
        </w:rPr>
        <w:t>2</w:t>
      </w:r>
      <w:r w:rsidRPr="00451664">
        <w:rPr>
          <w:color w:val="000000"/>
          <w:sz w:val="24"/>
          <w:szCs w:val="24"/>
        </w:rPr>
        <w:t>º andar</w:t>
      </w:r>
    </w:p>
    <w:p w:rsidR="00116FF7" w:rsidRPr="00451664" w:rsidRDefault="00116FF7" w:rsidP="00A728FA">
      <w:pPr>
        <w:spacing w:before="120" w:after="120"/>
        <w:jc w:val="both"/>
        <w:rPr>
          <w:color w:val="000000"/>
          <w:sz w:val="24"/>
          <w:szCs w:val="24"/>
        </w:rPr>
      </w:pPr>
      <w:r w:rsidRPr="00451664">
        <w:rPr>
          <w:color w:val="000000"/>
          <w:sz w:val="24"/>
          <w:szCs w:val="24"/>
        </w:rPr>
        <w:t>Centro-Bom Jardim – RJ.</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À Pregoeira</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 xml:space="preserve">Pela presente, fica credenciado o </w:t>
      </w:r>
      <w:proofErr w:type="gramStart"/>
      <w:r w:rsidRPr="00451664">
        <w:rPr>
          <w:color w:val="000000"/>
          <w:sz w:val="24"/>
          <w:szCs w:val="24"/>
        </w:rPr>
        <w:t>SR.</w:t>
      </w:r>
      <w:proofErr w:type="gramEnd"/>
      <w:r w:rsidRPr="00451664">
        <w:rPr>
          <w:color w:val="000000"/>
          <w:sz w:val="24"/>
          <w:szCs w:val="24"/>
        </w:rPr>
        <w:t xml:space="preserve"> ____________, portador da Célula de Identidade nº _______________, expedida em ____/___/___ e CPF nº ______________, para representar a empresa __________________________</w:t>
      </w:r>
    </w:p>
    <w:p w:rsidR="00116FF7" w:rsidRPr="00451664" w:rsidRDefault="00116FF7" w:rsidP="00A728FA">
      <w:pPr>
        <w:spacing w:before="120" w:after="120"/>
        <w:jc w:val="both"/>
        <w:rPr>
          <w:color w:val="000000"/>
          <w:sz w:val="24"/>
          <w:szCs w:val="24"/>
        </w:rPr>
      </w:pPr>
      <w:r w:rsidRPr="00451664">
        <w:rPr>
          <w:color w:val="000000"/>
          <w:sz w:val="24"/>
          <w:szCs w:val="24"/>
        </w:rPr>
        <w:t xml:space="preserve">Inscrita no CNPJ sob o nº __________________, na Licitação modalidade PREGÃO PRESENCIAL nº ____________, a ser realizada em </w:t>
      </w:r>
      <w:proofErr w:type="gramStart"/>
      <w:r w:rsidRPr="00451664">
        <w:rPr>
          <w:color w:val="000000"/>
          <w:sz w:val="24"/>
          <w:szCs w:val="24"/>
        </w:rPr>
        <w:t>____________</w:t>
      </w:r>
      <w:proofErr w:type="gramEnd"/>
    </w:p>
    <w:p w:rsidR="00116FF7" w:rsidRPr="00451664" w:rsidRDefault="00116FF7" w:rsidP="00A728FA">
      <w:pPr>
        <w:spacing w:before="120" w:after="120"/>
        <w:jc w:val="both"/>
        <w:rPr>
          <w:color w:val="000000"/>
          <w:sz w:val="24"/>
          <w:szCs w:val="24"/>
        </w:rPr>
      </w:pPr>
      <w:r w:rsidRPr="00451664">
        <w:rPr>
          <w:color w:val="000000"/>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9C0FD2" w:rsidRPr="00451664">
        <w:rPr>
          <w:color w:val="000000"/>
          <w:sz w:val="24"/>
          <w:szCs w:val="24"/>
        </w:rPr>
        <w:t>, bem como assinar contratos e Atas.</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Atenciosamente.</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________________________________</w:t>
      </w:r>
    </w:p>
    <w:p w:rsidR="00116FF7" w:rsidRPr="00451664" w:rsidRDefault="00116FF7" w:rsidP="00A728FA">
      <w:pPr>
        <w:spacing w:before="120" w:after="120"/>
        <w:jc w:val="both"/>
        <w:rPr>
          <w:color w:val="000000"/>
          <w:sz w:val="24"/>
          <w:szCs w:val="24"/>
        </w:rPr>
      </w:pPr>
      <w:r w:rsidRPr="00451664">
        <w:rPr>
          <w:color w:val="000000"/>
          <w:sz w:val="24"/>
          <w:szCs w:val="24"/>
        </w:rPr>
        <w:t xml:space="preserve">  Assinatura do representante legal.</w:t>
      </w:r>
    </w:p>
    <w:p w:rsidR="003B40E2" w:rsidRPr="00451664" w:rsidRDefault="003B40E2"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Carimbo do CNPJ.</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b/>
          <w:color w:val="000000"/>
          <w:sz w:val="24"/>
          <w:szCs w:val="24"/>
        </w:rPr>
      </w:pPr>
      <w:r w:rsidRPr="00451664">
        <w:rPr>
          <w:b/>
          <w:bCs/>
          <w:color w:val="000000"/>
          <w:sz w:val="24"/>
          <w:szCs w:val="24"/>
        </w:rPr>
        <w:t xml:space="preserve">OBS: </w:t>
      </w:r>
      <w:r w:rsidRPr="00451664">
        <w:rPr>
          <w:b/>
          <w:color w:val="000000"/>
          <w:sz w:val="24"/>
          <w:szCs w:val="24"/>
        </w:rPr>
        <w:t>A carta de credenciamento deverá ser assinada pelo representante legal da licitante, com poderes para constituir mandatário.</w:t>
      </w:r>
    </w:p>
    <w:p w:rsidR="00116FF7" w:rsidRPr="00451664" w:rsidRDefault="00116FF7" w:rsidP="00A728FA">
      <w:pPr>
        <w:spacing w:before="120" w:after="120"/>
        <w:jc w:val="both"/>
        <w:rPr>
          <w:b/>
          <w:bCs/>
          <w:color w:val="000000"/>
          <w:sz w:val="24"/>
          <w:szCs w:val="24"/>
        </w:rPr>
      </w:pPr>
      <w:r w:rsidRPr="00451664">
        <w:rPr>
          <w:b/>
          <w:color w:val="000000"/>
          <w:sz w:val="24"/>
          <w:szCs w:val="24"/>
        </w:rPr>
        <w:t>A Carta de Credenciamento NÃO deverá ser colocada dentro dos envelopes.</w:t>
      </w:r>
    </w:p>
    <w:p w:rsidR="00116FF7" w:rsidRPr="00451664" w:rsidRDefault="00116FF7" w:rsidP="00A728FA">
      <w:pPr>
        <w:spacing w:before="120" w:after="120"/>
        <w:ind w:left="-851"/>
        <w:jc w:val="both"/>
        <w:rPr>
          <w:color w:val="000000"/>
          <w:sz w:val="24"/>
          <w:szCs w:val="24"/>
        </w:rPr>
      </w:pPr>
    </w:p>
    <w:p w:rsidR="00C86198" w:rsidRDefault="00C86198" w:rsidP="00A728FA">
      <w:pPr>
        <w:pStyle w:val="Ttulo2"/>
        <w:spacing w:before="120" w:after="120"/>
        <w:jc w:val="center"/>
        <w:rPr>
          <w:color w:val="000000"/>
          <w:szCs w:val="24"/>
          <w:lang w:val="pt-BR"/>
        </w:rPr>
      </w:pPr>
    </w:p>
    <w:p w:rsidR="00116FF7" w:rsidRDefault="00116FF7" w:rsidP="00A728FA">
      <w:pPr>
        <w:pStyle w:val="Ttulo2"/>
        <w:spacing w:before="120" w:after="120"/>
        <w:jc w:val="center"/>
        <w:rPr>
          <w:color w:val="000000"/>
          <w:szCs w:val="24"/>
        </w:rPr>
      </w:pPr>
      <w:r w:rsidRPr="00451664">
        <w:rPr>
          <w:color w:val="000000"/>
          <w:szCs w:val="24"/>
        </w:rPr>
        <w:t>EDITAL</w:t>
      </w:r>
    </w:p>
    <w:p w:rsidR="00116FF7" w:rsidRPr="00451664" w:rsidRDefault="00116FF7" w:rsidP="00A728FA">
      <w:pPr>
        <w:pStyle w:val="Ttulo2"/>
        <w:spacing w:before="120" w:after="120"/>
        <w:jc w:val="center"/>
        <w:rPr>
          <w:color w:val="000000"/>
          <w:szCs w:val="24"/>
        </w:rPr>
      </w:pPr>
      <w:r w:rsidRPr="00451664">
        <w:rPr>
          <w:color w:val="000000"/>
          <w:szCs w:val="24"/>
        </w:rPr>
        <w:t xml:space="preserve">PREGÃO PRESENCIAL PARA REGISTRO DE PREÇOS </w:t>
      </w:r>
      <w:r w:rsidR="0010285F">
        <w:rPr>
          <w:color w:val="000000"/>
          <w:szCs w:val="24"/>
        </w:rPr>
        <w:t xml:space="preserve">Nº </w:t>
      </w:r>
      <w:r w:rsidR="0010285F">
        <w:rPr>
          <w:color w:val="000000"/>
          <w:szCs w:val="24"/>
          <w:lang w:val="pt-BR"/>
        </w:rPr>
        <w:t>075</w:t>
      </w:r>
      <w:r w:rsidR="00F55D49" w:rsidRPr="00451664">
        <w:rPr>
          <w:color w:val="000000"/>
          <w:szCs w:val="24"/>
        </w:rPr>
        <w:t>/20</w:t>
      </w:r>
      <w:r w:rsidR="00402552">
        <w:rPr>
          <w:color w:val="000000"/>
          <w:szCs w:val="24"/>
        </w:rPr>
        <w:t>2</w:t>
      </w:r>
      <w:r w:rsidR="00370F29">
        <w:rPr>
          <w:color w:val="000000"/>
          <w:szCs w:val="24"/>
        </w:rPr>
        <w:t>1</w:t>
      </w:r>
    </w:p>
    <w:p w:rsidR="00116FF7" w:rsidRPr="00451664" w:rsidRDefault="00116FF7" w:rsidP="00A728FA">
      <w:pPr>
        <w:spacing w:before="120" w:after="120"/>
        <w:jc w:val="center"/>
        <w:rPr>
          <w:b/>
          <w:bCs/>
          <w:color w:val="000000"/>
          <w:sz w:val="24"/>
          <w:szCs w:val="24"/>
        </w:rPr>
      </w:pPr>
      <w:proofErr w:type="gramStart"/>
      <w:r w:rsidRPr="00451664">
        <w:rPr>
          <w:b/>
          <w:bCs/>
          <w:color w:val="000000"/>
          <w:sz w:val="24"/>
          <w:szCs w:val="24"/>
        </w:rPr>
        <w:t>ANEXO VI</w:t>
      </w:r>
      <w:proofErr w:type="gramEnd"/>
    </w:p>
    <w:p w:rsidR="00116FF7" w:rsidRPr="00451664" w:rsidRDefault="00116FF7" w:rsidP="00A728FA">
      <w:pPr>
        <w:spacing w:before="120" w:after="120"/>
        <w:jc w:val="center"/>
        <w:rPr>
          <w:color w:val="000000"/>
          <w:sz w:val="24"/>
          <w:szCs w:val="24"/>
        </w:rPr>
      </w:pPr>
    </w:p>
    <w:p w:rsidR="00116FF7" w:rsidRPr="00451664" w:rsidRDefault="00116FF7" w:rsidP="00A728FA">
      <w:pPr>
        <w:pStyle w:val="Ttulo1"/>
        <w:spacing w:before="120" w:after="120"/>
        <w:jc w:val="center"/>
        <w:rPr>
          <w:rFonts w:ascii="Times New Roman" w:hAnsi="Times New Roman"/>
          <w:b w:val="0"/>
          <w:color w:val="000000"/>
          <w:sz w:val="24"/>
          <w:szCs w:val="24"/>
        </w:rPr>
      </w:pPr>
      <w:r w:rsidRPr="00451664">
        <w:rPr>
          <w:rFonts w:ascii="Times New Roman" w:hAnsi="Times New Roman"/>
          <w:b w:val="0"/>
          <w:color w:val="000000"/>
          <w:sz w:val="24"/>
          <w:szCs w:val="24"/>
        </w:rPr>
        <w:t>DECLARAÇÃO</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NOME DA EMPRESA:__________________________________________________</w:t>
      </w:r>
    </w:p>
    <w:p w:rsidR="00116FF7" w:rsidRPr="00451664" w:rsidRDefault="00116FF7" w:rsidP="00A728FA">
      <w:pPr>
        <w:spacing w:before="120" w:after="120"/>
        <w:jc w:val="both"/>
        <w:rPr>
          <w:color w:val="000000"/>
          <w:sz w:val="24"/>
          <w:szCs w:val="24"/>
        </w:rPr>
      </w:pPr>
    </w:p>
    <w:p w:rsidR="00116FF7" w:rsidRPr="00451664" w:rsidRDefault="00116FF7" w:rsidP="00A728FA">
      <w:pPr>
        <w:pStyle w:val="Corpodetexto"/>
        <w:spacing w:before="120" w:after="120"/>
        <w:jc w:val="both"/>
        <w:rPr>
          <w:color w:val="000000"/>
          <w:sz w:val="24"/>
          <w:szCs w:val="24"/>
        </w:rPr>
      </w:pPr>
      <w:r w:rsidRPr="00451664">
        <w:rPr>
          <w:color w:val="000000"/>
          <w:sz w:val="24"/>
          <w:szCs w:val="24"/>
        </w:rPr>
        <w:t>Declaramos que esta empresa cumpre, rigorosamente, o disposto no inciso XXXIII, do art. 7º, da Constituição Federal, onde é proibido o trabalho noturno ou insalubre aos menores de dezoito anos e de qualquer trabalho aos menores de quatorze anos, salvo na condição de aprendiz.</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lang w:val="es-ES_tradnl"/>
        </w:rPr>
      </w:pPr>
      <w:r w:rsidRPr="00451664">
        <w:rPr>
          <w:color w:val="000000"/>
          <w:sz w:val="24"/>
          <w:szCs w:val="24"/>
          <w:lang w:val="es-ES_tradnl"/>
        </w:rPr>
        <w:t xml:space="preserve">___________________, _______  de  _______________ </w:t>
      </w:r>
      <w:proofErr w:type="spellStart"/>
      <w:r w:rsidRPr="00451664">
        <w:rPr>
          <w:color w:val="000000"/>
          <w:sz w:val="24"/>
          <w:szCs w:val="24"/>
          <w:lang w:val="es-ES_tradnl"/>
        </w:rPr>
        <w:t>de</w:t>
      </w:r>
      <w:proofErr w:type="spellEnd"/>
      <w:r w:rsidRPr="00451664">
        <w:rPr>
          <w:color w:val="000000"/>
          <w:sz w:val="24"/>
          <w:szCs w:val="24"/>
          <w:lang w:val="es-ES_tradnl"/>
        </w:rPr>
        <w:t xml:space="preserve"> ______________.</w:t>
      </w:r>
    </w:p>
    <w:p w:rsidR="00116FF7" w:rsidRPr="00451664" w:rsidRDefault="00116FF7" w:rsidP="00A728FA">
      <w:pPr>
        <w:spacing w:before="120" w:after="120"/>
        <w:jc w:val="both"/>
        <w:rPr>
          <w:color w:val="000000"/>
          <w:sz w:val="24"/>
          <w:szCs w:val="24"/>
          <w:lang w:val="es-ES_tradnl"/>
        </w:rPr>
      </w:pPr>
    </w:p>
    <w:p w:rsidR="00116FF7" w:rsidRPr="00451664" w:rsidRDefault="00116FF7" w:rsidP="00A728FA">
      <w:pPr>
        <w:spacing w:before="120" w:after="120"/>
        <w:jc w:val="both"/>
        <w:rPr>
          <w:color w:val="000000"/>
          <w:sz w:val="24"/>
          <w:szCs w:val="24"/>
          <w:lang w:val="es-ES_tradnl"/>
        </w:rPr>
      </w:pPr>
    </w:p>
    <w:p w:rsidR="00116FF7" w:rsidRPr="00451664" w:rsidRDefault="00116FF7" w:rsidP="00A728FA">
      <w:pPr>
        <w:pBdr>
          <w:bottom w:val="single" w:sz="12" w:space="1" w:color="auto"/>
        </w:pBdr>
        <w:spacing w:before="120" w:after="120"/>
        <w:jc w:val="both"/>
        <w:rPr>
          <w:color w:val="000000"/>
          <w:sz w:val="24"/>
          <w:szCs w:val="24"/>
          <w:lang w:val="es-ES_tradnl"/>
        </w:rPr>
      </w:pPr>
    </w:p>
    <w:p w:rsidR="00116FF7" w:rsidRPr="00451664" w:rsidRDefault="00116FF7" w:rsidP="00A728FA">
      <w:pPr>
        <w:spacing w:before="120" w:after="120"/>
        <w:jc w:val="both"/>
        <w:rPr>
          <w:color w:val="000000"/>
          <w:sz w:val="24"/>
          <w:szCs w:val="24"/>
          <w:lang w:val="es-ES_tradnl"/>
        </w:rPr>
      </w:pPr>
    </w:p>
    <w:p w:rsidR="003B40E2" w:rsidRPr="00451664" w:rsidRDefault="00116FF7" w:rsidP="00A728FA">
      <w:pPr>
        <w:spacing w:before="120" w:after="120"/>
        <w:jc w:val="both"/>
        <w:rPr>
          <w:color w:val="000000"/>
          <w:sz w:val="24"/>
          <w:szCs w:val="24"/>
        </w:rPr>
      </w:pPr>
      <w:r w:rsidRPr="00451664">
        <w:rPr>
          <w:color w:val="000000"/>
          <w:sz w:val="24"/>
          <w:szCs w:val="24"/>
          <w:lang w:val="es-ES_tradnl"/>
        </w:rPr>
        <w:t xml:space="preserve">                                                          </w:t>
      </w:r>
      <w:r w:rsidR="003B40E2" w:rsidRPr="00451664">
        <w:rPr>
          <w:color w:val="000000"/>
          <w:sz w:val="24"/>
          <w:szCs w:val="24"/>
        </w:rPr>
        <w:t xml:space="preserve">  Assinatura do representante legal.</w:t>
      </w:r>
    </w:p>
    <w:p w:rsidR="00116FF7" w:rsidRPr="00451664" w:rsidRDefault="00116FF7" w:rsidP="00A728FA">
      <w:pPr>
        <w:spacing w:before="120" w:after="120"/>
        <w:jc w:val="both"/>
        <w:rPr>
          <w:color w:val="000000"/>
          <w:sz w:val="24"/>
          <w:szCs w:val="24"/>
          <w:lang w:val="es-ES_tradnl"/>
        </w:rPr>
      </w:pPr>
    </w:p>
    <w:p w:rsidR="00116FF7" w:rsidRPr="00451664" w:rsidRDefault="00116FF7" w:rsidP="00A728FA">
      <w:pPr>
        <w:spacing w:before="120" w:after="120"/>
        <w:jc w:val="both"/>
        <w:rPr>
          <w:color w:val="000000"/>
          <w:sz w:val="24"/>
          <w:szCs w:val="24"/>
          <w:lang w:val="es-ES_tradnl"/>
        </w:rPr>
      </w:pPr>
    </w:p>
    <w:p w:rsidR="00116FF7" w:rsidRPr="00451664" w:rsidRDefault="00116FF7" w:rsidP="00A728FA">
      <w:pPr>
        <w:spacing w:before="120" w:after="120"/>
        <w:jc w:val="both"/>
        <w:rPr>
          <w:b/>
          <w:color w:val="000000"/>
          <w:sz w:val="24"/>
          <w:szCs w:val="24"/>
        </w:rPr>
      </w:pPr>
      <w:r w:rsidRPr="00451664">
        <w:rPr>
          <w:b/>
          <w:color w:val="000000"/>
          <w:sz w:val="24"/>
          <w:szCs w:val="24"/>
        </w:rPr>
        <w:t>NOME:</w:t>
      </w:r>
    </w:p>
    <w:p w:rsidR="00116FF7" w:rsidRPr="00451664" w:rsidRDefault="00116FF7" w:rsidP="00A728FA">
      <w:pPr>
        <w:spacing w:before="120" w:after="120"/>
        <w:jc w:val="both"/>
        <w:rPr>
          <w:b/>
          <w:color w:val="000000"/>
          <w:sz w:val="24"/>
          <w:szCs w:val="24"/>
        </w:rPr>
      </w:pPr>
      <w:r w:rsidRPr="00451664">
        <w:rPr>
          <w:b/>
          <w:color w:val="000000"/>
          <w:sz w:val="24"/>
          <w:szCs w:val="24"/>
        </w:rPr>
        <w:t>CART. DE IDENTIDADE:</w:t>
      </w:r>
    </w:p>
    <w:p w:rsidR="00116FF7" w:rsidRPr="00451664" w:rsidRDefault="00116FF7" w:rsidP="00A728FA">
      <w:pPr>
        <w:spacing w:before="120" w:after="120"/>
        <w:jc w:val="both"/>
        <w:rPr>
          <w:b/>
          <w:color w:val="000000"/>
          <w:sz w:val="24"/>
          <w:szCs w:val="24"/>
        </w:rPr>
      </w:pPr>
      <w:r w:rsidRPr="00451664">
        <w:rPr>
          <w:b/>
          <w:color w:val="000000"/>
          <w:sz w:val="24"/>
          <w:szCs w:val="24"/>
        </w:rPr>
        <w:t>CPF</w:t>
      </w:r>
      <w:proofErr w:type="gramStart"/>
      <w:r w:rsidRPr="00451664">
        <w:rPr>
          <w:b/>
          <w:color w:val="000000"/>
          <w:sz w:val="24"/>
          <w:szCs w:val="24"/>
        </w:rPr>
        <w:t>.:</w:t>
      </w:r>
      <w:proofErr w:type="gramEnd"/>
    </w:p>
    <w:p w:rsidR="00116FF7" w:rsidRPr="00451664" w:rsidRDefault="00116FF7" w:rsidP="00A728FA">
      <w:pPr>
        <w:spacing w:before="120" w:after="120"/>
        <w:jc w:val="both"/>
        <w:rPr>
          <w:b/>
          <w:color w:val="000000"/>
          <w:sz w:val="24"/>
          <w:szCs w:val="24"/>
        </w:rPr>
      </w:pPr>
      <w:r w:rsidRPr="00451664">
        <w:rPr>
          <w:b/>
          <w:color w:val="000000"/>
          <w:sz w:val="24"/>
          <w:szCs w:val="24"/>
        </w:rPr>
        <w:t>CARGO NA EMPRESA:</w:t>
      </w:r>
    </w:p>
    <w:p w:rsidR="00116FF7" w:rsidRPr="00451664" w:rsidRDefault="00116FF7" w:rsidP="00A728FA">
      <w:pPr>
        <w:spacing w:before="120" w:after="120"/>
        <w:ind w:left="-851"/>
        <w:jc w:val="both"/>
        <w:rPr>
          <w:color w:val="000000"/>
          <w:sz w:val="24"/>
          <w:szCs w:val="24"/>
        </w:rPr>
      </w:pPr>
    </w:p>
    <w:p w:rsidR="00116FF7" w:rsidRPr="00451664" w:rsidRDefault="00116FF7" w:rsidP="00A728FA">
      <w:pPr>
        <w:pStyle w:val="Cabealho"/>
        <w:tabs>
          <w:tab w:val="clear" w:pos="4419"/>
          <w:tab w:val="clear" w:pos="8838"/>
        </w:tabs>
        <w:spacing w:before="120" w:after="120"/>
        <w:jc w:val="both"/>
        <w:rPr>
          <w:color w:val="000000"/>
          <w:sz w:val="24"/>
          <w:szCs w:val="24"/>
        </w:rPr>
      </w:pPr>
    </w:p>
    <w:p w:rsidR="00116FF7" w:rsidRPr="00451664" w:rsidRDefault="00116FF7" w:rsidP="00A728FA">
      <w:pPr>
        <w:pStyle w:val="Cabealho"/>
        <w:tabs>
          <w:tab w:val="clear" w:pos="4419"/>
          <w:tab w:val="clear" w:pos="8838"/>
        </w:tabs>
        <w:spacing w:before="120" w:after="120"/>
        <w:jc w:val="both"/>
        <w:rPr>
          <w:color w:val="000000"/>
          <w:sz w:val="24"/>
          <w:szCs w:val="24"/>
        </w:rPr>
      </w:pPr>
    </w:p>
    <w:p w:rsidR="00116FF7" w:rsidRPr="00451664" w:rsidRDefault="00116FF7" w:rsidP="00A728FA">
      <w:pPr>
        <w:pStyle w:val="Cabealho"/>
        <w:tabs>
          <w:tab w:val="clear" w:pos="4419"/>
          <w:tab w:val="clear" w:pos="8838"/>
        </w:tabs>
        <w:spacing w:before="120" w:after="120"/>
        <w:jc w:val="both"/>
        <w:rPr>
          <w:color w:val="000000"/>
          <w:sz w:val="24"/>
          <w:szCs w:val="24"/>
        </w:rPr>
      </w:pPr>
    </w:p>
    <w:p w:rsidR="008961BB" w:rsidRPr="00451664" w:rsidRDefault="008961BB" w:rsidP="00A728FA">
      <w:pPr>
        <w:pStyle w:val="Cabealho"/>
        <w:tabs>
          <w:tab w:val="clear" w:pos="4419"/>
          <w:tab w:val="clear" w:pos="8838"/>
        </w:tabs>
        <w:spacing w:before="120" w:after="120"/>
        <w:jc w:val="both"/>
        <w:rPr>
          <w:color w:val="000000"/>
          <w:sz w:val="24"/>
          <w:szCs w:val="24"/>
        </w:rPr>
      </w:pPr>
    </w:p>
    <w:p w:rsidR="008961BB" w:rsidRPr="00451664" w:rsidRDefault="008961BB" w:rsidP="00A728FA">
      <w:pPr>
        <w:pStyle w:val="Cabealho"/>
        <w:tabs>
          <w:tab w:val="clear" w:pos="4419"/>
          <w:tab w:val="clear" w:pos="8838"/>
        </w:tabs>
        <w:spacing w:before="120" w:after="120"/>
        <w:jc w:val="both"/>
        <w:rPr>
          <w:color w:val="000000"/>
          <w:sz w:val="24"/>
          <w:szCs w:val="24"/>
        </w:rPr>
      </w:pPr>
    </w:p>
    <w:p w:rsidR="008961BB" w:rsidRDefault="008961BB" w:rsidP="00A728FA">
      <w:pPr>
        <w:pStyle w:val="Cabealho"/>
        <w:tabs>
          <w:tab w:val="clear" w:pos="4419"/>
          <w:tab w:val="clear" w:pos="8838"/>
        </w:tabs>
        <w:spacing w:before="120" w:after="120"/>
        <w:jc w:val="both"/>
        <w:rPr>
          <w:color w:val="000000"/>
          <w:sz w:val="24"/>
          <w:szCs w:val="24"/>
          <w:lang w:val="pt-BR"/>
        </w:rPr>
      </w:pPr>
    </w:p>
    <w:p w:rsidR="00A728FA" w:rsidRPr="00A728FA" w:rsidRDefault="00A728FA" w:rsidP="00A728FA">
      <w:pPr>
        <w:pStyle w:val="Cabealho"/>
        <w:tabs>
          <w:tab w:val="clear" w:pos="4419"/>
          <w:tab w:val="clear" w:pos="8838"/>
        </w:tabs>
        <w:spacing w:before="120" w:after="120"/>
        <w:jc w:val="both"/>
        <w:rPr>
          <w:color w:val="000000"/>
          <w:sz w:val="24"/>
          <w:szCs w:val="24"/>
          <w:lang w:val="pt-BR"/>
        </w:rPr>
      </w:pPr>
    </w:p>
    <w:p w:rsidR="00116FF7" w:rsidRDefault="00116FF7" w:rsidP="00A728FA">
      <w:pPr>
        <w:pStyle w:val="Cabealho"/>
        <w:tabs>
          <w:tab w:val="clear" w:pos="4419"/>
          <w:tab w:val="clear" w:pos="8838"/>
        </w:tabs>
        <w:spacing w:before="120" w:after="120"/>
        <w:jc w:val="both"/>
        <w:rPr>
          <w:color w:val="000000"/>
          <w:sz w:val="24"/>
          <w:szCs w:val="24"/>
        </w:rPr>
      </w:pPr>
    </w:p>
    <w:p w:rsidR="00116FF7" w:rsidRPr="00451664" w:rsidRDefault="00116FF7" w:rsidP="00A728FA">
      <w:pPr>
        <w:spacing w:before="120" w:after="120"/>
        <w:jc w:val="center"/>
        <w:rPr>
          <w:b/>
          <w:bCs/>
          <w:color w:val="000000"/>
          <w:sz w:val="24"/>
          <w:szCs w:val="24"/>
        </w:rPr>
      </w:pPr>
      <w:r w:rsidRPr="00451664">
        <w:rPr>
          <w:b/>
          <w:bCs/>
          <w:color w:val="000000"/>
          <w:sz w:val="24"/>
          <w:szCs w:val="24"/>
        </w:rPr>
        <w:lastRenderedPageBreak/>
        <w:t>EDITAL</w:t>
      </w:r>
    </w:p>
    <w:p w:rsidR="00116FF7" w:rsidRPr="00451664" w:rsidRDefault="00116FF7" w:rsidP="00A728FA">
      <w:pPr>
        <w:spacing w:before="120" w:after="120"/>
        <w:jc w:val="center"/>
        <w:rPr>
          <w:b/>
          <w:bCs/>
          <w:color w:val="000000"/>
          <w:sz w:val="24"/>
          <w:szCs w:val="24"/>
        </w:rPr>
      </w:pPr>
      <w:r w:rsidRPr="00451664">
        <w:rPr>
          <w:b/>
          <w:bCs/>
          <w:color w:val="000000"/>
          <w:sz w:val="24"/>
          <w:szCs w:val="24"/>
        </w:rPr>
        <w:t xml:space="preserve">PREGÃO PRESENCIAL PARA REGISTRO DE PREÇOS </w:t>
      </w:r>
      <w:r w:rsidR="0010285F">
        <w:rPr>
          <w:b/>
          <w:color w:val="000000"/>
          <w:sz w:val="24"/>
          <w:szCs w:val="24"/>
        </w:rPr>
        <w:t>Nº 075</w:t>
      </w:r>
      <w:r w:rsidR="00F55D49" w:rsidRPr="00451664">
        <w:rPr>
          <w:b/>
          <w:color w:val="000000"/>
          <w:sz w:val="24"/>
          <w:szCs w:val="24"/>
        </w:rPr>
        <w:t>/20</w:t>
      </w:r>
      <w:r w:rsidR="00402552">
        <w:rPr>
          <w:b/>
          <w:color w:val="000000"/>
          <w:sz w:val="24"/>
          <w:szCs w:val="24"/>
        </w:rPr>
        <w:t>2</w:t>
      </w:r>
      <w:r w:rsidR="00370F29">
        <w:rPr>
          <w:b/>
          <w:color w:val="000000"/>
          <w:sz w:val="24"/>
          <w:szCs w:val="24"/>
        </w:rPr>
        <w:t>1</w:t>
      </w:r>
    </w:p>
    <w:p w:rsidR="00116FF7" w:rsidRPr="00451664" w:rsidRDefault="00116FF7" w:rsidP="00A728FA">
      <w:pPr>
        <w:spacing w:before="120" w:after="120"/>
        <w:jc w:val="center"/>
        <w:rPr>
          <w:b/>
          <w:bCs/>
          <w:color w:val="000000"/>
          <w:sz w:val="24"/>
          <w:szCs w:val="24"/>
        </w:rPr>
      </w:pPr>
      <w:r w:rsidRPr="00451664">
        <w:rPr>
          <w:b/>
          <w:bCs/>
          <w:color w:val="000000"/>
          <w:sz w:val="24"/>
          <w:szCs w:val="24"/>
        </w:rPr>
        <w:t>ANEXO VII</w:t>
      </w:r>
    </w:p>
    <w:p w:rsidR="00116FF7" w:rsidRPr="00451664" w:rsidRDefault="00116FF7" w:rsidP="00A728FA">
      <w:pPr>
        <w:spacing w:before="120" w:after="120"/>
        <w:jc w:val="center"/>
        <w:rPr>
          <w:b/>
          <w:bCs/>
          <w:color w:val="000000"/>
          <w:sz w:val="24"/>
          <w:szCs w:val="24"/>
        </w:rPr>
      </w:pPr>
      <w:r w:rsidRPr="00451664">
        <w:rPr>
          <w:b/>
          <w:bCs/>
          <w:color w:val="000000"/>
          <w:sz w:val="24"/>
          <w:szCs w:val="24"/>
        </w:rPr>
        <w:t>DECLARAÇÃO DE ME OU EPP</w:t>
      </w: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color w:val="000000"/>
          <w:sz w:val="24"/>
          <w:szCs w:val="24"/>
        </w:rPr>
      </w:pPr>
      <w:r w:rsidRPr="00451664">
        <w:rPr>
          <w:b/>
          <w:bCs/>
          <w:color w:val="000000"/>
          <w:sz w:val="24"/>
          <w:szCs w:val="24"/>
        </w:rPr>
        <w:t>__________________</w:t>
      </w:r>
      <w:proofErr w:type="gramStart"/>
      <w:r w:rsidRPr="00451664">
        <w:rPr>
          <w:color w:val="000000"/>
          <w:sz w:val="24"/>
          <w:szCs w:val="24"/>
        </w:rPr>
        <w:t>(</w:t>
      </w:r>
      <w:proofErr w:type="gramEnd"/>
      <w:r w:rsidRPr="00451664">
        <w:rPr>
          <w:color w:val="000000"/>
          <w:sz w:val="24"/>
          <w:szCs w:val="24"/>
        </w:rPr>
        <w:t>nome da empresa) ________________,inscrita no CNPJ sob o nº ______________, sediada __________________(endereço completo), vem por intermédio de seu representante legal o Sr. (a) ____________________</w:t>
      </w:r>
    </w:p>
    <w:p w:rsidR="00116FF7" w:rsidRPr="00451664" w:rsidRDefault="00116FF7" w:rsidP="00A728FA">
      <w:pPr>
        <w:spacing w:before="120" w:after="120"/>
        <w:jc w:val="both"/>
        <w:rPr>
          <w:color w:val="000000"/>
          <w:sz w:val="24"/>
          <w:szCs w:val="24"/>
        </w:rPr>
      </w:pPr>
      <w:proofErr w:type="gramStart"/>
      <w:r w:rsidRPr="00451664">
        <w:rPr>
          <w:color w:val="000000"/>
          <w:sz w:val="24"/>
          <w:szCs w:val="24"/>
        </w:rPr>
        <w:t>Portador(</w:t>
      </w:r>
      <w:proofErr w:type="gramEnd"/>
      <w:r w:rsidRPr="00451664">
        <w:rPr>
          <w:color w:val="000000"/>
          <w:sz w:val="24"/>
          <w:szCs w:val="24"/>
        </w:rPr>
        <w:t>a) da Carteira de Identidade nº ______ e do CPF _________________</w:t>
      </w:r>
    </w:p>
    <w:p w:rsidR="00116FF7" w:rsidRPr="00451664" w:rsidRDefault="00116FF7" w:rsidP="00A728FA">
      <w:pPr>
        <w:spacing w:before="120" w:after="120"/>
        <w:jc w:val="both"/>
        <w:rPr>
          <w:color w:val="000000"/>
          <w:sz w:val="24"/>
          <w:szCs w:val="24"/>
        </w:rPr>
      </w:pPr>
      <w:r w:rsidRPr="00451664">
        <w:rPr>
          <w:color w:val="000000"/>
          <w:sz w:val="24"/>
          <w:szCs w:val="24"/>
        </w:rPr>
        <w:t xml:space="preserve">DECLARA, sob as penas da Lei, que é </w:t>
      </w:r>
      <w:proofErr w:type="gramStart"/>
      <w:r w:rsidRPr="00451664">
        <w:rPr>
          <w:color w:val="000000"/>
          <w:sz w:val="24"/>
          <w:szCs w:val="24"/>
        </w:rPr>
        <w:t>_________________________________</w:t>
      </w:r>
      <w:proofErr w:type="gramEnd"/>
    </w:p>
    <w:p w:rsidR="00116FF7" w:rsidRPr="00451664" w:rsidRDefault="00116FF7" w:rsidP="00A728FA">
      <w:pPr>
        <w:spacing w:before="120" w:after="120"/>
        <w:jc w:val="both"/>
        <w:rPr>
          <w:color w:val="000000"/>
          <w:sz w:val="24"/>
          <w:szCs w:val="24"/>
        </w:rPr>
      </w:pPr>
      <w:r w:rsidRPr="00451664">
        <w:rPr>
          <w:color w:val="000000"/>
          <w:sz w:val="24"/>
          <w:szCs w:val="24"/>
        </w:rPr>
        <w:t>(MICRO EMPRESA ou EMPRESA DE PEQUENO PORTE),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__________________________________</w:t>
      </w:r>
    </w:p>
    <w:p w:rsidR="00116FF7" w:rsidRPr="00451664" w:rsidRDefault="00116FF7" w:rsidP="00A728FA">
      <w:pPr>
        <w:spacing w:before="120" w:after="120"/>
        <w:jc w:val="both"/>
        <w:rPr>
          <w:color w:val="000000"/>
          <w:sz w:val="24"/>
          <w:szCs w:val="24"/>
        </w:rPr>
      </w:pPr>
      <w:r w:rsidRPr="00451664">
        <w:rPr>
          <w:color w:val="000000"/>
          <w:sz w:val="24"/>
          <w:szCs w:val="24"/>
        </w:rPr>
        <w:t>(data)</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__________________________________</w:t>
      </w:r>
    </w:p>
    <w:p w:rsidR="00116FF7" w:rsidRPr="00451664" w:rsidRDefault="00116FF7" w:rsidP="00A728FA">
      <w:pPr>
        <w:spacing w:before="120" w:after="120"/>
        <w:jc w:val="both"/>
        <w:rPr>
          <w:color w:val="000000"/>
          <w:sz w:val="24"/>
          <w:szCs w:val="24"/>
        </w:rPr>
      </w:pPr>
      <w:r w:rsidRPr="00451664">
        <w:rPr>
          <w:color w:val="000000"/>
          <w:sz w:val="24"/>
          <w:szCs w:val="24"/>
        </w:rPr>
        <w:t>(representante legal)</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370F29" w:rsidRPr="00451664" w:rsidRDefault="00370F29" w:rsidP="00A728FA">
      <w:pPr>
        <w:numPr>
          <w:ilvl w:val="0"/>
          <w:numId w:val="14"/>
        </w:numPr>
        <w:spacing w:before="120" w:after="120"/>
        <w:jc w:val="both"/>
        <w:rPr>
          <w:b/>
          <w:bCs/>
          <w:color w:val="000000"/>
          <w:sz w:val="24"/>
          <w:szCs w:val="24"/>
        </w:rPr>
      </w:pPr>
      <w:r w:rsidRPr="00451664">
        <w:rPr>
          <w:b/>
          <w:bCs/>
          <w:color w:val="000000"/>
          <w:sz w:val="24"/>
          <w:szCs w:val="24"/>
        </w:rPr>
        <w:t>Esta declaração NÃO deverá ser colocada dentro dos envelopes</w:t>
      </w:r>
    </w:p>
    <w:p w:rsidR="00116FF7" w:rsidRPr="00451664" w:rsidRDefault="00116FF7" w:rsidP="00A728FA">
      <w:pPr>
        <w:spacing w:before="120" w:after="120"/>
        <w:ind w:left="-851"/>
        <w:jc w:val="both"/>
        <w:rPr>
          <w:color w:val="000000"/>
          <w:sz w:val="24"/>
          <w:szCs w:val="24"/>
        </w:rPr>
      </w:pPr>
    </w:p>
    <w:p w:rsidR="003069BA" w:rsidRPr="00451664" w:rsidRDefault="003069BA" w:rsidP="00A728FA">
      <w:pPr>
        <w:spacing w:before="120" w:after="120"/>
        <w:ind w:left="-851"/>
        <w:jc w:val="both"/>
        <w:rPr>
          <w:color w:val="000000"/>
          <w:sz w:val="24"/>
          <w:szCs w:val="24"/>
        </w:rPr>
      </w:pPr>
    </w:p>
    <w:p w:rsidR="003069BA" w:rsidRPr="00451664" w:rsidRDefault="003069BA" w:rsidP="00A728FA">
      <w:pPr>
        <w:spacing w:before="120" w:after="120"/>
        <w:ind w:left="-851"/>
        <w:jc w:val="both"/>
        <w:rPr>
          <w:color w:val="000000"/>
          <w:sz w:val="24"/>
          <w:szCs w:val="24"/>
        </w:rPr>
      </w:pPr>
    </w:p>
    <w:p w:rsidR="003069BA" w:rsidRPr="00451664" w:rsidRDefault="003069BA" w:rsidP="00A728FA">
      <w:pPr>
        <w:spacing w:before="120" w:after="120"/>
        <w:ind w:left="-851"/>
        <w:jc w:val="both"/>
        <w:rPr>
          <w:color w:val="000000"/>
          <w:sz w:val="24"/>
          <w:szCs w:val="24"/>
        </w:rPr>
      </w:pPr>
    </w:p>
    <w:p w:rsidR="00B6513A" w:rsidRPr="00451664" w:rsidRDefault="00B6513A" w:rsidP="00A728FA">
      <w:pPr>
        <w:spacing w:before="120" w:after="120"/>
        <w:ind w:left="-851"/>
        <w:jc w:val="both"/>
        <w:rPr>
          <w:color w:val="000000"/>
          <w:sz w:val="24"/>
          <w:szCs w:val="24"/>
        </w:rPr>
      </w:pPr>
    </w:p>
    <w:p w:rsidR="003069BA" w:rsidRPr="00451664" w:rsidRDefault="003069BA" w:rsidP="00A728FA">
      <w:pPr>
        <w:spacing w:before="120" w:after="120"/>
        <w:ind w:left="-851"/>
        <w:jc w:val="both"/>
        <w:rPr>
          <w:color w:val="000000"/>
          <w:sz w:val="24"/>
          <w:szCs w:val="24"/>
        </w:rPr>
      </w:pPr>
    </w:p>
    <w:p w:rsidR="00F21305" w:rsidRPr="00451664" w:rsidRDefault="00F21305" w:rsidP="00A728FA">
      <w:pPr>
        <w:spacing w:before="120" w:after="120"/>
        <w:ind w:left="-851"/>
        <w:jc w:val="both"/>
        <w:rPr>
          <w:color w:val="000000"/>
          <w:sz w:val="24"/>
          <w:szCs w:val="24"/>
        </w:rPr>
      </w:pPr>
    </w:p>
    <w:p w:rsidR="00A728FA" w:rsidRPr="00451664" w:rsidRDefault="00A728FA" w:rsidP="00A728FA">
      <w:pPr>
        <w:spacing w:before="120" w:after="120"/>
        <w:ind w:left="-851"/>
        <w:jc w:val="both"/>
        <w:rPr>
          <w:color w:val="000000"/>
          <w:sz w:val="24"/>
          <w:szCs w:val="24"/>
        </w:rPr>
      </w:pPr>
    </w:p>
    <w:p w:rsidR="00116FF7" w:rsidRDefault="00116FF7" w:rsidP="00A728FA">
      <w:pPr>
        <w:spacing w:before="120" w:after="120"/>
        <w:jc w:val="center"/>
        <w:rPr>
          <w:b/>
          <w:bCs/>
          <w:color w:val="000000"/>
          <w:sz w:val="24"/>
          <w:szCs w:val="24"/>
        </w:rPr>
      </w:pPr>
      <w:r w:rsidRPr="00451664">
        <w:rPr>
          <w:b/>
          <w:bCs/>
          <w:color w:val="000000"/>
          <w:sz w:val="24"/>
          <w:szCs w:val="24"/>
        </w:rPr>
        <w:t>EDITAL</w:t>
      </w:r>
    </w:p>
    <w:p w:rsidR="00116FF7" w:rsidRDefault="00116FF7" w:rsidP="00A728FA">
      <w:pPr>
        <w:pStyle w:val="Ttulo2"/>
        <w:spacing w:before="120" w:after="120"/>
        <w:jc w:val="center"/>
        <w:rPr>
          <w:color w:val="000000"/>
          <w:szCs w:val="24"/>
        </w:rPr>
      </w:pPr>
      <w:r w:rsidRPr="00451664">
        <w:rPr>
          <w:color w:val="000000"/>
          <w:szCs w:val="24"/>
        </w:rPr>
        <w:t xml:space="preserve">PREGÃO PRESENCIAL PARA REGISTRO DE PREÇO </w:t>
      </w:r>
      <w:r w:rsidR="0010285F">
        <w:rPr>
          <w:color w:val="000000"/>
          <w:szCs w:val="24"/>
        </w:rPr>
        <w:t xml:space="preserve">Nº </w:t>
      </w:r>
      <w:r w:rsidR="0010285F">
        <w:rPr>
          <w:color w:val="000000"/>
          <w:szCs w:val="24"/>
          <w:lang w:val="pt-BR"/>
        </w:rPr>
        <w:t>075</w:t>
      </w:r>
      <w:r w:rsidR="00F55D49" w:rsidRPr="00451664">
        <w:rPr>
          <w:color w:val="000000"/>
          <w:szCs w:val="24"/>
        </w:rPr>
        <w:t>/20</w:t>
      </w:r>
      <w:r w:rsidR="00402552">
        <w:rPr>
          <w:color w:val="000000"/>
          <w:szCs w:val="24"/>
        </w:rPr>
        <w:t>2</w:t>
      </w:r>
      <w:r w:rsidR="00370F29">
        <w:rPr>
          <w:color w:val="000000"/>
          <w:szCs w:val="24"/>
        </w:rPr>
        <w:t>1</w:t>
      </w:r>
    </w:p>
    <w:p w:rsidR="00116FF7" w:rsidRPr="00451664" w:rsidRDefault="00116FF7" w:rsidP="00A728FA">
      <w:pPr>
        <w:spacing w:before="120" w:after="120"/>
        <w:jc w:val="center"/>
        <w:rPr>
          <w:b/>
          <w:bCs/>
          <w:color w:val="000000"/>
          <w:sz w:val="24"/>
          <w:szCs w:val="24"/>
        </w:rPr>
      </w:pPr>
      <w:r w:rsidRPr="00451664">
        <w:rPr>
          <w:b/>
          <w:bCs/>
          <w:color w:val="000000"/>
          <w:sz w:val="24"/>
          <w:szCs w:val="24"/>
        </w:rPr>
        <w:t>ANEXO VIII</w:t>
      </w:r>
    </w:p>
    <w:p w:rsidR="00116FF7" w:rsidRPr="00451664" w:rsidRDefault="00116FF7" w:rsidP="00A728FA">
      <w:pPr>
        <w:spacing w:before="120" w:after="120"/>
        <w:jc w:val="center"/>
        <w:rPr>
          <w:b/>
          <w:bCs/>
          <w:color w:val="000000"/>
          <w:sz w:val="24"/>
          <w:szCs w:val="24"/>
        </w:rPr>
      </w:pPr>
      <w:r w:rsidRPr="00451664">
        <w:rPr>
          <w:b/>
          <w:bCs/>
          <w:color w:val="000000"/>
          <w:sz w:val="24"/>
          <w:szCs w:val="24"/>
        </w:rPr>
        <w:t>DECLARAÇÃO DE ATENDIMENTO AOS REQUISITOS DE HABILITAÇÃO (modelo)</w:t>
      </w:r>
    </w:p>
    <w:p w:rsidR="00116FF7" w:rsidRPr="00451664" w:rsidRDefault="00116FF7" w:rsidP="00A728FA">
      <w:pPr>
        <w:spacing w:before="120" w:after="120"/>
        <w:jc w:val="center"/>
        <w:rPr>
          <w:b/>
          <w:bCs/>
          <w:color w:val="000000"/>
          <w:sz w:val="24"/>
          <w:szCs w:val="24"/>
        </w:rPr>
      </w:pP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b/>
          <w:bCs/>
          <w:color w:val="000000"/>
          <w:sz w:val="24"/>
          <w:szCs w:val="24"/>
        </w:rPr>
      </w:pPr>
      <w:r w:rsidRPr="00451664">
        <w:rPr>
          <w:b/>
          <w:bCs/>
          <w:color w:val="000000"/>
          <w:sz w:val="24"/>
          <w:szCs w:val="24"/>
        </w:rPr>
        <w:t>Ref.: Pregão nº ___________</w:t>
      </w: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ind w:firstLine="3060"/>
        <w:jc w:val="both"/>
        <w:rPr>
          <w:bCs/>
          <w:color w:val="000000"/>
          <w:sz w:val="24"/>
          <w:szCs w:val="24"/>
        </w:rPr>
      </w:pPr>
      <w:r w:rsidRPr="00451664">
        <w:rPr>
          <w:bCs/>
          <w:color w:val="000000"/>
          <w:sz w:val="24"/>
          <w:szCs w:val="24"/>
        </w:rPr>
        <w:t>___________________________________________ (razão social da empresa), sediada _____________________</w:t>
      </w:r>
      <w:proofErr w:type="gramStart"/>
      <w:r w:rsidRPr="00451664">
        <w:rPr>
          <w:bCs/>
          <w:color w:val="000000"/>
          <w:sz w:val="24"/>
          <w:szCs w:val="24"/>
        </w:rPr>
        <w:t>(</w:t>
      </w:r>
      <w:proofErr w:type="gramEnd"/>
      <w:r w:rsidRPr="00451664">
        <w:rPr>
          <w:bCs/>
          <w:color w:val="000000"/>
          <w:sz w:val="24"/>
          <w:szCs w:val="24"/>
        </w:rPr>
        <w:t xml:space="preserve"> endereço completo), inscrita no CNPJ nº _______________, vem por intermédio de seu representante legal o (a) </w:t>
      </w:r>
      <w:proofErr w:type="spellStart"/>
      <w:r w:rsidRPr="00451664">
        <w:rPr>
          <w:bCs/>
          <w:color w:val="000000"/>
          <w:sz w:val="24"/>
          <w:szCs w:val="24"/>
        </w:rPr>
        <w:t>Sr</w:t>
      </w:r>
      <w:proofErr w:type="spellEnd"/>
      <w:r w:rsidRPr="00451664">
        <w:rPr>
          <w:bCs/>
          <w:color w:val="000000"/>
          <w:sz w:val="24"/>
          <w:szCs w:val="24"/>
        </w:rPr>
        <w:t>(a) __________, portador (a) da Carteira de Identidade nº _________ e do CPF nº ___________, em atenção ao disposto no art. 4º, VII, da Lei nº 10.520/02, declarar que cumpre plenamente os requisitos exigidos para a habilitação na licitação modalidade Pregão Presencial nº _______/_____ d</w:t>
      </w:r>
      <w:r w:rsidR="00431BF1" w:rsidRPr="00451664">
        <w:rPr>
          <w:bCs/>
          <w:color w:val="000000"/>
          <w:sz w:val="24"/>
          <w:szCs w:val="24"/>
        </w:rPr>
        <w:t>a</w:t>
      </w:r>
      <w:r w:rsidRPr="00451664">
        <w:rPr>
          <w:bCs/>
          <w:color w:val="000000"/>
          <w:sz w:val="24"/>
          <w:szCs w:val="24"/>
        </w:rPr>
        <w:t xml:space="preserve"> </w:t>
      </w:r>
      <w:r w:rsidR="00431BF1" w:rsidRPr="00451664">
        <w:rPr>
          <w:bCs/>
          <w:color w:val="000000"/>
          <w:sz w:val="24"/>
          <w:szCs w:val="24"/>
        </w:rPr>
        <w:t>Prefeitura</w:t>
      </w:r>
      <w:r w:rsidRPr="00451664">
        <w:rPr>
          <w:bCs/>
          <w:color w:val="000000"/>
          <w:sz w:val="24"/>
          <w:szCs w:val="24"/>
        </w:rPr>
        <w:t xml:space="preserve"> Municipal de </w:t>
      </w:r>
      <w:r w:rsidR="00431BF1" w:rsidRPr="00451664">
        <w:rPr>
          <w:bCs/>
          <w:color w:val="000000"/>
          <w:sz w:val="24"/>
          <w:szCs w:val="24"/>
        </w:rPr>
        <w:t>Bom Jardim</w:t>
      </w:r>
      <w:r w:rsidRPr="00451664">
        <w:rPr>
          <w:bCs/>
          <w:color w:val="000000"/>
          <w:sz w:val="24"/>
          <w:szCs w:val="24"/>
        </w:rPr>
        <w:t>.</w:t>
      </w:r>
    </w:p>
    <w:p w:rsidR="00116FF7" w:rsidRPr="00451664" w:rsidRDefault="00116FF7" w:rsidP="00A728FA">
      <w:pPr>
        <w:spacing w:before="120" w:after="120"/>
        <w:ind w:firstLine="3060"/>
        <w:jc w:val="both"/>
        <w:rPr>
          <w:bCs/>
          <w:color w:val="000000"/>
          <w:sz w:val="24"/>
          <w:szCs w:val="24"/>
        </w:rPr>
      </w:pPr>
    </w:p>
    <w:p w:rsidR="00116FF7" w:rsidRPr="00451664" w:rsidRDefault="00116FF7" w:rsidP="00A728FA">
      <w:pPr>
        <w:spacing w:before="120" w:after="120"/>
        <w:ind w:firstLine="3060"/>
        <w:jc w:val="both"/>
        <w:rPr>
          <w:bCs/>
          <w:color w:val="000000"/>
          <w:sz w:val="24"/>
          <w:szCs w:val="24"/>
        </w:rPr>
      </w:pPr>
      <w:r w:rsidRPr="00451664">
        <w:rPr>
          <w:bCs/>
          <w:color w:val="000000"/>
          <w:sz w:val="24"/>
          <w:szCs w:val="24"/>
        </w:rPr>
        <w:t>Declara, ademais, que não está impedida de participar de licitações e de contratar com a Administração Pública em razão de penalidades, nem de fatos impeditivos de sua habilitação.</w:t>
      </w:r>
    </w:p>
    <w:p w:rsidR="00116FF7" w:rsidRPr="00451664" w:rsidRDefault="00116FF7" w:rsidP="00A728FA">
      <w:pPr>
        <w:spacing w:before="120" w:after="120"/>
        <w:ind w:firstLine="3060"/>
        <w:jc w:val="both"/>
        <w:rPr>
          <w:bCs/>
          <w:color w:val="000000"/>
          <w:sz w:val="24"/>
          <w:szCs w:val="24"/>
        </w:rPr>
      </w:pPr>
    </w:p>
    <w:p w:rsidR="00116FF7" w:rsidRPr="00451664" w:rsidRDefault="00116FF7" w:rsidP="00A728FA">
      <w:pPr>
        <w:spacing w:before="120" w:after="120"/>
        <w:jc w:val="both"/>
        <w:rPr>
          <w:bCs/>
          <w:color w:val="000000"/>
          <w:sz w:val="24"/>
          <w:szCs w:val="24"/>
        </w:rPr>
      </w:pPr>
    </w:p>
    <w:p w:rsidR="00116FF7" w:rsidRPr="00451664" w:rsidRDefault="00116FF7" w:rsidP="00A728FA">
      <w:pPr>
        <w:spacing w:before="120" w:after="120"/>
        <w:jc w:val="both"/>
        <w:rPr>
          <w:bCs/>
          <w:color w:val="000000"/>
          <w:sz w:val="24"/>
          <w:szCs w:val="24"/>
        </w:rPr>
      </w:pPr>
      <w:r w:rsidRPr="00451664">
        <w:rPr>
          <w:bCs/>
          <w:color w:val="000000"/>
          <w:sz w:val="24"/>
          <w:szCs w:val="24"/>
        </w:rPr>
        <w:t>___________________________________</w:t>
      </w:r>
    </w:p>
    <w:p w:rsidR="00116FF7" w:rsidRPr="00451664" w:rsidRDefault="00116FF7" w:rsidP="00A728FA">
      <w:pPr>
        <w:spacing w:before="120" w:after="120"/>
        <w:jc w:val="both"/>
        <w:rPr>
          <w:bCs/>
          <w:color w:val="000000"/>
          <w:sz w:val="24"/>
          <w:szCs w:val="24"/>
        </w:rPr>
      </w:pPr>
      <w:r w:rsidRPr="00451664">
        <w:rPr>
          <w:bCs/>
          <w:color w:val="000000"/>
          <w:sz w:val="24"/>
          <w:szCs w:val="24"/>
        </w:rPr>
        <w:t>Local e data</w:t>
      </w:r>
    </w:p>
    <w:p w:rsidR="00116FF7" w:rsidRPr="00451664" w:rsidRDefault="00116FF7" w:rsidP="00A728FA">
      <w:pPr>
        <w:spacing w:before="120" w:after="120"/>
        <w:jc w:val="both"/>
        <w:rPr>
          <w:bCs/>
          <w:color w:val="000000"/>
          <w:sz w:val="24"/>
          <w:szCs w:val="24"/>
        </w:rPr>
      </w:pPr>
    </w:p>
    <w:p w:rsidR="00116FF7" w:rsidRPr="00451664" w:rsidRDefault="00116FF7" w:rsidP="00A728FA">
      <w:pPr>
        <w:spacing w:before="120" w:after="120"/>
        <w:jc w:val="both"/>
        <w:rPr>
          <w:bCs/>
          <w:color w:val="000000"/>
          <w:sz w:val="24"/>
          <w:szCs w:val="24"/>
        </w:rPr>
      </w:pPr>
      <w:r w:rsidRPr="00451664">
        <w:rPr>
          <w:bCs/>
          <w:color w:val="000000"/>
          <w:sz w:val="24"/>
          <w:szCs w:val="24"/>
        </w:rPr>
        <w:t>_____________________________________</w:t>
      </w:r>
    </w:p>
    <w:p w:rsidR="00116FF7" w:rsidRPr="00451664" w:rsidRDefault="00116FF7" w:rsidP="00A728FA">
      <w:pPr>
        <w:spacing w:before="120" w:after="120"/>
        <w:jc w:val="both"/>
        <w:rPr>
          <w:bCs/>
          <w:color w:val="000000"/>
          <w:sz w:val="24"/>
          <w:szCs w:val="24"/>
        </w:rPr>
      </w:pPr>
      <w:r w:rsidRPr="00451664">
        <w:rPr>
          <w:bCs/>
          <w:color w:val="000000"/>
          <w:sz w:val="24"/>
          <w:szCs w:val="24"/>
        </w:rPr>
        <w:t>(Assinatura do representante legal)</w:t>
      </w:r>
    </w:p>
    <w:p w:rsidR="00116FF7" w:rsidRPr="00451664" w:rsidRDefault="00116FF7" w:rsidP="00A728FA">
      <w:pPr>
        <w:spacing w:before="120" w:after="120"/>
        <w:jc w:val="both"/>
        <w:rPr>
          <w:bCs/>
          <w:color w:val="000000"/>
          <w:sz w:val="24"/>
          <w:szCs w:val="24"/>
        </w:rPr>
      </w:pP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b/>
          <w:color w:val="000000"/>
          <w:sz w:val="24"/>
          <w:szCs w:val="24"/>
        </w:rPr>
      </w:pPr>
      <w:r w:rsidRPr="00451664">
        <w:rPr>
          <w:b/>
          <w:bCs/>
          <w:color w:val="000000"/>
          <w:sz w:val="24"/>
          <w:szCs w:val="24"/>
        </w:rPr>
        <w:t xml:space="preserve">OBS: A declaração em epígrafe deverá ser apresentada em papel timbrado da licitante e estar assinada pelo </w:t>
      </w:r>
      <w:r w:rsidRPr="00451664">
        <w:rPr>
          <w:b/>
          <w:color w:val="000000"/>
          <w:sz w:val="24"/>
          <w:szCs w:val="24"/>
        </w:rPr>
        <w:t>representante legal da empresa.</w:t>
      </w:r>
    </w:p>
    <w:p w:rsidR="00116FF7" w:rsidRPr="00451664" w:rsidRDefault="00116FF7" w:rsidP="00A728FA">
      <w:pPr>
        <w:spacing w:before="120" w:after="120"/>
        <w:jc w:val="both"/>
        <w:rPr>
          <w:b/>
          <w:color w:val="000000"/>
          <w:sz w:val="24"/>
          <w:szCs w:val="24"/>
        </w:rPr>
      </w:pPr>
      <w:r w:rsidRPr="00451664">
        <w:rPr>
          <w:b/>
          <w:color w:val="000000"/>
          <w:sz w:val="24"/>
          <w:szCs w:val="24"/>
        </w:rPr>
        <w:t>Esta Declaração NÃO deverá ser colocada dentro dos envelopes.</w:t>
      </w:r>
    </w:p>
    <w:p w:rsidR="00116FF7" w:rsidRPr="00451664" w:rsidRDefault="00116FF7" w:rsidP="00A728FA">
      <w:pPr>
        <w:spacing w:before="120" w:after="120"/>
        <w:ind w:left="-851"/>
        <w:jc w:val="both"/>
        <w:rPr>
          <w:color w:val="000000"/>
          <w:sz w:val="24"/>
          <w:szCs w:val="24"/>
        </w:rPr>
      </w:pPr>
    </w:p>
    <w:p w:rsidR="00770B61" w:rsidRPr="00451664" w:rsidRDefault="00770B61" w:rsidP="00A728FA">
      <w:pPr>
        <w:spacing w:before="120" w:after="120"/>
        <w:jc w:val="both"/>
        <w:rPr>
          <w:color w:val="000000"/>
          <w:sz w:val="24"/>
          <w:szCs w:val="24"/>
        </w:rPr>
      </w:pPr>
    </w:p>
    <w:p w:rsidR="00A928AF" w:rsidRDefault="00A928AF" w:rsidP="00A728FA">
      <w:pPr>
        <w:spacing w:before="120" w:after="120"/>
        <w:jc w:val="both"/>
        <w:rPr>
          <w:color w:val="000000"/>
          <w:sz w:val="24"/>
          <w:szCs w:val="24"/>
        </w:rPr>
      </w:pPr>
    </w:p>
    <w:p w:rsidR="00C86198" w:rsidRDefault="00C86198" w:rsidP="00A728FA">
      <w:pPr>
        <w:spacing w:before="120" w:after="120"/>
        <w:jc w:val="both"/>
        <w:rPr>
          <w:color w:val="000000"/>
          <w:sz w:val="24"/>
          <w:szCs w:val="24"/>
        </w:rPr>
      </w:pPr>
    </w:p>
    <w:p w:rsidR="00C86198" w:rsidRPr="00451664" w:rsidRDefault="00C86198" w:rsidP="00A728FA">
      <w:pPr>
        <w:spacing w:before="120" w:after="120"/>
        <w:jc w:val="both"/>
        <w:rPr>
          <w:color w:val="000000"/>
          <w:sz w:val="24"/>
          <w:szCs w:val="24"/>
        </w:rPr>
      </w:pPr>
    </w:p>
    <w:p w:rsidR="00A928AF" w:rsidRDefault="00A928AF" w:rsidP="00A728FA">
      <w:pPr>
        <w:spacing w:before="120" w:after="120"/>
        <w:jc w:val="both"/>
        <w:rPr>
          <w:color w:val="000000"/>
          <w:sz w:val="24"/>
          <w:szCs w:val="24"/>
        </w:rPr>
      </w:pPr>
    </w:p>
    <w:p w:rsidR="00164A2F" w:rsidRPr="00451664" w:rsidRDefault="00164A2F" w:rsidP="00A728FA">
      <w:pPr>
        <w:spacing w:before="120" w:after="120"/>
        <w:jc w:val="both"/>
        <w:rPr>
          <w:color w:val="000000"/>
          <w:sz w:val="24"/>
          <w:szCs w:val="24"/>
        </w:rPr>
      </w:pPr>
    </w:p>
    <w:p w:rsidR="00A928AF" w:rsidRDefault="00A928AF" w:rsidP="00A728FA">
      <w:pPr>
        <w:spacing w:before="120" w:after="120"/>
        <w:jc w:val="center"/>
        <w:rPr>
          <w:b/>
          <w:color w:val="000000"/>
          <w:sz w:val="24"/>
          <w:szCs w:val="24"/>
        </w:rPr>
      </w:pPr>
      <w:r w:rsidRPr="00451664">
        <w:rPr>
          <w:b/>
          <w:color w:val="000000"/>
          <w:sz w:val="24"/>
          <w:szCs w:val="24"/>
        </w:rPr>
        <w:lastRenderedPageBreak/>
        <w:t>EDITAL</w:t>
      </w:r>
    </w:p>
    <w:p w:rsidR="00A928AF" w:rsidRPr="00451664" w:rsidRDefault="007F5E04" w:rsidP="00A728FA">
      <w:pPr>
        <w:spacing w:before="120" w:after="120"/>
        <w:jc w:val="center"/>
        <w:rPr>
          <w:b/>
          <w:color w:val="000000"/>
          <w:sz w:val="24"/>
          <w:szCs w:val="24"/>
        </w:rPr>
      </w:pPr>
      <w:r w:rsidRPr="00451664">
        <w:rPr>
          <w:b/>
          <w:color w:val="000000"/>
          <w:sz w:val="24"/>
          <w:szCs w:val="24"/>
        </w:rPr>
        <w:t xml:space="preserve">PREGÃO PRESENCIAL Nº </w:t>
      </w:r>
      <w:r w:rsidR="0010285F">
        <w:rPr>
          <w:b/>
          <w:color w:val="000000"/>
          <w:sz w:val="24"/>
          <w:szCs w:val="24"/>
        </w:rPr>
        <w:t>075</w:t>
      </w:r>
      <w:r w:rsidR="006D6498" w:rsidRPr="00451664">
        <w:rPr>
          <w:b/>
          <w:color w:val="000000"/>
          <w:sz w:val="24"/>
          <w:szCs w:val="24"/>
        </w:rPr>
        <w:t>/20</w:t>
      </w:r>
      <w:r w:rsidR="00402552">
        <w:rPr>
          <w:b/>
          <w:color w:val="000000"/>
          <w:sz w:val="24"/>
          <w:szCs w:val="24"/>
        </w:rPr>
        <w:t>2</w:t>
      </w:r>
      <w:r w:rsidR="00370F29">
        <w:rPr>
          <w:b/>
          <w:color w:val="000000"/>
          <w:sz w:val="24"/>
          <w:szCs w:val="24"/>
        </w:rPr>
        <w:t>1</w:t>
      </w:r>
    </w:p>
    <w:p w:rsidR="00903BE2" w:rsidRPr="00451664" w:rsidRDefault="00903BE2" w:rsidP="00A728FA">
      <w:pPr>
        <w:pStyle w:val="Ttulo9"/>
        <w:spacing w:before="120" w:after="120"/>
        <w:rPr>
          <w:color w:val="000000"/>
          <w:szCs w:val="24"/>
        </w:rPr>
      </w:pPr>
      <w:r w:rsidRPr="00451664">
        <w:rPr>
          <w:color w:val="000000"/>
          <w:szCs w:val="24"/>
        </w:rPr>
        <w:t>ANEXO I</w:t>
      </w:r>
      <w:r w:rsidR="00192565">
        <w:rPr>
          <w:color w:val="000000"/>
          <w:szCs w:val="24"/>
        </w:rPr>
        <w:t>X</w:t>
      </w:r>
    </w:p>
    <w:p w:rsidR="00903BE2" w:rsidRPr="00451664" w:rsidRDefault="00903BE2" w:rsidP="00A728FA">
      <w:pPr>
        <w:pStyle w:val="Ttulo9"/>
        <w:spacing w:before="120" w:after="120"/>
        <w:rPr>
          <w:color w:val="000000"/>
          <w:szCs w:val="24"/>
        </w:rPr>
      </w:pPr>
      <w:r w:rsidRPr="00451664">
        <w:rPr>
          <w:color w:val="000000"/>
          <w:szCs w:val="24"/>
        </w:rPr>
        <w:t>DECLARAÇÃO DE IDONEIDADE</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p>
    <w:p w:rsidR="008961BB" w:rsidRPr="00451664" w:rsidRDefault="008961BB" w:rsidP="00A728FA">
      <w:pPr>
        <w:spacing w:before="120" w:after="120"/>
        <w:jc w:val="both"/>
        <w:rPr>
          <w:color w:val="000000"/>
          <w:sz w:val="24"/>
        </w:rPr>
      </w:pPr>
      <w:r w:rsidRPr="00451664">
        <w:rPr>
          <w:color w:val="000000"/>
          <w:sz w:val="24"/>
        </w:rPr>
        <w:t xml:space="preserve">Declaramos para os fins de direito, na qualidade de Proponente do procedimento de licitação, sob a modalidade Pregão Presencial </w:t>
      </w:r>
      <w:proofErr w:type="gramStart"/>
      <w:r w:rsidRPr="00451664">
        <w:rPr>
          <w:color w:val="000000"/>
          <w:sz w:val="24"/>
        </w:rPr>
        <w:t>n° ...</w:t>
      </w:r>
      <w:proofErr w:type="gramEnd"/>
      <w:r w:rsidRPr="00451664">
        <w:rPr>
          <w:color w:val="000000"/>
          <w:sz w:val="24"/>
        </w:rPr>
        <w:t xml:space="preserve">........,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r w:rsidRPr="00451664">
        <w:rPr>
          <w:color w:val="000000"/>
          <w:sz w:val="24"/>
          <w:szCs w:val="24"/>
        </w:rPr>
        <w:t>Local      e       data</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r w:rsidRPr="00451664">
        <w:rPr>
          <w:color w:val="000000"/>
          <w:sz w:val="24"/>
          <w:szCs w:val="24"/>
        </w:rPr>
        <w:t>________________________________________</w:t>
      </w:r>
    </w:p>
    <w:p w:rsidR="00903BE2" w:rsidRPr="00451664" w:rsidRDefault="00903BE2" w:rsidP="00A728FA">
      <w:pPr>
        <w:spacing w:before="120" w:after="120"/>
        <w:jc w:val="both"/>
        <w:rPr>
          <w:color w:val="000000"/>
          <w:sz w:val="24"/>
          <w:szCs w:val="24"/>
        </w:rPr>
      </w:pPr>
      <w:r w:rsidRPr="00451664">
        <w:rPr>
          <w:color w:val="000000"/>
          <w:sz w:val="24"/>
          <w:szCs w:val="24"/>
        </w:rPr>
        <w:t>Assinatura do representante legal</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proofErr w:type="gramStart"/>
      <w:r w:rsidRPr="00451664">
        <w:rPr>
          <w:color w:val="000000"/>
          <w:sz w:val="24"/>
          <w:szCs w:val="24"/>
        </w:rPr>
        <w:t>carimbo</w:t>
      </w:r>
      <w:proofErr w:type="gramEnd"/>
      <w:r w:rsidRPr="00451664">
        <w:rPr>
          <w:color w:val="000000"/>
          <w:sz w:val="24"/>
          <w:szCs w:val="24"/>
        </w:rPr>
        <w:t xml:space="preserve"> CNPJ</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r w:rsidRPr="00451664">
        <w:rPr>
          <w:color w:val="000000"/>
          <w:sz w:val="24"/>
          <w:szCs w:val="24"/>
        </w:rPr>
        <w:t xml:space="preserve">Observações: </w:t>
      </w:r>
    </w:p>
    <w:p w:rsidR="00903BE2" w:rsidRPr="00451664" w:rsidRDefault="00903BE2" w:rsidP="00A728FA">
      <w:pPr>
        <w:spacing w:before="120" w:after="120"/>
        <w:jc w:val="both"/>
        <w:rPr>
          <w:color w:val="000000"/>
          <w:sz w:val="24"/>
          <w:szCs w:val="24"/>
        </w:rPr>
      </w:pPr>
    </w:p>
    <w:p w:rsidR="00370F29" w:rsidRPr="00451664" w:rsidRDefault="00370F29" w:rsidP="00A728FA">
      <w:pPr>
        <w:numPr>
          <w:ilvl w:val="0"/>
          <w:numId w:val="15"/>
        </w:numPr>
        <w:spacing w:before="120" w:after="120"/>
        <w:jc w:val="both"/>
        <w:rPr>
          <w:b/>
          <w:bCs/>
          <w:color w:val="000000"/>
          <w:sz w:val="24"/>
          <w:szCs w:val="24"/>
        </w:rPr>
      </w:pPr>
      <w:r w:rsidRPr="00451664">
        <w:rPr>
          <w:b/>
          <w:bCs/>
          <w:color w:val="000000"/>
          <w:sz w:val="24"/>
          <w:szCs w:val="24"/>
        </w:rPr>
        <w:t>Esta declaração NÃO deverá ser colocada dentro dos envelopes</w:t>
      </w:r>
    </w:p>
    <w:p w:rsidR="00370F29" w:rsidRPr="00451664" w:rsidRDefault="00370F29" w:rsidP="00A728FA">
      <w:pPr>
        <w:spacing w:before="120" w:after="120"/>
        <w:jc w:val="both"/>
        <w:rPr>
          <w:color w:val="000000"/>
          <w:sz w:val="24"/>
          <w:szCs w:val="24"/>
        </w:rPr>
      </w:pPr>
    </w:p>
    <w:p w:rsidR="00A928AF" w:rsidRPr="00451664" w:rsidRDefault="00A928AF" w:rsidP="00A728FA">
      <w:pPr>
        <w:spacing w:before="120" w:after="120"/>
        <w:jc w:val="both"/>
        <w:rPr>
          <w:color w:val="000000"/>
          <w:sz w:val="24"/>
          <w:szCs w:val="24"/>
        </w:rPr>
      </w:pPr>
    </w:p>
    <w:p w:rsidR="00A928AF" w:rsidRPr="00451664" w:rsidRDefault="00A928AF" w:rsidP="00A728FA">
      <w:pPr>
        <w:spacing w:before="120" w:after="120"/>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lang w:val="pt-BR"/>
        </w:rPr>
      </w:pPr>
    </w:p>
    <w:p w:rsidR="00A728FA" w:rsidRPr="00A728FA" w:rsidRDefault="00A728FA" w:rsidP="00A728FA">
      <w:pPr>
        <w:pStyle w:val="Cabealho"/>
        <w:tabs>
          <w:tab w:val="clear" w:pos="4419"/>
          <w:tab w:val="clear" w:pos="8838"/>
        </w:tabs>
        <w:spacing w:before="120" w:after="120"/>
        <w:ind w:hanging="709"/>
        <w:jc w:val="both"/>
        <w:rPr>
          <w:color w:val="000000"/>
          <w:sz w:val="24"/>
          <w:szCs w:val="24"/>
          <w:lang w:val="pt-BR"/>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Pr="00D11CCE" w:rsidRDefault="00966F44" w:rsidP="00A728FA">
      <w:pPr>
        <w:spacing w:before="120" w:after="120"/>
        <w:jc w:val="center"/>
        <w:rPr>
          <w:b/>
          <w:color w:val="000000"/>
          <w:sz w:val="24"/>
          <w:szCs w:val="24"/>
        </w:rPr>
      </w:pPr>
      <w:r w:rsidRPr="00D11CCE">
        <w:rPr>
          <w:b/>
          <w:color w:val="000000"/>
          <w:sz w:val="24"/>
          <w:szCs w:val="24"/>
        </w:rPr>
        <w:t xml:space="preserve">EDITAL </w:t>
      </w:r>
    </w:p>
    <w:p w:rsidR="00966F44" w:rsidRPr="00D11CCE" w:rsidRDefault="0010285F" w:rsidP="00A728FA">
      <w:pPr>
        <w:spacing w:before="120" w:after="120"/>
        <w:jc w:val="center"/>
        <w:rPr>
          <w:b/>
          <w:color w:val="000000"/>
          <w:sz w:val="24"/>
          <w:szCs w:val="24"/>
        </w:rPr>
      </w:pPr>
      <w:r>
        <w:rPr>
          <w:b/>
          <w:color w:val="000000"/>
          <w:sz w:val="24"/>
          <w:szCs w:val="24"/>
        </w:rPr>
        <w:t>PREGÃO PRESENCIAL Nº 075</w:t>
      </w:r>
      <w:r w:rsidR="00966F44" w:rsidRPr="00D11CCE">
        <w:rPr>
          <w:b/>
          <w:color w:val="000000"/>
          <w:sz w:val="24"/>
          <w:szCs w:val="24"/>
        </w:rPr>
        <w:t>/</w:t>
      </w:r>
      <w:r w:rsidR="00966F44">
        <w:rPr>
          <w:b/>
          <w:color w:val="000000"/>
          <w:sz w:val="24"/>
          <w:szCs w:val="24"/>
        </w:rPr>
        <w:t>21</w:t>
      </w:r>
    </w:p>
    <w:p w:rsidR="00966F44" w:rsidRPr="00A728FA" w:rsidRDefault="00966F44" w:rsidP="00A728FA">
      <w:pPr>
        <w:spacing w:before="120" w:after="120"/>
        <w:jc w:val="center"/>
        <w:rPr>
          <w:b/>
          <w:color w:val="000000"/>
          <w:szCs w:val="24"/>
        </w:rPr>
      </w:pPr>
      <w:r w:rsidRPr="00A728FA">
        <w:rPr>
          <w:color w:val="000000"/>
          <w:sz w:val="24"/>
          <w:szCs w:val="24"/>
        </w:rPr>
        <w:t xml:space="preserve"> </w:t>
      </w:r>
      <w:r w:rsidRPr="00A728FA">
        <w:rPr>
          <w:b/>
          <w:color w:val="000000"/>
          <w:szCs w:val="24"/>
        </w:rPr>
        <w:t>ANEXO X</w:t>
      </w:r>
    </w:p>
    <w:p w:rsidR="00966F44" w:rsidRPr="007F6AAF" w:rsidRDefault="00966F44" w:rsidP="00A728FA">
      <w:pPr>
        <w:pStyle w:val="Ttulo9"/>
        <w:spacing w:before="120" w:after="120"/>
        <w:rPr>
          <w:b/>
          <w:i w:val="0"/>
          <w:color w:val="000000"/>
          <w:szCs w:val="24"/>
          <w:u w:val="single"/>
        </w:rPr>
      </w:pPr>
      <w:r w:rsidRPr="007F6AAF">
        <w:rPr>
          <w:b/>
          <w:i w:val="0"/>
          <w:color w:val="000000"/>
          <w:szCs w:val="24"/>
          <w:u w:val="single"/>
        </w:rPr>
        <w:t>DECLARAÇÃO DE NÃO PARENTESCO</w:t>
      </w:r>
    </w:p>
    <w:p w:rsidR="00966F44" w:rsidRPr="007F6AAF" w:rsidRDefault="00966F44" w:rsidP="00A728FA">
      <w:pPr>
        <w:pStyle w:val="Cabealho"/>
        <w:tabs>
          <w:tab w:val="clear" w:pos="4419"/>
          <w:tab w:val="clear" w:pos="8838"/>
        </w:tabs>
        <w:spacing w:before="120" w:after="120"/>
        <w:ind w:hanging="709"/>
        <w:jc w:val="both"/>
        <w:rPr>
          <w:color w:val="000000"/>
          <w:sz w:val="24"/>
          <w:szCs w:val="24"/>
        </w:rPr>
      </w:pPr>
    </w:p>
    <w:p w:rsidR="00966F44" w:rsidRPr="007F6AAF" w:rsidRDefault="00966F44" w:rsidP="00A728FA">
      <w:pPr>
        <w:spacing w:before="120" w:after="120"/>
        <w:rPr>
          <w:color w:val="000000"/>
          <w:sz w:val="24"/>
          <w:szCs w:val="24"/>
        </w:rPr>
      </w:pPr>
    </w:p>
    <w:p w:rsidR="00966F44" w:rsidRPr="00D11CCE" w:rsidRDefault="00966F44" w:rsidP="00A728FA">
      <w:pPr>
        <w:spacing w:before="120" w:after="120"/>
        <w:jc w:val="both"/>
        <w:rPr>
          <w:b/>
          <w:bCs/>
          <w:color w:val="000000"/>
          <w:sz w:val="24"/>
          <w:szCs w:val="24"/>
        </w:rPr>
      </w:pPr>
      <w:r w:rsidRPr="00D11CCE">
        <w:rPr>
          <w:b/>
          <w:bCs/>
          <w:color w:val="000000"/>
          <w:sz w:val="24"/>
          <w:szCs w:val="24"/>
        </w:rPr>
        <w:t>Ref.: Pregão nº ___________</w:t>
      </w:r>
    </w:p>
    <w:p w:rsidR="00966F44" w:rsidRPr="00D11CCE" w:rsidRDefault="00966F44" w:rsidP="00A728FA">
      <w:pPr>
        <w:spacing w:before="120" w:after="120"/>
        <w:jc w:val="both"/>
        <w:rPr>
          <w:b/>
          <w:bCs/>
          <w:color w:val="000000"/>
          <w:sz w:val="24"/>
          <w:szCs w:val="24"/>
        </w:rPr>
      </w:pPr>
    </w:p>
    <w:p w:rsidR="00966F44" w:rsidRPr="007F6AAF" w:rsidRDefault="00966F44" w:rsidP="00A728FA">
      <w:pPr>
        <w:spacing w:before="120" w:after="120"/>
        <w:jc w:val="both"/>
        <w:rPr>
          <w:sz w:val="24"/>
          <w:szCs w:val="24"/>
        </w:rPr>
      </w:pPr>
      <w:r w:rsidRPr="00D11CCE">
        <w:rPr>
          <w:bCs/>
          <w:color w:val="000000"/>
          <w:sz w:val="24"/>
          <w:szCs w:val="24"/>
        </w:rPr>
        <w:t>___________________________________________ (razão social da empresa), sediada _____________________</w:t>
      </w:r>
      <w:proofErr w:type="gramStart"/>
      <w:r w:rsidRPr="00D11CCE">
        <w:rPr>
          <w:bCs/>
          <w:color w:val="000000"/>
          <w:sz w:val="24"/>
          <w:szCs w:val="24"/>
        </w:rPr>
        <w:t>(</w:t>
      </w:r>
      <w:proofErr w:type="gramEnd"/>
      <w:r w:rsidRPr="00D11CCE">
        <w:rPr>
          <w:bCs/>
          <w:color w:val="000000"/>
          <w:sz w:val="24"/>
          <w:szCs w:val="24"/>
        </w:rPr>
        <w:t xml:space="preserve"> endereço completo), inscrita no CNPJ nº _______________, vem por intermédio de seu representante legal o (a) </w:t>
      </w:r>
      <w:proofErr w:type="spellStart"/>
      <w:r w:rsidRPr="00D11CCE">
        <w:rPr>
          <w:bCs/>
          <w:color w:val="000000"/>
          <w:sz w:val="24"/>
          <w:szCs w:val="24"/>
        </w:rPr>
        <w:t>Sr</w:t>
      </w:r>
      <w:proofErr w:type="spellEnd"/>
      <w:r w:rsidRPr="00D11CCE">
        <w:rPr>
          <w:bCs/>
          <w:color w:val="000000"/>
          <w:sz w:val="24"/>
          <w:szCs w:val="24"/>
        </w:rPr>
        <w:t xml:space="preserve">(a) __________, portador (a) da Carteira de Identidade nº _________ e do CPF nº ___________, </w:t>
      </w:r>
      <w:r w:rsidRPr="007F6AAF">
        <w:rPr>
          <w:sz w:val="24"/>
          <w:szCs w:val="24"/>
        </w:rPr>
        <w:t xml:space="preserve"> 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966F44" w:rsidRPr="007F6AAF" w:rsidRDefault="00966F44" w:rsidP="00A728FA">
      <w:pPr>
        <w:spacing w:before="120" w:after="120"/>
        <w:jc w:val="both"/>
        <w:rPr>
          <w:sz w:val="24"/>
          <w:szCs w:val="24"/>
        </w:rPr>
      </w:pPr>
    </w:p>
    <w:p w:rsidR="00966F44" w:rsidRDefault="00966F44" w:rsidP="00A728FA">
      <w:pPr>
        <w:spacing w:before="120" w:after="120"/>
        <w:rPr>
          <w:color w:val="000000"/>
          <w:sz w:val="24"/>
          <w:szCs w:val="24"/>
        </w:rPr>
      </w:pPr>
    </w:p>
    <w:p w:rsidR="00966F44" w:rsidRPr="00D11CCE" w:rsidRDefault="00966F44" w:rsidP="00A728FA">
      <w:pPr>
        <w:spacing w:before="120" w:after="120"/>
        <w:jc w:val="center"/>
        <w:rPr>
          <w:bCs/>
          <w:color w:val="000000"/>
          <w:sz w:val="24"/>
          <w:szCs w:val="24"/>
        </w:rPr>
      </w:pPr>
      <w:r w:rsidRPr="00D11CCE">
        <w:rPr>
          <w:bCs/>
          <w:color w:val="000000"/>
          <w:sz w:val="24"/>
          <w:szCs w:val="24"/>
        </w:rPr>
        <w:t>___________________________________</w:t>
      </w:r>
    </w:p>
    <w:p w:rsidR="00966F44" w:rsidRPr="00D11CCE" w:rsidRDefault="00966F44" w:rsidP="00A728FA">
      <w:pPr>
        <w:spacing w:before="120" w:after="120"/>
        <w:jc w:val="center"/>
        <w:rPr>
          <w:bCs/>
          <w:color w:val="000000"/>
          <w:sz w:val="24"/>
          <w:szCs w:val="24"/>
        </w:rPr>
      </w:pPr>
      <w:r w:rsidRPr="00D11CCE">
        <w:rPr>
          <w:bCs/>
          <w:color w:val="000000"/>
          <w:sz w:val="24"/>
          <w:szCs w:val="24"/>
        </w:rPr>
        <w:t xml:space="preserve"> Local e data</w:t>
      </w:r>
    </w:p>
    <w:p w:rsidR="00966F44" w:rsidRPr="00D11CCE" w:rsidRDefault="00966F44" w:rsidP="00A728FA">
      <w:pPr>
        <w:spacing w:before="120" w:after="120"/>
        <w:jc w:val="center"/>
        <w:rPr>
          <w:bCs/>
          <w:color w:val="000000"/>
          <w:sz w:val="24"/>
          <w:szCs w:val="24"/>
        </w:rPr>
      </w:pPr>
    </w:p>
    <w:p w:rsidR="00966F44" w:rsidRPr="00D11CCE" w:rsidRDefault="00966F44" w:rsidP="00A728FA">
      <w:pPr>
        <w:spacing w:before="120" w:after="120"/>
        <w:jc w:val="center"/>
        <w:rPr>
          <w:bCs/>
          <w:color w:val="000000"/>
          <w:sz w:val="24"/>
          <w:szCs w:val="24"/>
        </w:rPr>
      </w:pPr>
      <w:r w:rsidRPr="00D11CCE">
        <w:rPr>
          <w:bCs/>
          <w:color w:val="000000"/>
          <w:sz w:val="24"/>
          <w:szCs w:val="24"/>
        </w:rPr>
        <w:t>_____________________________________</w:t>
      </w:r>
    </w:p>
    <w:p w:rsidR="00966F44" w:rsidRPr="00D11CCE" w:rsidRDefault="00966F44" w:rsidP="00A728FA">
      <w:pPr>
        <w:spacing w:before="120" w:after="120"/>
        <w:jc w:val="center"/>
        <w:rPr>
          <w:bCs/>
          <w:color w:val="000000"/>
          <w:sz w:val="24"/>
          <w:szCs w:val="24"/>
        </w:rPr>
      </w:pPr>
      <w:r w:rsidRPr="00D11CCE">
        <w:rPr>
          <w:bCs/>
          <w:color w:val="000000"/>
          <w:sz w:val="24"/>
          <w:szCs w:val="24"/>
        </w:rPr>
        <w:t>(Assinatura do representante legal)</w:t>
      </w:r>
    </w:p>
    <w:p w:rsidR="00966F44" w:rsidRPr="00D11CCE" w:rsidRDefault="00966F44" w:rsidP="00A728FA">
      <w:pPr>
        <w:spacing w:before="120" w:after="120"/>
        <w:jc w:val="center"/>
        <w:rPr>
          <w:bCs/>
          <w:color w:val="000000"/>
          <w:sz w:val="24"/>
          <w:szCs w:val="24"/>
        </w:rPr>
      </w:pPr>
    </w:p>
    <w:p w:rsidR="00966F44" w:rsidRPr="00D11CCE" w:rsidRDefault="00966F44" w:rsidP="00A728FA">
      <w:pPr>
        <w:spacing w:before="120" w:after="120"/>
        <w:jc w:val="both"/>
        <w:rPr>
          <w:b/>
          <w:bCs/>
          <w:color w:val="000000"/>
          <w:sz w:val="24"/>
          <w:szCs w:val="24"/>
        </w:rPr>
      </w:pPr>
    </w:p>
    <w:p w:rsidR="00966F44" w:rsidRPr="00D11CCE" w:rsidRDefault="00966F44" w:rsidP="00A728FA">
      <w:pPr>
        <w:spacing w:before="120" w:after="120"/>
        <w:jc w:val="both"/>
        <w:rPr>
          <w:color w:val="000000"/>
          <w:sz w:val="24"/>
          <w:szCs w:val="24"/>
        </w:rPr>
      </w:pPr>
    </w:p>
    <w:p w:rsidR="00966F44" w:rsidRPr="00D11CCE" w:rsidRDefault="00966F44" w:rsidP="00A728FA">
      <w:pPr>
        <w:spacing w:before="120" w:after="120"/>
        <w:jc w:val="both"/>
        <w:rPr>
          <w:b/>
          <w:color w:val="000000"/>
          <w:sz w:val="24"/>
          <w:szCs w:val="24"/>
        </w:rPr>
      </w:pPr>
      <w:r w:rsidRPr="00D11CCE">
        <w:rPr>
          <w:b/>
          <w:color w:val="000000"/>
          <w:sz w:val="24"/>
          <w:szCs w:val="24"/>
        </w:rPr>
        <w:t>Esta Declaração NÃO deverá ser colocada dentro dos envelopes.</w:t>
      </w:r>
    </w:p>
    <w:p w:rsidR="00966F44" w:rsidRPr="00451664" w:rsidRDefault="00966F44" w:rsidP="00A728FA">
      <w:pPr>
        <w:pStyle w:val="Cabealho"/>
        <w:tabs>
          <w:tab w:val="clear" w:pos="4419"/>
          <w:tab w:val="clear" w:pos="8838"/>
        </w:tabs>
        <w:spacing w:before="120" w:after="120"/>
        <w:ind w:hanging="709"/>
        <w:jc w:val="both"/>
        <w:rPr>
          <w:color w:val="000000"/>
          <w:sz w:val="24"/>
          <w:szCs w:val="24"/>
        </w:rPr>
      </w:pPr>
    </w:p>
    <w:p w:rsidR="00EE1FF4" w:rsidRPr="00451664" w:rsidRDefault="00EE1FF4" w:rsidP="00A728FA">
      <w:pPr>
        <w:pStyle w:val="Cabealho"/>
        <w:tabs>
          <w:tab w:val="clear" w:pos="4419"/>
          <w:tab w:val="clear" w:pos="8838"/>
        </w:tabs>
        <w:spacing w:before="120" w:after="120"/>
        <w:ind w:hanging="709"/>
        <w:jc w:val="both"/>
        <w:rPr>
          <w:color w:val="000000"/>
          <w:sz w:val="24"/>
          <w:szCs w:val="24"/>
        </w:rPr>
      </w:pPr>
    </w:p>
    <w:p w:rsidR="00EE1FF4" w:rsidRPr="00451664" w:rsidRDefault="00EE1FF4" w:rsidP="00A728FA">
      <w:pPr>
        <w:pStyle w:val="Cabealho"/>
        <w:tabs>
          <w:tab w:val="clear" w:pos="4419"/>
          <w:tab w:val="clear" w:pos="8838"/>
        </w:tabs>
        <w:spacing w:before="120" w:after="120"/>
        <w:ind w:hanging="709"/>
        <w:jc w:val="both"/>
        <w:rPr>
          <w:color w:val="000000"/>
          <w:sz w:val="24"/>
          <w:szCs w:val="24"/>
        </w:rPr>
      </w:pPr>
    </w:p>
    <w:p w:rsidR="00EE1FF4" w:rsidRPr="00451664" w:rsidRDefault="00EE1FF4" w:rsidP="00A728FA">
      <w:pPr>
        <w:pStyle w:val="Cabealho"/>
        <w:tabs>
          <w:tab w:val="clear" w:pos="4419"/>
          <w:tab w:val="clear" w:pos="8838"/>
        </w:tabs>
        <w:spacing w:before="120" w:after="120"/>
        <w:ind w:hanging="709"/>
        <w:jc w:val="both"/>
        <w:rPr>
          <w:color w:val="000000"/>
          <w:sz w:val="24"/>
          <w:szCs w:val="24"/>
        </w:rPr>
      </w:pPr>
    </w:p>
    <w:p w:rsidR="00B6513A" w:rsidRDefault="00B6513A" w:rsidP="00A728FA">
      <w:pPr>
        <w:pStyle w:val="Cabealho"/>
        <w:tabs>
          <w:tab w:val="clear" w:pos="4419"/>
          <w:tab w:val="clear" w:pos="8838"/>
        </w:tabs>
        <w:spacing w:before="120" w:after="120"/>
        <w:ind w:hanging="709"/>
        <w:jc w:val="both"/>
        <w:rPr>
          <w:color w:val="000000"/>
          <w:sz w:val="24"/>
          <w:szCs w:val="24"/>
          <w:lang w:val="pt-BR"/>
        </w:rPr>
      </w:pPr>
    </w:p>
    <w:p w:rsidR="009B619F" w:rsidRDefault="009B619F" w:rsidP="00A728FA">
      <w:pPr>
        <w:pStyle w:val="Cabealho"/>
        <w:tabs>
          <w:tab w:val="clear" w:pos="4419"/>
          <w:tab w:val="clear" w:pos="8838"/>
        </w:tabs>
        <w:spacing w:before="120" w:after="120"/>
        <w:ind w:hanging="709"/>
        <w:jc w:val="both"/>
        <w:rPr>
          <w:color w:val="000000"/>
          <w:sz w:val="24"/>
          <w:szCs w:val="24"/>
          <w:lang w:val="pt-BR"/>
        </w:rPr>
      </w:pPr>
    </w:p>
    <w:p w:rsidR="009B619F" w:rsidRDefault="009B619F" w:rsidP="00A728FA">
      <w:pPr>
        <w:pStyle w:val="Cabealho"/>
        <w:tabs>
          <w:tab w:val="clear" w:pos="4419"/>
          <w:tab w:val="clear" w:pos="8838"/>
        </w:tabs>
        <w:spacing w:before="120" w:after="120"/>
        <w:ind w:hanging="709"/>
        <w:jc w:val="both"/>
        <w:rPr>
          <w:color w:val="000000"/>
          <w:sz w:val="24"/>
          <w:szCs w:val="24"/>
          <w:lang w:val="pt-BR"/>
        </w:rPr>
      </w:pPr>
    </w:p>
    <w:p w:rsidR="00A728FA" w:rsidRDefault="00A728FA" w:rsidP="00A728FA">
      <w:pPr>
        <w:pStyle w:val="Cabealho"/>
        <w:tabs>
          <w:tab w:val="clear" w:pos="4419"/>
          <w:tab w:val="clear" w:pos="8838"/>
        </w:tabs>
        <w:spacing w:before="120" w:after="120"/>
        <w:ind w:hanging="709"/>
        <w:jc w:val="both"/>
        <w:rPr>
          <w:color w:val="000000"/>
          <w:sz w:val="24"/>
          <w:szCs w:val="24"/>
          <w:lang w:val="pt-BR"/>
        </w:rPr>
      </w:pPr>
    </w:p>
    <w:p w:rsidR="00B052BB" w:rsidRDefault="00B052BB" w:rsidP="00A728FA">
      <w:pPr>
        <w:pStyle w:val="Cabealho"/>
        <w:tabs>
          <w:tab w:val="clear" w:pos="4419"/>
          <w:tab w:val="clear" w:pos="8838"/>
        </w:tabs>
        <w:spacing w:before="120" w:after="120"/>
        <w:ind w:hanging="709"/>
        <w:jc w:val="both"/>
        <w:rPr>
          <w:color w:val="000000"/>
          <w:sz w:val="24"/>
          <w:szCs w:val="24"/>
          <w:lang w:val="pt-BR"/>
        </w:rPr>
      </w:pPr>
    </w:p>
    <w:p w:rsidR="009B619F" w:rsidRDefault="009B619F" w:rsidP="00A728FA">
      <w:pPr>
        <w:pStyle w:val="Cabealho"/>
        <w:tabs>
          <w:tab w:val="clear" w:pos="4419"/>
          <w:tab w:val="clear" w:pos="8838"/>
        </w:tabs>
        <w:spacing w:before="120" w:after="120"/>
        <w:ind w:hanging="709"/>
        <w:jc w:val="both"/>
        <w:rPr>
          <w:color w:val="000000"/>
          <w:sz w:val="24"/>
          <w:szCs w:val="24"/>
          <w:lang w:val="pt-BR"/>
        </w:rPr>
      </w:pPr>
    </w:p>
    <w:p w:rsidR="009B619F" w:rsidRPr="009B619F" w:rsidRDefault="009B619F" w:rsidP="00A728FA">
      <w:pPr>
        <w:pStyle w:val="Cabealho"/>
        <w:tabs>
          <w:tab w:val="clear" w:pos="4419"/>
          <w:tab w:val="clear" w:pos="8838"/>
        </w:tabs>
        <w:spacing w:before="120" w:after="120"/>
        <w:ind w:hanging="709"/>
        <w:jc w:val="both"/>
        <w:rPr>
          <w:color w:val="000000"/>
          <w:sz w:val="24"/>
          <w:szCs w:val="24"/>
          <w:lang w:val="pt-BR"/>
        </w:rPr>
      </w:pPr>
    </w:p>
    <w:p w:rsidR="009B619F" w:rsidRPr="00D11CCE" w:rsidRDefault="009B619F" w:rsidP="00A728FA">
      <w:pPr>
        <w:spacing w:before="120" w:after="120"/>
        <w:jc w:val="center"/>
        <w:rPr>
          <w:b/>
          <w:color w:val="000000"/>
          <w:sz w:val="24"/>
          <w:szCs w:val="24"/>
        </w:rPr>
      </w:pPr>
      <w:r w:rsidRPr="00D11CCE">
        <w:rPr>
          <w:b/>
          <w:color w:val="000000"/>
          <w:sz w:val="24"/>
          <w:szCs w:val="24"/>
        </w:rPr>
        <w:lastRenderedPageBreak/>
        <w:t xml:space="preserve">EDITAL </w:t>
      </w:r>
    </w:p>
    <w:p w:rsidR="009B619F" w:rsidRPr="00D11CCE" w:rsidRDefault="009B619F" w:rsidP="00A728FA">
      <w:pPr>
        <w:spacing w:before="120" w:after="120"/>
        <w:jc w:val="center"/>
        <w:rPr>
          <w:b/>
          <w:color w:val="000000"/>
          <w:sz w:val="24"/>
          <w:szCs w:val="24"/>
        </w:rPr>
      </w:pPr>
      <w:r w:rsidRPr="00D11CCE">
        <w:rPr>
          <w:b/>
          <w:color w:val="000000"/>
          <w:sz w:val="24"/>
          <w:szCs w:val="24"/>
        </w:rPr>
        <w:t xml:space="preserve">PREGÃO </w:t>
      </w:r>
      <w:r w:rsidR="0010285F">
        <w:rPr>
          <w:b/>
          <w:color w:val="000000"/>
          <w:sz w:val="24"/>
          <w:szCs w:val="24"/>
        </w:rPr>
        <w:t>PRESENCIAL Nº 075</w:t>
      </w:r>
      <w:r w:rsidRPr="00D11CCE">
        <w:rPr>
          <w:b/>
          <w:color w:val="000000"/>
          <w:sz w:val="24"/>
          <w:szCs w:val="24"/>
        </w:rPr>
        <w:t>/</w:t>
      </w:r>
      <w:r>
        <w:rPr>
          <w:b/>
          <w:color w:val="000000"/>
          <w:sz w:val="24"/>
          <w:szCs w:val="24"/>
        </w:rPr>
        <w:t>21</w:t>
      </w:r>
    </w:p>
    <w:p w:rsidR="009B619F" w:rsidRPr="009B619F" w:rsidRDefault="009B619F" w:rsidP="00A728FA">
      <w:pPr>
        <w:spacing w:before="120" w:after="120"/>
        <w:jc w:val="center"/>
        <w:rPr>
          <w:b/>
          <w:i/>
          <w:color w:val="000000"/>
          <w:szCs w:val="24"/>
        </w:rPr>
      </w:pPr>
      <w:r w:rsidRPr="00D11CCE">
        <w:rPr>
          <w:color w:val="000000"/>
          <w:sz w:val="24"/>
          <w:szCs w:val="24"/>
        </w:rPr>
        <w:t xml:space="preserve"> </w:t>
      </w:r>
      <w:r>
        <w:rPr>
          <w:b/>
          <w:i/>
          <w:color w:val="000000"/>
          <w:szCs w:val="24"/>
        </w:rPr>
        <w:t>ANEXO XI</w:t>
      </w:r>
    </w:p>
    <w:p w:rsidR="00402552" w:rsidRDefault="00402552" w:rsidP="00A728FA">
      <w:pPr>
        <w:pStyle w:val="Cabealho"/>
        <w:tabs>
          <w:tab w:val="clear" w:pos="4419"/>
          <w:tab w:val="clear" w:pos="8838"/>
        </w:tabs>
        <w:spacing w:before="120" w:after="120"/>
        <w:ind w:hanging="709"/>
        <w:jc w:val="both"/>
        <w:rPr>
          <w:color w:val="000000"/>
          <w:sz w:val="24"/>
          <w:szCs w:val="24"/>
          <w:lang w:val="pt-BR"/>
        </w:rPr>
      </w:pPr>
    </w:p>
    <w:p w:rsidR="00A728FA" w:rsidRPr="00A728FA" w:rsidRDefault="00A728FA" w:rsidP="00A728FA">
      <w:pPr>
        <w:pStyle w:val="Cabealho"/>
        <w:tabs>
          <w:tab w:val="clear" w:pos="4419"/>
          <w:tab w:val="clear" w:pos="8838"/>
        </w:tabs>
        <w:spacing w:before="120" w:after="120"/>
        <w:ind w:hanging="709"/>
        <w:jc w:val="both"/>
        <w:rPr>
          <w:color w:val="000000"/>
          <w:sz w:val="24"/>
          <w:szCs w:val="24"/>
          <w:lang w:val="pt-BR"/>
        </w:rPr>
      </w:pPr>
    </w:p>
    <w:p w:rsidR="009B619F" w:rsidRPr="009B619F" w:rsidRDefault="009B619F" w:rsidP="00A728FA">
      <w:pPr>
        <w:spacing w:before="120" w:after="120"/>
        <w:jc w:val="center"/>
        <w:rPr>
          <w:b/>
          <w:bCs/>
          <w:color w:val="000000"/>
          <w:sz w:val="24"/>
          <w:szCs w:val="24"/>
          <w:u w:val="single"/>
        </w:rPr>
      </w:pPr>
      <w:r w:rsidRPr="009B619F">
        <w:rPr>
          <w:b/>
          <w:bCs/>
          <w:color w:val="000000"/>
          <w:szCs w:val="24"/>
          <w:u w:val="single"/>
        </w:rPr>
        <w:t>MINUTA DE CONTRATO</w:t>
      </w:r>
    </w:p>
    <w:p w:rsidR="00966F44" w:rsidRDefault="00966F44" w:rsidP="00A728FA">
      <w:pPr>
        <w:pStyle w:val="Cabealho"/>
        <w:tabs>
          <w:tab w:val="clear" w:pos="4419"/>
          <w:tab w:val="clear" w:pos="8838"/>
        </w:tabs>
        <w:spacing w:before="120" w:after="120"/>
        <w:ind w:hanging="709"/>
        <w:jc w:val="both"/>
        <w:rPr>
          <w:color w:val="000000"/>
          <w:sz w:val="24"/>
          <w:szCs w:val="24"/>
        </w:rPr>
      </w:pPr>
    </w:p>
    <w:sectPr w:rsidR="00966F44" w:rsidSect="00C10879">
      <w:headerReference w:type="default" r:id="rId9"/>
      <w:footerReference w:type="default" r:id="rId10"/>
      <w:type w:val="continuous"/>
      <w:pgSz w:w="11907" w:h="16840" w:code="9"/>
      <w:pgMar w:top="1250" w:right="850" w:bottom="568" w:left="1701" w:header="0" w:footer="131"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FA0" w:rsidRDefault="00C80FA0">
      <w:r>
        <w:separator/>
      </w:r>
    </w:p>
  </w:endnote>
  <w:endnote w:type="continuationSeparator" w:id="0">
    <w:p w:rsidR="00C80FA0" w:rsidRDefault="00C80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578" w:rsidRPr="00F95E6E" w:rsidRDefault="007C7578" w:rsidP="00235E08">
    <w:pPr>
      <w:pStyle w:val="Rodap"/>
      <w:jc w:val="right"/>
      <w:rPr>
        <w:sz w:val="20"/>
      </w:rPr>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6309BB">
      <w:rPr>
        <w:noProof/>
        <w:sz w:val="20"/>
      </w:rPr>
      <w:t>66</w:t>
    </w:r>
    <w:r w:rsidRPr="00F95E6E">
      <w:rPr>
        <w:noProof/>
        <w:sz w:val="20"/>
      </w:rPr>
      <w:fldChar w:fldCharType="end"/>
    </w:r>
    <w:r w:rsidRPr="00F95E6E">
      <w:rPr>
        <w:sz w:val="20"/>
      </w:rPr>
      <w:t>]</w:t>
    </w:r>
  </w:p>
  <w:p w:rsidR="007C7578" w:rsidRDefault="007C7578"/>
  <w:p w:rsidR="007C7578" w:rsidRDefault="007C75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FA0" w:rsidRDefault="00C80FA0">
      <w:r>
        <w:separator/>
      </w:r>
    </w:p>
  </w:footnote>
  <w:footnote w:type="continuationSeparator" w:id="0">
    <w:p w:rsidR="00C80FA0" w:rsidRDefault="00C80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578" w:rsidRDefault="005068F6">
    <w:pPr>
      <w:pStyle w:val="Cabealho"/>
      <w:rPr>
        <w:lang w:val="pt-BR"/>
      </w:rPr>
    </w:pPr>
    <w:r>
      <w:rPr>
        <w:noProof/>
        <w:lang w:val="pt-BR" w:eastAsia="pt-BR"/>
      </w:rPr>
      <mc:AlternateContent>
        <mc:Choice Requires="wps">
          <w:drawing>
            <wp:anchor distT="0" distB="0" distL="114300" distR="114300" simplePos="0" relativeHeight="251657728" behindDoc="0" locked="0" layoutInCell="1" allowOverlap="1">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7578" w:rsidRPr="00B73134" w:rsidRDefault="007C7578" w:rsidP="000E4293">
                          <w:pPr>
                            <w:rPr>
                              <w:b/>
                              <w:sz w:val="24"/>
                              <w:szCs w:val="24"/>
                            </w:rPr>
                          </w:pPr>
                          <w:r w:rsidRPr="00B73134">
                            <w:rPr>
                              <w:b/>
                              <w:sz w:val="24"/>
                              <w:szCs w:val="24"/>
                            </w:rPr>
                            <w:t>ESTADO DO RIO DE JANEIRO</w:t>
                          </w:r>
                        </w:p>
                        <w:p w:rsidR="007C7578" w:rsidRPr="00B73134" w:rsidRDefault="007C7578"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x+8tQIAALk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wHFqngtqyeQrpKg&#10;LNAnzDtYNFJ9x2iA2ZFh/W1LFcOofS9A/klIiB02bkOm8wg26tyyPrdQUQJUhg1G43JpxgG17RXf&#10;NBBpfHBC3sKTqblT83NWh4cG88GROswyO4DO987reeIufgEAAP//AwBQSwMEFAAGAAgAAAAhAOdO&#10;hQ/dAAAACAEAAA8AAABkcnMvZG93bnJldi54bWxMj81OwzAQhO9IvIO1SNyo3TRFdcimQiCuIMqP&#10;xM2Nt0lEvI5itwlvjznR42hGM9+U29n14kRj6DwjLBcKBHHtbccNwvvb080GRIiGrek9E8IPBdhW&#10;lxelKayf+JVOu9iIVMKhMAhtjEMhZahbciYs/ECcvIMfnYlJjo20o5lSuetlptStdKbjtNCagR5a&#10;qr93R4fw8Xz4+szVS/Po1sPkZyXZaYl4fTXf34GINMf/MPzhJ3SoEtPeH9kG0SNssjwlEVbLFYjk&#10;rzOtQewRtM5BVqU8P1D9AgAA//8DAFBLAQItABQABgAIAAAAIQC2gziS/gAAAOEBAAATAAAAAAAA&#10;AAAAAAAAAAAAAABbQ29udGVudF9UeXBlc10ueG1sUEsBAi0AFAAGAAgAAAAhADj9If/WAAAAlAEA&#10;AAsAAAAAAAAAAAAAAAAALwEAAF9yZWxzLy5yZWxzUEsBAi0AFAAGAAgAAAAhAEsjH7y1AgAAuQUA&#10;AA4AAAAAAAAAAAAAAAAALgIAAGRycy9lMm9Eb2MueG1sUEsBAi0AFAAGAAgAAAAhAOdOhQ/dAAAA&#10;CAEAAA8AAAAAAAAAAAAAAAAADwUAAGRycy9kb3ducmV2LnhtbFBLBQYAAAAABAAEAPMAAAAZBgAA&#10;AAA=&#10;" filled="f" stroked="f">
              <v:textbox>
                <w:txbxContent>
                  <w:p w:rsidR="007C7578" w:rsidRPr="00B73134" w:rsidRDefault="007C7578" w:rsidP="000E4293">
                    <w:pPr>
                      <w:rPr>
                        <w:b/>
                        <w:sz w:val="24"/>
                        <w:szCs w:val="24"/>
                      </w:rPr>
                    </w:pPr>
                    <w:r w:rsidRPr="00B73134">
                      <w:rPr>
                        <w:b/>
                        <w:sz w:val="24"/>
                        <w:szCs w:val="24"/>
                      </w:rPr>
                      <w:t>ESTADO DO RIO DE JANEIRO</w:t>
                    </w:r>
                  </w:p>
                  <w:p w:rsidR="007C7578" w:rsidRPr="00B73134" w:rsidRDefault="007C7578"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simplePos x="0" y="0"/>
          <wp:positionH relativeFrom="column">
            <wp:posOffset>-50800</wp:posOffset>
          </wp:positionH>
          <wp:positionV relativeFrom="paragraph">
            <wp:posOffset>45720</wp:posOffset>
          </wp:positionV>
          <wp:extent cx="574040" cy="681990"/>
          <wp:effectExtent l="0" t="0" r="0" b="3810"/>
          <wp:wrapTopAndBottom/>
          <wp:docPr id="5"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7578">
      <w:rPr>
        <w:lang w:val="pt-BR"/>
      </w:rPr>
      <w:t xml:space="preserve">                                                                                        </w:t>
    </w:r>
  </w:p>
  <w:p w:rsidR="007C7578" w:rsidRPr="00591D2E" w:rsidRDefault="005068F6" w:rsidP="00591D2E">
    <w:pPr>
      <w:pStyle w:val="Cabealho"/>
      <w:tabs>
        <w:tab w:val="clear" w:pos="4419"/>
        <w:tab w:val="clear" w:pos="8838"/>
        <w:tab w:val="left" w:pos="7513"/>
      </w:tabs>
      <w:rPr>
        <w:lang w:val="pt-BR"/>
      </w:rPr>
    </w:pPr>
    <w:r>
      <w:rPr>
        <w:noProof/>
        <w:lang w:val="pt-BR" w:eastAsia="pt-BR"/>
      </w:rPr>
      <mc:AlternateContent>
        <mc:Choice Requires="wps">
          <w:drawing>
            <wp:anchor distT="0" distB="0" distL="114300" distR="114300" simplePos="0" relativeHeight="251658752" behindDoc="0" locked="0" layoutInCell="1" allowOverlap="1">
              <wp:simplePos x="0" y="0"/>
              <wp:positionH relativeFrom="column">
                <wp:posOffset>4606290</wp:posOffset>
              </wp:positionH>
              <wp:positionV relativeFrom="paragraph">
                <wp:posOffset>-33020</wp:posOffset>
              </wp:positionV>
              <wp:extent cx="1314450" cy="568325"/>
              <wp:effectExtent l="0" t="0" r="19050" b="222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7C7578" w:rsidRDefault="007C7578" w:rsidP="00C11D7A">
                          <w:pPr>
                            <w:jc w:val="center"/>
                            <w:rPr>
                              <w:sz w:val="14"/>
                            </w:rPr>
                          </w:pPr>
                          <w:r>
                            <w:rPr>
                              <w:sz w:val="14"/>
                            </w:rPr>
                            <w:t>Processo nº 3867/2021</w:t>
                          </w:r>
                        </w:p>
                        <w:p w:rsidR="007C7578" w:rsidRDefault="007C7578" w:rsidP="00C11D7A">
                          <w:pPr>
                            <w:jc w:val="center"/>
                            <w:rPr>
                              <w:sz w:val="14"/>
                            </w:rPr>
                          </w:pPr>
                        </w:p>
                        <w:p w:rsidR="007C7578" w:rsidRPr="00744505" w:rsidRDefault="007C7578" w:rsidP="00C11D7A">
                          <w:pPr>
                            <w:jc w:val="center"/>
                            <w:rPr>
                              <w:sz w:val="14"/>
                            </w:rPr>
                          </w:pPr>
                          <w:r>
                            <w:rPr>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AutoShape 3" o:spid="_x0000_s1027" type="#_x0000_t116" style="position:absolute;margin-left:362.7pt;margin-top:-2.6pt;width:103.5pt;height:4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LOLQIAAF0EAAAOAAAAZHJzL2Uyb0RvYy54bWysVNtu2zAMfR+wfxD0vjjXrjXqFEW6DAO6&#10;rkC7D1BkORYmiRqlxMm+fpTsZtkFexjmB0EUpUPyHNLXNwdr2F5h0OAqPhmNOVNOQq3dtuKfn9dv&#10;LjkLUbhaGHCq4kcV+M3y9avrzpdqCi2YWiEjEBfKzle8jdGXRRFkq6wII/DKkbMBtCKSiduiRtER&#10;ujXFdDy+KDrA2iNIFQKd3vVOvsz4TaNk/NQ0QUVmKk65xbxiXjdpLZbXotyi8K2WQxriH7KwQjsK&#10;eoK6E1GwHerfoKyWCAGaOJJgC2gaLVWugaqZjH+p5qkVXuVaiJzgTzSF/wcrH/aPyHRN2nHmhCWJ&#10;bncRcmQ2S/R0PpR068k/Yiow+HuQXwJzsGqF26pbROhaJWpKapLuFz89SEagp2zTfYSa0AWhZ6YO&#10;DdoESBywQxbkeBJEHSKTdDiZTebzBekmybe4uJxNFzmEKF9eewzxvQLL0qbijYGO8sL4rNBqJyJg&#10;Dib29yGm5ET58iIXA0bXa21MNnC7WRlke0G9ss7fECycXzOOdRW/WlAqf4cY5+9PEFZHanqjbcUv&#10;T5dEmVh85+rcklFo0+8pZeMGWhOTvSLxsDkMsg0abaA+Es8IfY/TTNKmBfzGWUf9XfHwdSdQcWY+&#10;ONLqiphNA5GN+eLtlAw892zOPcJJgqp45KzfrmI/RDuPettSpElmw0HqnkZnrpP2fVZD+tTDWYJh&#10;3tKQnNv51o+/wvI7AAAA//8DAFBLAwQUAAYACAAAACEALYjTu+EAAAAJAQAADwAAAGRycy9kb3du&#10;cmV2LnhtbEyPwU7DMAyG70i8Q2QkLmhL6boxStOpqoTgMAkxtnvWmLYicaokW7u3J5zG0fan399f&#10;bCaj2Rmd7y0JeJwnwJAaq3pqBey/XmdrYD5IUlJbQgEX9LApb28KmSs70ieed6FlMYR8LgV0IQw5&#10;577p0Eg/twNSvH1bZ2SIo2u5cnKM4UbzNElW3Mie4odODlh32PzsTkbAx1bXTtc4vtWXw/v+kFUP&#10;21UlxP3dVL0ACziFKwx/+lEdyuh0tCdSnmkBT+kyi6iA2TIFFoHnRRoXRwHrbAG8LPj/BuUvAAAA&#10;//8DAFBLAQItABQABgAIAAAAIQC2gziS/gAAAOEBAAATAAAAAAAAAAAAAAAAAAAAAABbQ29udGVu&#10;dF9UeXBlc10ueG1sUEsBAi0AFAAGAAgAAAAhADj9If/WAAAAlAEAAAsAAAAAAAAAAAAAAAAALwEA&#10;AF9yZWxzLy5yZWxzUEsBAi0AFAAGAAgAAAAhAEpfIs4tAgAAXQQAAA4AAAAAAAAAAAAAAAAALgIA&#10;AGRycy9lMm9Eb2MueG1sUEsBAi0AFAAGAAgAAAAhAC2I07vhAAAACQEAAA8AAAAAAAAAAAAAAAAA&#10;hwQAAGRycy9kb3ducmV2LnhtbFBLBQYAAAAABAAEAPMAAACVBQAAAAA=&#10;">
              <v:textbox>
                <w:txbxContent>
                  <w:p w:rsidR="007C7578" w:rsidRDefault="007C7578" w:rsidP="00C11D7A">
                    <w:pPr>
                      <w:jc w:val="center"/>
                      <w:rPr>
                        <w:sz w:val="14"/>
                      </w:rPr>
                    </w:pPr>
                    <w:r>
                      <w:rPr>
                        <w:sz w:val="14"/>
                      </w:rPr>
                      <w:t>Processo nº 3867/2021</w:t>
                    </w:r>
                  </w:p>
                  <w:p w:rsidR="007C7578" w:rsidRDefault="007C7578" w:rsidP="00C11D7A">
                    <w:pPr>
                      <w:jc w:val="center"/>
                      <w:rPr>
                        <w:sz w:val="14"/>
                      </w:rPr>
                    </w:pPr>
                  </w:p>
                  <w:p w:rsidR="007C7578" w:rsidRPr="00744505" w:rsidRDefault="007C7578" w:rsidP="00C11D7A">
                    <w:pPr>
                      <w:jc w:val="center"/>
                      <w:rPr>
                        <w:sz w:val="14"/>
                      </w:rPr>
                    </w:pPr>
                    <w:r>
                      <w:rPr>
                        <w:sz w:val="14"/>
                      </w:rPr>
                      <w:t>Fls. ________</w:t>
                    </w:r>
                  </w:p>
                </w:txbxContent>
              </v:textbox>
            </v:shape>
          </w:pict>
        </mc:Fallback>
      </mc:AlternateContent>
    </w:r>
    <w:r w:rsidR="007C7578">
      <w:rPr>
        <w:lang w:val="pt-BR"/>
      </w:rPr>
      <w:tab/>
    </w:r>
  </w:p>
  <w:p w:rsidR="007C7578" w:rsidRDefault="007C7578" w:rsidP="009653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CBF1A7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0">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3">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27437969"/>
    <w:multiLevelType w:val="hybridMultilevel"/>
    <w:tmpl w:val="B0682EA6"/>
    <w:lvl w:ilvl="0" w:tplc="194E3F76">
      <w:start w:val="1"/>
      <w:numFmt w:val="bullet"/>
      <w:lvlText w:val=""/>
      <w:lvlJc w:val="left"/>
      <w:pPr>
        <w:ind w:left="720" w:hanging="360"/>
      </w:pPr>
      <w:rPr>
        <w:rFonts w:ascii="Wingdings" w:hAnsi="Wingdings" w:hint="default"/>
        <w:color w:val="00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nsid w:val="2E826F3E"/>
    <w:multiLevelType w:val="multilevel"/>
    <w:tmpl w:val="C582A86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0">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2">
    <w:nsid w:val="4B153453"/>
    <w:multiLevelType w:val="hybridMultilevel"/>
    <w:tmpl w:val="185616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5B832B6"/>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nsid w:val="55B8409B"/>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6F25026"/>
    <w:multiLevelType w:val="multilevel"/>
    <w:tmpl w:val="1BBE8A1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nsid w:val="66AA5E66"/>
    <w:multiLevelType w:val="hybridMultilevel"/>
    <w:tmpl w:val="79F2969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718B359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25"/>
  </w:num>
  <w:num w:numId="2">
    <w:abstractNumId w:val="19"/>
  </w:num>
  <w:num w:numId="3">
    <w:abstractNumId w:val="10"/>
  </w:num>
  <w:num w:numId="4">
    <w:abstractNumId w:val="21"/>
  </w:num>
  <w:num w:numId="5">
    <w:abstractNumId w:val="9"/>
  </w:num>
  <w:num w:numId="6">
    <w:abstractNumId w:val="12"/>
  </w:num>
  <w:num w:numId="7">
    <w:abstractNumId w:val="31"/>
    <w:lvlOverride w:ilvl="0">
      <w:lvl w:ilvl="0">
        <w:start w:val="1"/>
        <w:numFmt w:val="lowerLetter"/>
        <w:lvlText w:val="%1."/>
        <w:lvlJc w:val="left"/>
        <w:rPr>
          <w:rFonts w:eastAsia="Calibri"/>
          <w:sz w:val="24"/>
          <w:szCs w:val="24"/>
        </w:rPr>
      </w:lvl>
    </w:lvlOverride>
  </w:num>
  <w:num w:numId="8">
    <w:abstractNumId w:val="29"/>
    <w:lvlOverride w:ilvl="1">
      <w:lvl w:ilvl="1">
        <w:start w:val="1"/>
        <w:numFmt w:val="lowerLetter"/>
        <w:lvlText w:val="%2."/>
        <w:lvlJc w:val="left"/>
        <w:rPr>
          <w:rFonts w:eastAsia="Calibri"/>
          <w:b w:val="0"/>
          <w:bCs/>
          <w:sz w:val="24"/>
          <w:szCs w:val="24"/>
        </w:rPr>
      </w:lvl>
    </w:lvlOverride>
  </w:num>
  <w:num w:numId="9">
    <w:abstractNumId w:val="23"/>
  </w:num>
  <w:num w:numId="10">
    <w:abstractNumId w:val="16"/>
  </w:num>
  <w:num w:numId="11">
    <w:abstractNumId w:val="14"/>
  </w:num>
  <w:num w:numId="12">
    <w:abstractNumId w:val="28"/>
  </w:num>
  <w:num w:numId="13">
    <w:abstractNumId w:val="22"/>
  </w:num>
  <w:num w:numId="14">
    <w:abstractNumId w:val="32"/>
  </w:num>
  <w:num w:numId="15">
    <w:abstractNumId w:val="8"/>
  </w:num>
  <w:num w:numId="16">
    <w:abstractNumId w:val="18"/>
  </w:num>
  <w:num w:numId="17">
    <w:abstractNumId w:val="11"/>
  </w:num>
  <w:num w:numId="18">
    <w:abstractNumId w:val="20"/>
  </w:num>
  <w:num w:numId="19">
    <w:abstractNumId w:val="13"/>
  </w:num>
  <w:num w:numId="20">
    <w:abstractNumId w:val="24"/>
  </w:num>
  <w:num w:numId="21">
    <w:abstractNumId w:val="26"/>
  </w:num>
  <w:num w:numId="22">
    <w:abstractNumId w:val="30"/>
  </w:num>
  <w:num w:numId="23">
    <w:abstractNumId w:val="15"/>
  </w:num>
  <w:num w:numId="24">
    <w:abstractNumId w:val="17"/>
  </w:num>
  <w:num w:numId="25">
    <w:abstractNumId w:val="27"/>
  </w:num>
  <w:num w:numId="26">
    <w:abstractNumId w:val="29"/>
  </w:num>
  <w:num w:numId="27">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activeWritingStyle w:appName="MSWord" w:lang="pt-BR" w:vendorID="1" w:dllVersion="513" w:checkStyle="1"/>
  <w:activeWritingStyle w:appName="MSWord" w:lang="es-ES_tradnl"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179E"/>
    <w:rsid w:val="00022475"/>
    <w:rsid w:val="000250FE"/>
    <w:rsid w:val="00025675"/>
    <w:rsid w:val="00026154"/>
    <w:rsid w:val="000275F0"/>
    <w:rsid w:val="00027B07"/>
    <w:rsid w:val="00030427"/>
    <w:rsid w:val="000305D4"/>
    <w:rsid w:val="00030885"/>
    <w:rsid w:val="00032537"/>
    <w:rsid w:val="00033260"/>
    <w:rsid w:val="00034066"/>
    <w:rsid w:val="00034E08"/>
    <w:rsid w:val="00035173"/>
    <w:rsid w:val="0003671B"/>
    <w:rsid w:val="00043D72"/>
    <w:rsid w:val="00043DF2"/>
    <w:rsid w:val="00045EBC"/>
    <w:rsid w:val="00046B40"/>
    <w:rsid w:val="00052EFF"/>
    <w:rsid w:val="000553DC"/>
    <w:rsid w:val="000572F4"/>
    <w:rsid w:val="00057325"/>
    <w:rsid w:val="00060EF8"/>
    <w:rsid w:val="00061412"/>
    <w:rsid w:val="000628C3"/>
    <w:rsid w:val="00063694"/>
    <w:rsid w:val="000659AB"/>
    <w:rsid w:val="00066287"/>
    <w:rsid w:val="00070F18"/>
    <w:rsid w:val="00072098"/>
    <w:rsid w:val="00073629"/>
    <w:rsid w:val="00073AB9"/>
    <w:rsid w:val="00074A59"/>
    <w:rsid w:val="00075EB8"/>
    <w:rsid w:val="0007608A"/>
    <w:rsid w:val="0008038D"/>
    <w:rsid w:val="00080A4A"/>
    <w:rsid w:val="00082A61"/>
    <w:rsid w:val="00084C6C"/>
    <w:rsid w:val="00085A04"/>
    <w:rsid w:val="0008783F"/>
    <w:rsid w:val="00090409"/>
    <w:rsid w:val="00091120"/>
    <w:rsid w:val="00091B5A"/>
    <w:rsid w:val="00093A0D"/>
    <w:rsid w:val="00094B0A"/>
    <w:rsid w:val="00097273"/>
    <w:rsid w:val="000977B3"/>
    <w:rsid w:val="000A0113"/>
    <w:rsid w:val="000A0D54"/>
    <w:rsid w:val="000A13A0"/>
    <w:rsid w:val="000A1A37"/>
    <w:rsid w:val="000A36A4"/>
    <w:rsid w:val="000A3CD1"/>
    <w:rsid w:val="000A61D0"/>
    <w:rsid w:val="000A7504"/>
    <w:rsid w:val="000B0140"/>
    <w:rsid w:val="000B1465"/>
    <w:rsid w:val="000B1F32"/>
    <w:rsid w:val="000C1F1D"/>
    <w:rsid w:val="000C29B3"/>
    <w:rsid w:val="000C4DC5"/>
    <w:rsid w:val="000C647A"/>
    <w:rsid w:val="000C67AA"/>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4293"/>
    <w:rsid w:val="000E587E"/>
    <w:rsid w:val="000E5AE3"/>
    <w:rsid w:val="000E5CDB"/>
    <w:rsid w:val="000E6757"/>
    <w:rsid w:val="000E6B4A"/>
    <w:rsid w:val="000E6DF5"/>
    <w:rsid w:val="000E724D"/>
    <w:rsid w:val="000F01FF"/>
    <w:rsid w:val="000F0557"/>
    <w:rsid w:val="000F0812"/>
    <w:rsid w:val="000F0A12"/>
    <w:rsid w:val="000F1B5C"/>
    <w:rsid w:val="000F421B"/>
    <w:rsid w:val="000F444B"/>
    <w:rsid w:val="000F4B3B"/>
    <w:rsid w:val="000F4E59"/>
    <w:rsid w:val="000F61D5"/>
    <w:rsid w:val="000F65C9"/>
    <w:rsid w:val="000F69F2"/>
    <w:rsid w:val="001004C1"/>
    <w:rsid w:val="00101430"/>
    <w:rsid w:val="001014CE"/>
    <w:rsid w:val="0010285F"/>
    <w:rsid w:val="00102D0E"/>
    <w:rsid w:val="00103369"/>
    <w:rsid w:val="001033C2"/>
    <w:rsid w:val="0010514E"/>
    <w:rsid w:val="00107664"/>
    <w:rsid w:val="001077A5"/>
    <w:rsid w:val="001104DD"/>
    <w:rsid w:val="00111AE8"/>
    <w:rsid w:val="00111C9D"/>
    <w:rsid w:val="0011319C"/>
    <w:rsid w:val="0011472F"/>
    <w:rsid w:val="001154D1"/>
    <w:rsid w:val="00115572"/>
    <w:rsid w:val="001159B7"/>
    <w:rsid w:val="00116FF7"/>
    <w:rsid w:val="00120306"/>
    <w:rsid w:val="00121D9E"/>
    <w:rsid w:val="00123CB5"/>
    <w:rsid w:val="0012444B"/>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4468"/>
    <w:rsid w:val="00150618"/>
    <w:rsid w:val="001516F4"/>
    <w:rsid w:val="001518B9"/>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4957"/>
    <w:rsid w:val="00164A2F"/>
    <w:rsid w:val="00165899"/>
    <w:rsid w:val="00166E30"/>
    <w:rsid w:val="0016730E"/>
    <w:rsid w:val="00167E8B"/>
    <w:rsid w:val="00170BB5"/>
    <w:rsid w:val="001719D5"/>
    <w:rsid w:val="00173FA6"/>
    <w:rsid w:val="00174DF4"/>
    <w:rsid w:val="00175071"/>
    <w:rsid w:val="001757D8"/>
    <w:rsid w:val="0017765F"/>
    <w:rsid w:val="00180A07"/>
    <w:rsid w:val="00181FE0"/>
    <w:rsid w:val="00182A49"/>
    <w:rsid w:val="0018422F"/>
    <w:rsid w:val="0018564B"/>
    <w:rsid w:val="001857FB"/>
    <w:rsid w:val="001859AE"/>
    <w:rsid w:val="00187972"/>
    <w:rsid w:val="001906CC"/>
    <w:rsid w:val="00191B87"/>
    <w:rsid w:val="00192565"/>
    <w:rsid w:val="00192839"/>
    <w:rsid w:val="001946BD"/>
    <w:rsid w:val="00196B5E"/>
    <w:rsid w:val="0019750B"/>
    <w:rsid w:val="00197AE5"/>
    <w:rsid w:val="001A2B58"/>
    <w:rsid w:val="001A30FC"/>
    <w:rsid w:val="001A31B2"/>
    <w:rsid w:val="001A4163"/>
    <w:rsid w:val="001A5D79"/>
    <w:rsid w:val="001A72DE"/>
    <w:rsid w:val="001B12ED"/>
    <w:rsid w:val="001B45A0"/>
    <w:rsid w:val="001B4C55"/>
    <w:rsid w:val="001B5E11"/>
    <w:rsid w:val="001C6E9F"/>
    <w:rsid w:val="001D03C1"/>
    <w:rsid w:val="001D1533"/>
    <w:rsid w:val="001D45AD"/>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0BE1"/>
    <w:rsid w:val="001F333F"/>
    <w:rsid w:val="001F3C7D"/>
    <w:rsid w:val="001F3DE1"/>
    <w:rsid w:val="001F4D22"/>
    <w:rsid w:val="002008EB"/>
    <w:rsid w:val="00202753"/>
    <w:rsid w:val="00203B9C"/>
    <w:rsid w:val="00207026"/>
    <w:rsid w:val="00210471"/>
    <w:rsid w:val="002124D9"/>
    <w:rsid w:val="00212C45"/>
    <w:rsid w:val="002133D9"/>
    <w:rsid w:val="00213946"/>
    <w:rsid w:val="00213A3E"/>
    <w:rsid w:val="00213CFA"/>
    <w:rsid w:val="002146FC"/>
    <w:rsid w:val="0021476A"/>
    <w:rsid w:val="00215063"/>
    <w:rsid w:val="00215E7C"/>
    <w:rsid w:val="00220DF4"/>
    <w:rsid w:val="002213C8"/>
    <w:rsid w:val="00221FCE"/>
    <w:rsid w:val="002240D0"/>
    <w:rsid w:val="002241FC"/>
    <w:rsid w:val="00224933"/>
    <w:rsid w:val="00225185"/>
    <w:rsid w:val="00227D4B"/>
    <w:rsid w:val="002311EE"/>
    <w:rsid w:val="00231738"/>
    <w:rsid w:val="00233976"/>
    <w:rsid w:val="00233BA8"/>
    <w:rsid w:val="00235E08"/>
    <w:rsid w:val="00240164"/>
    <w:rsid w:val="0024100C"/>
    <w:rsid w:val="00241224"/>
    <w:rsid w:val="0024508D"/>
    <w:rsid w:val="00245362"/>
    <w:rsid w:val="00245602"/>
    <w:rsid w:val="00245A5F"/>
    <w:rsid w:val="002467D0"/>
    <w:rsid w:val="00247AF3"/>
    <w:rsid w:val="00250DE8"/>
    <w:rsid w:val="00250F77"/>
    <w:rsid w:val="0025284E"/>
    <w:rsid w:val="00254663"/>
    <w:rsid w:val="00254DDC"/>
    <w:rsid w:val="00255CD8"/>
    <w:rsid w:val="00255DEA"/>
    <w:rsid w:val="00256D5D"/>
    <w:rsid w:val="00260430"/>
    <w:rsid w:val="0026052B"/>
    <w:rsid w:val="00264C9A"/>
    <w:rsid w:val="00264E42"/>
    <w:rsid w:val="002671A8"/>
    <w:rsid w:val="00270274"/>
    <w:rsid w:val="0027089B"/>
    <w:rsid w:val="00271844"/>
    <w:rsid w:val="00275CE7"/>
    <w:rsid w:val="00275EB1"/>
    <w:rsid w:val="0028185A"/>
    <w:rsid w:val="0028247E"/>
    <w:rsid w:val="00282CCB"/>
    <w:rsid w:val="00282D28"/>
    <w:rsid w:val="002831F7"/>
    <w:rsid w:val="00284371"/>
    <w:rsid w:val="002849AD"/>
    <w:rsid w:val="00285202"/>
    <w:rsid w:val="00285AD5"/>
    <w:rsid w:val="002873E3"/>
    <w:rsid w:val="002921FD"/>
    <w:rsid w:val="00292AA9"/>
    <w:rsid w:val="002930EE"/>
    <w:rsid w:val="00294EF9"/>
    <w:rsid w:val="00295794"/>
    <w:rsid w:val="002A0053"/>
    <w:rsid w:val="002A1DB4"/>
    <w:rsid w:val="002A2B24"/>
    <w:rsid w:val="002A43CF"/>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34C0"/>
    <w:rsid w:val="002C501F"/>
    <w:rsid w:val="002C5CED"/>
    <w:rsid w:val="002C6A5B"/>
    <w:rsid w:val="002D0D90"/>
    <w:rsid w:val="002D3EFB"/>
    <w:rsid w:val="002D4960"/>
    <w:rsid w:val="002D4B0B"/>
    <w:rsid w:val="002D7C93"/>
    <w:rsid w:val="002E1039"/>
    <w:rsid w:val="002E4E3B"/>
    <w:rsid w:val="002E7CB5"/>
    <w:rsid w:val="002F067E"/>
    <w:rsid w:val="002F2CA4"/>
    <w:rsid w:val="002F417E"/>
    <w:rsid w:val="002F581A"/>
    <w:rsid w:val="002F6491"/>
    <w:rsid w:val="002F67BD"/>
    <w:rsid w:val="002F682A"/>
    <w:rsid w:val="002F6863"/>
    <w:rsid w:val="00301507"/>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FA2"/>
    <w:rsid w:val="00330487"/>
    <w:rsid w:val="00331A78"/>
    <w:rsid w:val="0033219E"/>
    <w:rsid w:val="00333080"/>
    <w:rsid w:val="00334F4E"/>
    <w:rsid w:val="003371B3"/>
    <w:rsid w:val="003371C2"/>
    <w:rsid w:val="003375B8"/>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A89"/>
    <w:rsid w:val="00351833"/>
    <w:rsid w:val="0035265E"/>
    <w:rsid w:val="003533E4"/>
    <w:rsid w:val="00353551"/>
    <w:rsid w:val="00353A13"/>
    <w:rsid w:val="003551A1"/>
    <w:rsid w:val="00360D8A"/>
    <w:rsid w:val="00360F7A"/>
    <w:rsid w:val="00361109"/>
    <w:rsid w:val="00361C6A"/>
    <w:rsid w:val="0036271C"/>
    <w:rsid w:val="003638AE"/>
    <w:rsid w:val="00366706"/>
    <w:rsid w:val="003668D5"/>
    <w:rsid w:val="00366E65"/>
    <w:rsid w:val="003670FB"/>
    <w:rsid w:val="0037032C"/>
    <w:rsid w:val="0037059B"/>
    <w:rsid w:val="00370F29"/>
    <w:rsid w:val="003716A0"/>
    <w:rsid w:val="00371CE1"/>
    <w:rsid w:val="00373FF4"/>
    <w:rsid w:val="0037500C"/>
    <w:rsid w:val="003754DB"/>
    <w:rsid w:val="00375D51"/>
    <w:rsid w:val="00376CFC"/>
    <w:rsid w:val="003807E8"/>
    <w:rsid w:val="00381713"/>
    <w:rsid w:val="00382645"/>
    <w:rsid w:val="0038312F"/>
    <w:rsid w:val="003846DC"/>
    <w:rsid w:val="00384F18"/>
    <w:rsid w:val="00385B40"/>
    <w:rsid w:val="00390550"/>
    <w:rsid w:val="00391274"/>
    <w:rsid w:val="00391328"/>
    <w:rsid w:val="003914DF"/>
    <w:rsid w:val="00391DD6"/>
    <w:rsid w:val="0039407F"/>
    <w:rsid w:val="00396069"/>
    <w:rsid w:val="003A09FC"/>
    <w:rsid w:val="003A137F"/>
    <w:rsid w:val="003A1749"/>
    <w:rsid w:val="003A2487"/>
    <w:rsid w:val="003A5791"/>
    <w:rsid w:val="003A6EFD"/>
    <w:rsid w:val="003A739A"/>
    <w:rsid w:val="003A7EC1"/>
    <w:rsid w:val="003B06F2"/>
    <w:rsid w:val="003B193E"/>
    <w:rsid w:val="003B40E2"/>
    <w:rsid w:val="003B6698"/>
    <w:rsid w:val="003B7087"/>
    <w:rsid w:val="003B724D"/>
    <w:rsid w:val="003C0364"/>
    <w:rsid w:val="003C348F"/>
    <w:rsid w:val="003C6062"/>
    <w:rsid w:val="003C6535"/>
    <w:rsid w:val="003C767A"/>
    <w:rsid w:val="003D0960"/>
    <w:rsid w:val="003D28CC"/>
    <w:rsid w:val="003D2DA3"/>
    <w:rsid w:val="003E00B7"/>
    <w:rsid w:val="003E2237"/>
    <w:rsid w:val="003E2F0E"/>
    <w:rsid w:val="003E3045"/>
    <w:rsid w:val="003E4C78"/>
    <w:rsid w:val="003E602B"/>
    <w:rsid w:val="003F31B4"/>
    <w:rsid w:val="003F5FE7"/>
    <w:rsid w:val="003F6547"/>
    <w:rsid w:val="003F6C6C"/>
    <w:rsid w:val="00402019"/>
    <w:rsid w:val="00402552"/>
    <w:rsid w:val="00403BD8"/>
    <w:rsid w:val="00405039"/>
    <w:rsid w:val="00407405"/>
    <w:rsid w:val="0041056F"/>
    <w:rsid w:val="00410B23"/>
    <w:rsid w:val="00413020"/>
    <w:rsid w:val="00413503"/>
    <w:rsid w:val="00414429"/>
    <w:rsid w:val="004163D4"/>
    <w:rsid w:val="004201E2"/>
    <w:rsid w:val="00420FF7"/>
    <w:rsid w:val="00421E6C"/>
    <w:rsid w:val="00421F5C"/>
    <w:rsid w:val="00423F9C"/>
    <w:rsid w:val="00424198"/>
    <w:rsid w:val="00424523"/>
    <w:rsid w:val="00425440"/>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5113"/>
    <w:rsid w:val="004454EC"/>
    <w:rsid w:val="00445E71"/>
    <w:rsid w:val="00447EEE"/>
    <w:rsid w:val="00450E4B"/>
    <w:rsid w:val="004512C0"/>
    <w:rsid w:val="00451649"/>
    <w:rsid w:val="00451664"/>
    <w:rsid w:val="00452BCC"/>
    <w:rsid w:val="0045340C"/>
    <w:rsid w:val="00453D49"/>
    <w:rsid w:val="00454177"/>
    <w:rsid w:val="00455C48"/>
    <w:rsid w:val="00455EFB"/>
    <w:rsid w:val="00455FB7"/>
    <w:rsid w:val="004570BF"/>
    <w:rsid w:val="00461EDC"/>
    <w:rsid w:val="00462223"/>
    <w:rsid w:val="0046257A"/>
    <w:rsid w:val="00463416"/>
    <w:rsid w:val="00464036"/>
    <w:rsid w:val="0046644B"/>
    <w:rsid w:val="00467C15"/>
    <w:rsid w:val="00472148"/>
    <w:rsid w:val="0047258F"/>
    <w:rsid w:val="0047259A"/>
    <w:rsid w:val="00474C9D"/>
    <w:rsid w:val="00474F21"/>
    <w:rsid w:val="004753C5"/>
    <w:rsid w:val="00475661"/>
    <w:rsid w:val="00475D67"/>
    <w:rsid w:val="0048009A"/>
    <w:rsid w:val="00480201"/>
    <w:rsid w:val="004807B0"/>
    <w:rsid w:val="00481E9B"/>
    <w:rsid w:val="00483565"/>
    <w:rsid w:val="004839E8"/>
    <w:rsid w:val="004846F3"/>
    <w:rsid w:val="004847F3"/>
    <w:rsid w:val="00485F24"/>
    <w:rsid w:val="00486553"/>
    <w:rsid w:val="00490F48"/>
    <w:rsid w:val="00491109"/>
    <w:rsid w:val="00492AA5"/>
    <w:rsid w:val="004944FE"/>
    <w:rsid w:val="00497EFE"/>
    <w:rsid w:val="004A060D"/>
    <w:rsid w:val="004A0B84"/>
    <w:rsid w:val="004A0BFC"/>
    <w:rsid w:val="004A1E7A"/>
    <w:rsid w:val="004A32DD"/>
    <w:rsid w:val="004A38A9"/>
    <w:rsid w:val="004A3F32"/>
    <w:rsid w:val="004A5CCC"/>
    <w:rsid w:val="004A685B"/>
    <w:rsid w:val="004A7047"/>
    <w:rsid w:val="004A7F65"/>
    <w:rsid w:val="004B01EC"/>
    <w:rsid w:val="004B1117"/>
    <w:rsid w:val="004B2582"/>
    <w:rsid w:val="004B38A5"/>
    <w:rsid w:val="004B39EF"/>
    <w:rsid w:val="004B3F28"/>
    <w:rsid w:val="004B60B3"/>
    <w:rsid w:val="004B69E8"/>
    <w:rsid w:val="004C0486"/>
    <w:rsid w:val="004C068D"/>
    <w:rsid w:val="004C0B94"/>
    <w:rsid w:val="004C1B39"/>
    <w:rsid w:val="004C2EAF"/>
    <w:rsid w:val="004C690C"/>
    <w:rsid w:val="004C743C"/>
    <w:rsid w:val="004C7E56"/>
    <w:rsid w:val="004D13AB"/>
    <w:rsid w:val="004D14CD"/>
    <w:rsid w:val="004D17BF"/>
    <w:rsid w:val="004D203A"/>
    <w:rsid w:val="004D2878"/>
    <w:rsid w:val="004D322A"/>
    <w:rsid w:val="004D495F"/>
    <w:rsid w:val="004D57F7"/>
    <w:rsid w:val="004D5855"/>
    <w:rsid w:val="004D7C4A"/>
    <w:rsid w:val="004E22A7"/>
    <w:rsid w:val="004E2FAF"/>
    <w:rsid w:val="004E4EBA"/>
    <w:rsid w:val="004E6A3D"/>
    <w:rsid w:val="004E6A87"/>
    <w:rsid w:val="004E6C1E"/>
    <w:rsid w:val="004F1C5C"/>
    <w:rsid w:val="004F2A57"/>
    <w:rsid w:val="004F399B"/>
    <w:rsid w:val="004F3E7C"/>
    <w:rsid w:val="004F42F2"/>
    <w:rsid w:val="004F5030"/>
    <w:rsid w:val="004F6426"/>
    <w:rsid w:val="004F6D42"/>
    <w:rsid w:val="00501907"/>
    <w:rsid w:val="00502A56"/>
    <w:rsid w:val="00505491"/>
    <w:rsid w:val="005068F6"/>
    <w:rsid w:val="00506D25"/>
    <w:rsid w:val="00507904"/>
    <w:rsid w:val="00510D43"/>
    <w:rsid w:val="00511674"/>
    <w:rsid w:val="0051247E"/>
    <w:rsid w:val="0051697E"/>
    <w:rsid w:val="00517B79"/>
    <w:rsid w:val="00524B90"/>
    <w:rsid w:val="00525B99"/>
    <w:rsid w:val="00525BCE"/>
    <w:rsid w:val="0053055B"/>
    <w:rsid w:val="00531101"/>
    <w:rsid w:val="00531917"/>
    <w:rsid w:val="00534BA3"/>
    <w:rsid w:val="00534D14"/>
    <w:rsid w:val="00535CF8"/>
    <w:rsid w:val="00536B2A"/>
    <w:rsid w:val="00537081"/>
    <w:rsid w:val="0054255A"/>
    <w:rsid w:val="0054362C"/>
    <w:rsid w:val="00543F48"/>
    <w:rsid w:val="0054648D"/>
    <w:rsid w:val="005472A3"/>
    <w:rsid w:val="005472FC"/>
    <w:rsid w:val="00547484"/>
    <w:rsid w:val="00550ED1"/>
    <w:rsid w:val="00552995"/>
    <w:rsid w:val="005568CF"/>
    <w:rsid w:val="005573FD"/>
    <w:rsid w:val="00561624"/>
    <w:rsid w:val="00562806"/>
    <w:rsid w:val="00562E5C"/>
    <w:rsid w:val="00564D26"/>
    <w:rsid w:val="0057621F"/>
    <w:rsid w:val="00577EA0"/>
    <w:rsid w:val="00581586"/>
    <w:rsid w:val="0058244D"/>
    <w:rsid w:val="00583EF3"/>
    <w:rsid w:val="005864AC"/>
    <w:rsid w:val="005867DE"/>
    <w:rsid w:val="00591581"/>
    <w:rsid w:val="00591D2E"/>
    <w:rsid w:val="00595712"/>
    <w:rsid w:val="00596168"/>
    <w:rsid w:val="005978DC"/>
    <w:rsid w:val="005A0FE6"/>
    <w:rsid w:val="005A1E40"/>
    <w:rsid w:val="005A3C61"/>
    <w:rsid w:val="005A458D"/>
    <w:rsid w:val="005A63C6"/>
    <w:rsid w:val="005A75D7"/>
    <w:rsid w:val="005A7901"/>
    <w:rsid w:val="005B04C1"/>
    <w:rsid w:val="005B1214"/>
    <w:rsid w:val="005B15AB"/>
    <w:rsid w:val="005B363D"/>
    <w:rsid w:val="005B6A7A"/>
    <w:rsid w:val="005B6E1C"/>
    <w:rsid w:val="005B7557"/>
    <w:rsid w:val="005C115A"/>
    <w:rsid w:val="005C2F4A"/>
    <w:rsid w:val="005C3F54"/>
    <w:rsid w:val="005C5144"/>
    <w:rsid w:val="005C587C"/>
    <w:rsid w:val="005C6EEA"/>
    <w:rsid w:val="005D1D09"/>
    <w:rsid w:val="005D319E"/>
    <w:rsid w:val="005E041F"/>
    <w:rsid w:val="005E168F"/>
    <w:rsid w:val="005E1B1D"/>
    <w:rsid w:val="005E1E33"/>
    <w:rsid w:val="005E240B"/>
    <w:rsid w:val="005E3390"/>
    <w:rsid w:val="005E3B44"/>
    <w:rsid w:val="005E4228"/>
    <w:rsid w:val="005E4DF3"/>
    <w:rsid w:val="005E5344"/>
    <w:rsid w:val="005E5535"/>
    <w:rsid w:val="005E6378"/>
    <w:rsid w:val="005E73AB"/>
    <w:rsid w:val="005F045C"/>
    <w:rsid w:val="005F0AFA"/>
    <w:rsid w:val="005F0F99"/>
    <w:rsid w:val="005F1F6D"/>
    <w:rsid w:val="005F25F4"/>
    <w:rsid w:val="005F2630"/>
    <w:rsid w:val="005F2BA2"/>
    <w:rsid w:val="005F3CE7"/>
    <w:rsid w:val="005F6308"/>
    <w:rsid w:val="005F645F"/>
    <w:rsid w:val="005F6BCE"/>
    <w:rsid w:val="005F7FC6"/>
    <w:rsid w:val="006017F2"/>
    <w:rsid w:val="00601BE4"/>
    <w:rsid w:val="00602079"/>
    <w:rsid w:val="00602680"/>
    <w:rsid w:val="00604AD5"/>
    <w:rsid w:val="00606593"/>
    <w:rsid w:val="00610751"/>
    <w:rsid w:val="00612298"/>
    <w:rsid w:val="00613A55"/>
    <w:rsid w:val="00613FAA"/>
    <w:rsid w:val="00613FAE"/>
    <w:rsid w:val="006146BB"/>
    <w:rsid w:val="006170A6"/>
    <w:rsid w:val="006179D7"/>
    <w:rsid w:val="00617F41"/>
    <w:rsid w:val="006205C1"/>
    <w:rsid w:val="00621029"/>
    <w:rsid w:val="006216B1"/>
    <w:rsid w:val="00622926"/>
    <w:rsid w:val="00622ECF"/>
    <w:rsid w:val="00625692"/>
    <w:rsid w:val="00625831"/>
    <w:rsid w:val="00626585"/>
    <w:rsid w:val="00626962"/>
    <w:rsid w:val="006304CF"/>
    <w:rsid w:val="006309BB"/>
    <w:rsid w:val="00631107"/>
    <w:rsid w:val="0063274A"/>
    <w:rsid w:val="00633862"/>
    <w:rsid w:val="00633A20"/>
    <w:rsid w:val="00633D09"/>
    <w:rsid w:val="006342F3"/>
    <w:rsid w:val="006346EA"/>
    <w:rsid w:val="0063582E"/>
    <w:rsid w:val="00636525"/>
    <w:rsid w:val="00637435"/>
    <w:rsid w:val="0064248F"/>
    <w:rsid w:val="00642494"/>
    <w:rsid w:val="00642EE0"/>
    <w:rsid w:val="0064301C"/>
    <w:rsid w:val="00645E1B"/>
    <w:rsid w:val="00646770"/>
    <w:rsid w:val="006468A0"/>
    <w:rsid w:val="00647CBE"/>
    <w:rsid w:val="00650B9C"/>
    <w:rsid w:val="006515CA"/>
    <w:rsid w:val="0065229E"/>
    <w:rsid w:val="00654B9E"/>
    <w:rsid w:val="00656CC3"/>
    <w:rsid w:val="00657443"/>
    <w:rsid w:val="0066066C"/>
    <w:rsid w:val="006606A1"/>
    <w:rsid w:val="00661781"/>
    <w:rsid w:val="00661B95"/>
    <w:rsid w:val="00665095"/>
    <w:rsid w:val="006669D3"/>
    <w:rsid w:val="006679AC"/>
    <w:rsid w:val="00667F68"/>
    <w:rsid w:val="00671694"/>
    <w:rsid w:val="00671C8F"/>
    <w:rsid w:val="00672020"/>
    <w:rsid w:val="00672F39"/>
    <w:rsid w:val="0067376A"/>
    <w:rsid w:val="00673BD3"/>
    <w:rsid w:val="00673F5C"/>
    <w:rsid w:val="006776A4"/>
    <w:rsid w:val="006810DE"/>
    <w:rsid w:val="00681239"/>
    <w:rsid w:val="00681CDE"/>
    <w:rsid w:val="00682B13"/>
    <w:rsid w:val="0068406F"/>
    <w:rsid w:val="00685DF2"/>
    <w:rsid w:val="00687443"/>
    <w:rsid w:val="0069139F"/>
    <w:rsid w:val="00692702"/>
    <w:rsid w:val="00692B3D"/>
    <w:rsid w:val="0069499B"/>
    <w:rsid w:val="00694A2E"/>
    <w:rsid w:val="0069558C"/>
    <w:rsid w:val="006959F2"/>
    <w:rsid w:val="00696988"/>
    <w:rsid w:val="00697594"/>
    <w:rsid w:val="006A0E0A"/>
    <w:rsid w:val="006A246D"/>
    <w:rsid w:val="006A28DA"/>
    <w:rsid w:val="006A2FF6"/>
    <w:rsid w:val="006A513D"/>
    <w:rsid w:val="006A5398"/>
    <w:rsid w:val="006A5990"/>
    <w:rsid w:val="006A7A48"/>
    <w:rsid w:val="006B062A"/>
    <w:rsid w:val="006B26D6"/>
    <w:rsid w:val="006B435B"/>
    <w:rsid w:val="006B47D6"/>
    <w:rsid w:val="006B4FF7"/>
    <w:rsid w:val="006B538A"/>
    <w:rsid w:val="006B5464"/>
    <w:rsid w:val="006B7509"/>
    <w:rsid w:val="006B76F8"/>
    <w:rsid w:val="006B7CEC"/>
    <w:rsid w:val="006C0E13"/>
    <w:rsid w:val="006C275C"/>
    <w:rsid w:val="006C4CD7"/>
    <w:rsid w:val="006D119D"/>
    <w:rsid w:val="006D2A66"/>
    <w:rsid w:val="006D32D4"/>
    <w:rsid w:val="006D4DA0"/>
    <w:rsid w:val="006D5C38"/>
    <w:rsid w:val="006D60DD"/>
    <w:rsid w:val="006D6498"/>
    <w:rsid w:val="006D7EF5"/>
    <w:rsid w:val="006E0F62"/>
    <w:rsid w:val="006E115D"/>
    <w:rsid w:val="006E274B"/>
    <w:rsid w:val="006E33F3"/>
    <w:rsid w:val="006E5DFD"/>
    <w:rsid w:val="006E6308"/>
    <w:rsid w:val="006E7626"/>
    <w:rsid w:val="006E77E6"/>
    <w:rsid w:val="006F003E"/>
    <w:rsid w:val="006F0A03"/>
    <w:rsid w:val="006F0DF5"/>
    <w:rsid w:val="006F2E62"/>
    <w:rsid w:val="006F3F7E"/>
    <w:rsid w:val="006F6EF7"/>
    <w:rsid w:val="006F7FEF"/>
    <w:rsid w:val="00700FDA"/>
    <w:rsid w:val="0070195B"/>
    <w:rsid w:val="007029AE"/>
    <w:rsid w:val="00703E73"/>
    <w:rsid w:val="00704C3B"/>
    <w:rsid w:val="0070537A"/>
    <w:rsid w:val="00705F3B"/>
    <w:rsid w:val="00710FDC"/>
    <w:rsid w:val="00712895"/>
    <w:rsid w:val="00713FFB"/>
    <w:rsid w:val="00714181"/>
    <w:rsid w:val="00714428"/>
    <w:rsid w:val="00715DC9"/>
    <w:rsid w:val="00717C31"/>
    <w:rsid w:val="007208E5"/>
    <w:rsid w:val="0072094B"/>
    <w:rsid w:val="00725605"/>
    <w:rsid w:val="0072664F"/>
    <w:rsid w:val="00732770"/>
    <w:rsid w:val="00732B05"/>
    <w:rsid w:val="007337C6"/>
    <w:rsid w:val="007341F5"/>
    <w:rsid w:val="00734374"/>
    <w:rsid w:val="00734CE3"/>
    <w:rsid w:val="007351E0"/>
    <w:rsid w:val="00740435"/>
    <w:rsid w:val="0074151F"/>
    <w:rsid w:val="00741A43"/>
    <w:rsid w:val="0074305C"/>
    <w:rsid w:val="0074313A"/>
    <w:rsid w:val="007511AE"/>
    <w:rsid w:val="007512E1"/>
    <w:rsid w:val="00751F0D"/>
    <w:rsid w:val="00756C45"/>
    <w:rsid w:val="00756C9C"/>
    <w:rsid w:val="00760878"/>
    <w:rsid w:val="00763825"/>
    <w:rsid w:val="00765E7D"/>
    <w:rsid w:val="00767D3C"/>
    <w:rsid w:val="00770AC8"/>
    <w:rsid w:val="00770B61"/>
    <w:rsid w:val="007712CE"/>
    <w:rsid w:val="007715DC"/>
    <w:rsid w:val="00771D4C"/>
    <w:rsid w:val="00772154"/>
    <w:rsid w:val="007731EF"/>
    <w:rsid w:val="00773EAF"/>
    <w:rsid w:val="0077648D"/>
    <w:rsid w:val="0077760E"/>
    <w:rsid w:val="00781F3B"/>
    <w:rsid w:val="00784A49"/>
    <w:rsid w:val="00785670"/>
    <w:rsid w:val="007857CE"/>
    <w:rsid w:val="007869C6"/>
    <w:rsid w:val="00786ABF"/>
    <w:rsid w:val="00790998"/>
    <w:rsid w:val="007917AA"/>
    <w:rsid w:val="00793A41"/>
    <w:rsid w:val="00793C8A"/>
    <w:rsid w:val="007974A7"/>
    <w:rsid w:val="007A2411"/>
    <w:rsid w:val="007A32A4"/>
    <w:rsid w:val="007A45D2"/>
    <w:rsid w:val="007A4E94"/>
    <w:rsid w:val="007A583D"/>
    <w:rsid w:val="007A59D5"/>
    <w:rsid w:val="007A62E6"/>
    <w:rsid w:val="007A702C"/>
    <w:rsid w:val="007B1CE3"/>
    <w:rsid w:val="007B33C4"/>
    <w:rsid w:val="007B7C96"/>
    <w:rsid w:val="007B7F42"/>
    <w:rsid w:val="007C02C1"/>
    <w:rsid w:val="007C3517"/>
    <w:rsid w:val="007C5B46"/>
    <w:rsid w:val="007C7578"/>
    <w:rsid w:val="007C79EA"/>
    <w:rsid w:val="007C7B0A"/>
    <w:rsid w:val="007C7C34"/>
    <w:rsid w:val="007C7FD1"/>
    <w:rsid w:val="007D1D52"/>
    <w:rsid w:val="007D238D"/>
    <w:rsid w:val="007D3C01"/>
    <w:rsid w:val="007D7026"/>
    <w:rsid w:val="007E0F98"/>
    <w:rsid w:val="007E12FE"/>
    <w:rsid w:val="007E15D0"/>
    <w:rsid w:val="007E1904"/>
    <w:rsid w:val="007E21D7"/>
    <w:rsid w:val="007E289A"/>
    <w:rsid w:val="007E469F"/>
    <w:rsid w:val="007F0BC9"/>
    <w:rsid w:val="007F3006"/>
    <w:rsid w:val="007F34AB"/>
    <w:rsid w:val="007F45E6"/>
    <w:rsid w:val="007F5505"/>
    <w:rsid w:val="007F5E04"/>
    <w:rsid w:val="007F6D36"/>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3E05"/>
    <w:rsid w:val="00836B65"/>
    <w:rsid w:val="00841DE7"/>
    <w:rsid w:val="00842A28"/>
    <w:rsid w:val="0084323E"/>
    <w:rsid w:val="0084460B"/>
    <w:rsid w:val="008454F9"/>
    <w:rsid w:val="00845709"/>
    <w:rsid w:val="00845963"/>
    <w:rsid w:val="00845C8B"/>
    <w:rsid w:val="008472DE"/>
    <w:rsid w:val="00847953"/>
    <w:rsid w:val="00847998"/>
    <w:rsid w:val="0085034A"/>
    <w:rsid w:val="00850B1B"/>
    <w:rsid w:val="00851C8E"/>
    <w:rsid w:val="00853400"/>
    <w:rsid w:val="00853B20"/>
    <w:rsid w:val="0085554C"/>
    <w:rsid w:val="00860690"/>
    <w:rsid w:val="00860AAE"/>
    <w:rsid w:val="00861402"/>
    <w:rsid w:val="0086388E"/>
    <w:rsid w:val="00866926"/>
    <w:rsid w:val="008672FC"/>
    <w:rsid w:val="008679BE"/>
    <w:rsid w:val="00867D9C"/>
    <w:rsid w:val="008703B3"/>
    <w:rsid w:val="00870E88"/>
    <w:rsid w:val="0087163C"/>
    <w:rsid w:val="0087388D"/>
    <w:rsid w:val="0087400E"/>
    <w:rsid w:val="008758BA"/>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617"/>
    <w:rsid w:val="00892EBF"/>
    <w:rsid w:val="0089319F"/>
    <w:rsid w:val="008961BB"/>
    <w:rsid w:val="00896484"/>
    <w:rsid w:val="00897D71"/>
    <w:rsid w:val="008A349C"/>
    <w:rsid w:val="008A7EFA"/>
    <w:rsid w:val="008B09A5"/>
    <w:rsid w:val="008B1BA6"/>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40E"/>
    <w:rsid w:val="008D4B21"/>
    <w:rsid w:val="008D5181"/>
    <w:rsid w:val="008D5B53"/>
    <w:rsid w:val="008D6EE0"/>
    <w:rsid w:val="008E276D"/>
    <w:rsid w:val="008E2EBA"/>
    <w:rsid w:val="008E41E4"/>
    <w:rsid w:val="008E42CA"/>
    <w:rsid w:val="008E55F7"/>
    <w:rsid w:val="008E5989"/>
    <w:rsid w:val="008F2424"/>
    <w:rsid w:val="008F3652"/>
    <w:rsid w:val="008F51C6"/>
    <w:rsid w:val="008F5543"/>
    <w:rsid w:val="008F598D"/>
    <w:rsid w:val="008F670C"/>
    <w:rsid w:val="00901161"/>
    <w:rsid w:val="00901D1D"/>
    <w:rsid w:val="00902A8B"/>
    <w:rsid w:val="00903BE2"/>
    <w:rsid w:val="00905D2E"/>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20484"/>
    <w:rsid w:val="0092117A"/>
    <w:rsid w:val="00923279"/>
    <w:rsid w:val="009244E1"/>
    <w:rsid w:val="00925246"/>
    <w:rsid w:val="009277E3"/>
    <w:rsid w:val="00927934"/>
    <w:rsid w:val="00927F0B"/>
    <w:rsid w:val="00930438"/>
    <w:rsid w:val="00931F07"/>
    <w:rsid w:val="00932B18"/>
    <w:rsid w:val="009330A2"/>
    <w:rsid w:val="00935215"/>
    <w:rsid w:val="009363E3"/>
    <w:rsid w:val="009366F4"/>
    <w:rsid w:val="00937F61"/>
    <w:rsid w:val="00941C62"/>
    <w:rsid w:val="00941E25"/>
    <w:rsid w:val="0094365C"/>
    <w:rsid w:val="00943C68"/>
    <w:rsid w:val="00944C87"/>
    <w:rsid w:val="009475DC"/>
    <w:rsid w:val="009505EF"/>
    <w:rsid w:val="009550B1"/>
    <w:rsid w:val="009552C0"/>
    <w:rsid w:val="00957109"/>
    <w:rsid w:val="00960CAA"/>
    <w:rsid w:val="00961ABB"/>
    <w:rsid w:val="0096241A"/>
    <w:rsid w:val="00962BCD"/>
    <w:rsid w:val="009634DD"/>
    <w:rsid w:val="00964D06"/>
    <w:rsid w:val="00964EA2"/>
    <w:rsid w:val="00965326"/>
    <w:rsid w:val="00966C95"/>
    <w:rsid w:val="00966F44"/>
    <w:rsid w:val="00972CB1"/>
    <w:rsid w:val="00980948"/>
    <w:rsid w:val="0098189A"/>
    <w:rsid w:val="00981D90"/>
    <w:rsid w:val="00982B24"/>
    <w:rsid w:val="00982E07"/>
    <w:rsid w:val="00983372"/>
    <w:rsid w:val="00984473"/>
    <w:rsid w:val="00985272"/>
    <w:rsid w:val="00985F56"/>
    <w:rsid w:val="00987332"/>
    <w:rsid w:val="00987EAE"/>
    <w:rsid w:val="00991A94"/>
    <w:rsid w:val="00993625"/>
    <w:rsid w:val="00995417"/>
    <w:rsid w:val="00995DCE"/>
    <w:rsid w:val="009A083A"/>
    <w:rsid w:val="009A2AB3"/>
    <w:rsid w:val="009A2EF4"/>
    <w:rsid w:val="009A40AB"/>
    <w:rsid w:val="009A45C4"/>
    <w:rsid w:val="009A59A2"/>
    <w:rsid w:val="009A71AA"/>
    <w:rsid w:val="009B1140"/>
    <w:rsid w:val="009B4E0A"/>
    <w:rsid w:val="009B5A31"/>
    <w:rsid w:val="009B619F"/>
    <w:rsid w:val="009B76E6"/>
    <w:rsid w:val="009B7BBC"/>
    <w:rsid w:val="009C0608"/>
    <w:rsid w:val="009C0E5E"/>
    <w:rsid w:val="009C0FD2"/>
    <w:rsid w:val="009C151C"/>
    <w:rsid w:val="009C1860"/>
    <w:rsid w:val="009C3034"/>
    <w:rsid w:val="009C5770"/>
    <w:rsid w:val="009C6947"/>
    <w:rsid w:val="009C7441"/>
    <w:rsid w:val="009C75C5"/>
    <w:rsid w:val="009C76B6"/>
    <w:rsid w:val="009D01C5"/>
    <w:rsid w:val="009D0499"/>
    <w:rsid w:val="009D1DA6"/>
    <w:rsid w:val="009D31BF"/>
    <w:rsid w:val="009D350A"/>
    <w:rsid w:val="009D5487"/>
    <w:rsid w:val="009E027E"/>
    <w:rsid w:val="009E0CC2"/>
    <w:rsid w:val="009E0FD2"/>
    <w:rsid w:val="009E1610"/>
    <w:rsid w:val="009E245B"/>
    <w:rsid w:val="009E5201"/>
    <w:rsid w:val="009E670A"/>
    <w:rsid w:val="009E7285"/>
    <w:rsid w:val="009E7B4C"/>
    <w:rsid w:val="009F0F92"/>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411A"/>
    <w:rsid w:val="00A04450"/>
    <w:rsid w:val="00A04B2C"/>
    <w:rsid w:val="00A051F2"/>
    <w:rsid w:val="00A055CD"/>
    <w:rsid w:val="00A101E2"/>
    <w:rsid w:val="00A14043"/>
    <w:rsid w:val="00A16F9D"/>
    <w:rsid w:val="00A21EA2"/>
    <w:rsid w:val="00A23A71"/>
    <w:rsid w:val="00A247B7"/>
    <w:rsid w:val="00A3082E"/>
    <w:rsid w:val="00A318B0"/>
    <w:rsid w:val="00A31A44"/>
    <w:rsid w:val="00A31DE9"/>
    <w:rsid w:val="00A321DB"/>
    <w:rsid w:val="00A32858"/>
    <w:rsid w:val="00A35A47"/>
    <w:rsid w:val="00A36022"/>
    <w:rsid w:val="00A36839"/>
    <w:rsid w:val="00A40AE0"/>
    <w:rsid w:val="00A40D79"/>
    <w:rsid w:val="00A40DAC"/>
    <w:rsid w:val="00A41830"/>
    <w:rsid w:val="00A42F28"/>
    <w:rsid w:val="00A43359"/>
    <w:rsid w:val="00A43E57"/>
    <w:rsid w:val="00A449AE"/>
    <w:rsid w:val="00A51D47"/>
    <w:rsid w:val="00A528AD"/>
    <w:rsid w:val="00A530A9"/>
    <w:rsid w:val="00A54D6B"/>
    <w:rsid w:val="00A55502"/>
    <w:rsid w:val="00A55E41"/>
    <w:rsid w:val="00A5789C"/>
    <w:rsid w:val="00A60063"/>
    <w:rsid w:val="00A628F2"/>
    <w:rsid w:val="00A62B8D"/>
    <w:rsid w:val="00A64850"/>
    <w:rsid w:val="00A71BBE"/>
    <w:rsid w:val="00A728FA"/>
    <w:rsid w:val="00A745B9"/>
    <w:rsid w:val="00A74B4A"/>
    <w:rsid w:val="00A74EBB"/>
    <w:rsid w:val="00A76714"/>
    <w:rsid w:val="00A805FF"/>
    <w:rsid w:val="00A81972"/>
    <w:rsid w:val="00A819FD"/>
    <w:rsid w:val="00A81F4E"/>
    <w:rsid w:val="00A82E41"/>
    <w:rsid w:val="00A83EDB"/>
    <w:rsid w:val="00A848C4"/>
    <w:rsid w:val="00A8521B"/>
    <w:rsid w:val="00A85BEC"/>
    <w:rsid w:val="00A9180F"/>
    <w:rsid w:val="00A928AF"/>
    <w:rsid w:val="00A9357F"/>
    <w:rsid w:val="00A93B72"/>
    <w:rsid w:val="00A94C3C"/>
    <w:rsid w:val="00A95AD5"/>
    <w:rsid w:val="00A95E49"/>
    <w:rsid w:val="00A96036"/>
    <w:rsid w:val="00A96305"/>
    <w:rsid w:val="00A9673F"/>
    <w:rsid w:val="00A96FEF"/>
    <w:rsid w:val="00AA0333"/>
    <w:rsid w:val="00AA0603"/>
    <w:rsid w:val="00AA0E8D"/>
    <w:rsid w:val="00AA1345"/>
    <w:rsid w:val="00AA1BA9"/>
    <w:rsid w:val="00AA344E"/>
    <w:rsid w:val="00AA34F9"/>
    <w:rsid w:val="00AA3B6E"/>
    <w:rsid w:val="00AA3C49"/>
    <w:rsid w:val="00AA3F25"/>
    <w:rsid w:val="00AA3FB0"/>
    <w:rsid w:val="00AA55F1"/>
    <w:rsid w:val="00AA7149"/>
    <w:rsid w:val="00AB0E2F"/>
    <w:rsid w:val="00AB248F"/>
    <w:rsid w:val="00AB2775"/>
    <w:rsid w:val="00AB3B7F"/>
    <w:rsid w:val="00AC0961"/>
    <w:rsid w:val="00AC0E27"/>
    <w:rsid w:val="00AC1E03"/>
    <w:rsid w:val="00AC20A5"/>
    <w:rsid w:val="00AC2E12"/>
    <w:rsid w:val="00AC51A7"/>
    <w:rsid w:val="00AC5935"/>
    <w:rsid w:val="00AC6638"/>
    <w:rsid w:val="00AD02B3"/>
    <w:rsid w:val="00AD045A"/>
    <w:rsid w:val="00AD1428"/>
    <w:rsid w:val="00AD3582"/>
    <w:rsid w:val="00AD4E43"/>
    <w:rsid w:val="00AD5277"/>
    <w:rsid w:val="00AD66F2"/>
    <w:rsid w:val="00AE0CE6"/>
    <w:rsid w:val="00AE0D59"/>
    <w:rsid w:val="00AE2078"/>
    <w:rsid w:val="00AE2619"/>
    <w:rsid w:val="00AE2A66"/>
    <w:rsid w:val="00AE2D6F"/>
    <w:rsid w:val="00AE337A"/>
    <w:rsid w:val="00AE52A8"/>
    <w:rsid w:val="00AE6CFF"/>
    <w:rsid w:val="00AE6D65"/>
    <w:rsid w:val="00AF37BE"/>
    <w:rsid w:val="00AF3800"/>
    <w:rsid w:val="00AF38EC"/>
    <w:rsid w:val="00AF3904"/>
    <w:rsid w:val="00AF480F"/>
    <w:rsid w:val="00AF4C4E"/>
    <w:rsid w:val="00AF4F86"/>
    <w:rsid w:val="00AF50CB"/>
    <w:rsid w:val="00AF617E"/>
    <w:rsid w:val="00AF666A"/>
    <w:rsid w:val="00AF6AC9"/>
    <w:rsid w:val="00AF7AC7"/>
    <w:rsid w:val="00B00C0F"/>
    <w:rsid w:val="00B0108F"/>
    <w:rsid w:val="00B0119D"/>
    <w:rsid w:val="00B0267D"/>
    <w:rsid w:val="00B04083"/>
    <w:rsid w:val="00B052BB"/>
    <w:rsid w:val="00B05E6F"/>
    <w:rsid w:val="00B065B3"/>
    <w:rsid w:val="00B06795"/>
    <w:rsid w:val="00B06D35"/>
    <w:rsid w:val="00B07D22"/>
    <w:rsid w:val="00B10B3C"/>
    <w:rsid w:val="00B1171E"/>
    <w:rsid w:val="00B12398"/>
    <w:rsid w:val="00B126BC"/>
    <w:rsid w:val="00B176F1"/>
    <w:rsid w:val="00B17B53"/>
    <w:rsid w:val="00B233B9"/>
    <w:rsid w:val="00B24A4B"/>
    <w:rsid w:val="00B24D54"/>
    <w:rsid w:val="00B2573D"/>
    <w:rsid w:val="00B25EEA"/>
    <w:rsid w:val="00B25F1A"/>
    <w:rsid w:val="00B2655B"/>
    <w:rsid w:val="00B27880"/>
    <w:rsid w:val="00B31A81"/>
    <w:rsid w:val="00B327D8"/>
    <w:rsid w:val="00B32C1E"/>
    <w:rsid w:val="00B33D5B"/>
    <w:rsid w:val="00B3446E"/>
    <w:rsid w:val="00B344C2"/>
    <w:rsid w:val="00B3525C"/>
    <w:rsid w:val="00B37654"/>
    <w:rsid w:val="00B40E57"/>
    <w:rsid w:val="00B42607"/>
    <w:rsid w:val="00B4275E"/>
    <w:rsid w:val="00B42A82"/>
    <w:rsid w:val="00B43239"/>
    <w:rsid w:val="00B441D5"/>
    <w:rsid w:val="00B45813"/>
    <w:rsid w:val="00B504D4"/>
    <w:rsid w:val="00B5069E"/>
    <w:rsid w:val="00B50DF5"/>
    <w:rsid w:val="00B50E48"/>
    <w:rsid w:val="00B56FEA"/>
    <w:rsid w:val="00B5792F"/>
    <w:rsid w:val="00B61CA2"/>
    <w:rsid w:val="00B6336A"/>
    <w:rsid w:val="00B638E7"/>
    <w:rsid w:val="00B6513A"/>
    <w:rsid w:val="00B6541C"/>
    <w:rsid w:val="00B668EC"/>
    <w:rsid w:val="00B66D7A"/>
    <w:rsid w:val="00B67B40"/>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613E"/>
    <w:rsid w:val="00B86282"/>
    <w:rsid w:val="00B8671B"/>
    <w:rsid w:val="00B91E24"/>
    <w:rsid w:val="00B92ECC"/>
    <w:rsid w:val="00B94E90"/>
    <w:rsid w:val="00B96251"/>
    <w:rsid w:val="00BA08DE"/>
    <w:rsid w:val="00BA18BC"/>
    <w:rsid w:val="00BA3C72"/>
    <w:rsid w:val="00BA6B0A"/>
    <w:rsid w:val="00BA6E4F"/>
    <w:rsid w:val="00BA78D7"/>
    <w:rsid w:val="00BA7EE2"/>
    <w:rsid w:val="00BB1035"/>
    <w:rsid w:val="00BB1BA6"/>
    <w:rsid w:val="00BB1F75"/>
    <w:rsid w:val="00BB3067"/>
    <w:rsid w:val="00BB3D85"/>
    <w:rsid w:val="00BB4CF2"/>
    <w:rsid w:val="00BB697F"/>
    <w:rsid w:val="00BB76DD"/>
    <w:rsid w:val="00BB79D1"/>
    <w:rsid w:val="00BC1F43"/>
    <w:rsid w:val="00BC2064"/>
    <w:rsid w:val="00BC25B9"/>
    <w:rsid w:val="00BC25C0"/>
    <w:rsid w:val="00BC4971"/>
    <w:rsid w:val="00BC6775"/>
    <w:rsid w:val="00BC7CC7"/>
    <w:rsid w:val="00BD1625"/>
    <w:rsid w:val="00BD3560"/>
    <w:rsid w:val="00BD39DB"/>
    <w:rsid w:val="00BD53A1"/>
    <w:rsid w:val="00BD613B"/>
    <w:rsid w:val="00BE0C77"/>
    <w:rsid w:val="00BE25CB"/>
    <w:rsid w:val="00BE28BC"/>
    <w:rsid w:val="00BE315D"/>
    <w:rsid w:val="00BE396B"/>
    <w:rsid w:val="00BE3F75"/>
    <w:rsid w:val="00BE4671"/>
    <w:rsid w:val="00BE6A8B"/>
    <w:rsid w:val="00BF0A87"/>
    <w:rsid w:val="00BF1CC1"/>
    <w:rsid w:val="00BF202D"/>
    <w:rsid w:val="00BF21C4"/>
    <w:rsid w:val="00BF362F"/>
    <w:rsid w:val="00BF3E4A"/>
    <w:rsid w:val="00BF4711"/>
    <w:rsid w:val="00BF4E05"/>
    <w:rsid w:val="00BF6A9D"/>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55"/>
    <w:rsid w:val="00C135F2"/>
    <w:rsid w:val="00C14A8C"/>
    <w:rsid w:val="00C1509D"/>
    <w:rsid w:val="00C15160"/>
    <w:rsid w:val="00C1578D"/>
    <w:rsid w:val="00C15D30"/>
    <w:rsid w:val="00C1718B"/>
    <w:rsid w:val="00C1780C"/>
    <w:rsid w:val="00C17948"/>
    <w:rsid w:val="00C2024C"/>
    <w:rsid w:val="00C2093B"/>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40E29"/>
    <w:rsid w:val="00C41F6C"/>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888"/>
    <w:rsid w:val="00C57AFF"/>
    <w:rsid w:val="00C615E4"/>
    <w:rsid w:val="00C64848"/>
    <w:rsid w:val="00C65D0C"/>
    <w:rsid w:val="00C67545"/>
    <w:rsid w:val="00C67859"/>
    <w:rsid w:val="00C700B7"/>
    <w:rsid w:val="00C72FB2"/>
    <w:rsid w:val="00C73911"/>
    <w:rsid w:val="00C74C99"/>
    <w:rsid w:val="00C74F0A"/>
    <w:rsid w:val="00C77200"/>
    <w:rsid w:val="00C77A12"/>
    <w:rsid w:val="00C77A61"/>
    <w:rsid w:val="00C80FA0"/>
    <w:rsid w:val="00C85C0D"/>
    <w:rsid w:val="00C86198"/>
    <w:rsid w:val="00C90350"/>
    <w:rsid w:val="00C90681"/>
    <w:rsid w:val="00C916BC"/>
    <w:rsid w:val="00C91F6A"/>
    <w:rsid w:val="00C92508"/>
    <w:rsid w:val="00C94D0A"/>
    <w:rsid w:val="00C9738F"/>
    <w:rsid w:val="00CA060A"/>
    <w:rsid w:val="00CA3640"/>
    <w:rsid w:val="00CA4723"/>
    <w:rsid w:val="00CA4E5D"/>
    <w:rsid w:val="00CB0521"/>
    <w:rsid w:val="00CB0590"/>
    <w:rsid w:val="00CB2623"/>
    <w:rsid w:val="00CB3D50"/>
    <w:rsid w:val="00CB451B"/>
    <w:rsid w:val="00CC03BA"/>
    <w:rsid w:val="00CC0541"/>
    <w:rsid w:val="00CC1E95"/>
    <w:rsid w:val="00CC231D"/>
    <w:rsid w:val="00CC2821"/>
    <w:rsid w:val="00CC287C"/>
    <w:rsid w:val="00CC3B36"/>
    <w:rsid w:val="00CC5A09"/>
    <w:rsid w:val="00CC7C00"/>
    <w:rsid w:val="00CD0843"/>
    <w:rsid w:val="00CD43FF"/>
    <w:rsid w:val="00CD4887"/>
    <w:rsid w:val="00CD5123"/>
    <w:rsid w:val="00CD5A0F"/>
    <w:rsid w:val="00CD5B42"/>
    <w:rsid w:val="00CD7270"/>
    <w:rsid w:val="00CD7E4F"/>
    <w:rsid w:val="00CE0B51"/>
    <w:rsid w:val="00CE1359"/>
    <w:rsid w:val="00CE41B6"/>
    <w:rsid w:val="00CE55EB"/>
    <w:rsid w:val="00CE6EC0"/>
    <w:rsid w:val="00CF058F"/>
    <w:rsid w:val="00CF27C3"/>
    <w:rsid w:val="00CF2E71"/>
    <w:rsid w:val="00CF3741"/>
    <w:rsid w:val="00CF3F5B"/>
    <w:rsid w:val="00CF4251"/>
    <w:rsid w:val="00CF5652"/>
    <w:rsid w:val="00CF6312"/>
    <w:rsid w:val="00CF63BD"/>
    <w:rsid w:val="00CF6406"/>
    <w:rsid w:val="00D0115A"/>
    <w:rsid w:val="00D014AE"/>
    <w:rsid w:val="00D03637"/>
    <w:rsid w:val="00D077C6"/>
    <w:rsid w:val="00D07813"/>
    <w:rsid w:val="00D10E9F"/>
    <w:rsid w:val="00D115A8"/>
    <w:rsid w:val="00D11729"/>
    <w:rsid w:val="00D119D4"/>
    <w:rsid w:val="00D11D49"/>
    <w:rsid w:val="00D13B5F"/>
    <w:rsid w:val="00D1432D"/>
    <w:rsid w:val="00D143FA"/>
    <w:rsid w:val="00D1617E"/>
    <w:rsid w:val="00D161A1"/>
    <w:rsid w:val="00D23009"/>
    <w:rsid w:val="00D23112"/>
    <w:rsid w:val="00D24D96"/>
    <w:rsid w:val="00D25314"/>
    <w:rsid w:val="00D269A9"/>
    <w:rsid w:val="00D26E7C"/>
    <w:rsid w:val="00D310D4"/>
    <w:rsid w:val="00D3322B"/>
    <w:rsid w:val="00D379EB"/>
    <w:rsid w:val="00D40DE9"/>
    <w:rsid w:val="00D40F94"/>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4127"/>
    <w:rsid w:val="00D66FAC"/>
    <w:rsid w:val="00D71DA7"/>
    <w:rsid w:val="00D725F6"/>
    <w:rsid w:val="00D7367C"/>
    <w:rsid w:val="00D73ADB"/>
    <w:rsid w:val="00D73D4C"/>
    <w:rsid w:val="00D74510"/>
    <w:rsid w:val="00D7494E"/>
    <w:rsid w:val="00D75288"/>
    <w:rsid w:val="00D7651C"/>
    <w:rsid w:val="00D76565"/>
    <w:rsid w:val="00D774C7"/>
    <w:rsid w:val="00D77DA7"/>
    <w:rsid w:val="00D813EC"/>
    <w:rsid w:val="00D83177"/>
    <w:rsid w:val="00D8434F"/>
    <w:rsid w:val="00D865FD"/>
    <w:rsid w:val="00D8674A"/>
    <w:rsid w:val="00D87D20"/>
    <w:rsid w:val="00D91139"/>
    <w:rsid w:val="00D92C90"/>
    <w:rsid w:val="00D949D1"/>
    <w:rsid w:val="00D94F57"/>
    <w:rsid w:val="00D9583E"/>
    <w:rsid w:val="00DA0526"/>
    <w:rsid w:val="00DA1500"/>
    <w:rsid w:val="00DA2103"/>
    <w:rsid w:val="00DA2BFA"/>
    <w:rsid w:val="00DA3AEF"/>
    <w:rsid w:val="00DA4B69"/>
    <w:rsid w:val="00DB0712"/>
    <w:rsid w:val="00DB0AB8"/>
    <w:rsid w:val="00DB11C7"/>
    <w:rsid w:val="00DB37EE"/>
    <w:rsid w:val="00DB5185"/>
    <w:rsid w:val="00DB5D73"/>
    <w:rsid w:val="00DB62B4"/>
    <w:rsid w:val="00DB7179"/>
    <w:rsid w:val="00DB77D6"/>
    <w:rsid w:val="00DB7D26"/>
    <w:rsid w:val="00DC03E1"/>
    <w:rsid w:val="00DC04DE"/>
    <w:rsid w:val="00DC087A"/>
    <w:rsid w:val="00DC0FC1"/>
    <w:rsid w:val="00DC3987"/>
    <w:rsid w:val="00DC3CE2"/>
    <w:rsid w:val="00DC3E08"/>
    <w:rsid w:val="00DD07B8"/>
    <w:rsid w:val="00DD0A3A"/>
    <w:rsid w:val="00DD0AE5"/>
    <w:rsid w:val="00DD0AF4"/>
    <w:rsid w:val="00DD1F1D"/>
    <w:rsid w:val="00DD2BAE"/>
    <w:rsid w:val="00DD6484"/>
    <w:rsid w:val="00DD75A5"/>
    <w:rsid w:val="00DD770C"/>
    <w:rsid w:val="00DD7B5D"/>
    <w:rsid w:val="00DD7C74"/>
    <w:rsid w:val="00DE2209"/>
    <w:rsid w:val="00DE41E8"/>
    <w:rsid w:val="00DE5052"/>
    <w:rsid w:val="00DE5F75"/>
    <w:rsid w:val="00DF38F8"/>
    <w:rsid w:val="00DF3C3F"/>
    <w:rsid w:val="00DF400E"/>
    <w:rsid w:val="00DF4F33"/>
    <w:rsid w:val="00E055A4"/>
    <w:rsid w:val="00E0571C"/>
    <w:rsid w:val="00E06476"/>
    <w:rsid w:val="00E06A64"/>
    <w:rsid w:val="00E06F76"/>
    <w:rsid w:val="00E074CB"/>
    <w:rsid w:val="00E07B77"/>
    <w:rsid w:val="00E07CCA"/>
    <w:rsid w:val="00E1195E"/>
    <w:rsid w:val="00E13C0E"/>
    <w:rsid w:val="00E14470"/>
    <w:rsid w:val="00E14E8D"/>
    <w:rsid w:val="00E151A1"/>
    <w:rsid w:val="00E20553"/>
    <w:rsid w:val="00E2218D"/>
    <w:rsid w:val="00E2297C"/>
    <w:rsid w:val="00E22ACF"/>
    <w:rsid w:val="00E22D18"/>
    <w:rsid w:val="00E246A2"/>
    <w:rsid w:val="00E25BFE"/>
    <w:rsid w:val="00E25EBF"/>
    <w:rsid w:val="00E300FB"/>
    <w:rsid w:val="00E30CD2"/>
    <w:rsid w:val="00E3374B"/>
    <w:rsid w:val="00E3386B"/>
    <w:rsid w:val="00E33CBE"/>
    <w:rsid w:val="00E34554"/>
    <w:rsid w:val="00E34E7B"/>
    <w:rsid w:val="00E36759"/>
    <w:rsid w:val="00E36FE2"/>
    <w:rsid w:val="00E41C04"/>
    <w:rsid w:val="00E4232F"/>
    <w:rsid w:val="00E423B3"/>
    <w:rsid w:val="00E4276F"/>
    <w:rsid w:val="00E42A2F"/>
    <w:rsid w:val="00E42E7E"/>
    <w:rsid w:val="00E452B1"/>
    <w:rsid w:val="00E469D1"/>
    <w:rsid w:val="00E47EC8"/>
    <w:rsid w:val="00E5159F"/>
    <w:rsid w:val="00E53B5E"/>
    <w:rsid w:val="00E5510B"/>
    <w:rsid w:val="00E553F9"/>
    <w:rsid w:val="00E57BCB"/>
    <w:rsid w:val="00E608C7"/>
    <w:rsid w:val="00E61726"/>
    <w:rsid w:val="00E61A3C"/>
    <w:rsid w:val="00E62BC6"/>
    <w:rsid w:val="00E63739"/>
    <w:rsid w:val="00E64A5B"/>
    <w:rsid w:val="00E6544E"/>
    <w:rsid w:val="00E65BAB"/>
    <w:rsid w:val="00E703AC"/>
    <w:rsid w:val="00E70624"/>
    <w:rsid w:val="00E708AB"/>
    <w:rsid w:val="00E7144D"/>
    <w:rsid w:val="00E72557"/>
    <w:rsid w:val="00E7367B"/>
    <w:rsid w:val="00E74408"/>
    <w:rsid w:val="00E746A0"/>
    <w:rsid w:val="00E7526F"/>
    <w:rsid w:val="00E75F0E"/>
    <w:rsid w:val="00E767DE"/>
    <w:rsid w:val="00E80470"/>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0DA5"/>
    <w:rsid w:val="00EA1584"/>
    <w:rsid w:val="00EA16BC"/>
    <w:rsid w:val="00EA1790"/>
    <w:rsid w:val="00EA19FC"/>
    <w:rsid w:val="00EA1F27"/>
    <w:rsid w:val="00EA1FCC"/>
    <w:rsid w:val="00EA2FC6"/>
    <w:rsid w:val="00EA480F"/>
    <w:rsid w:val="00EA6CD3"/>
    <w:rsid w:val="00EB02A2"/>
    <w:rsid w:val="00EB0689"/>
    <w:rsid w:val="00EB114E"/>
    <w:rsid w:val="00EB28C8"/>
    <w:rsid w:val="00EB2D40"/>
    <w:rsid w:val="00EB2F06"/>
    <w:rsid w:val="00EB32B8"/>
    <w:rsid w:val="00EB3C14"/>
    <w:rsid w:val="00EB3D28"/>
    <w:rsid w:val="00EB4E9A"/>
    <w:rsid w:val="00EB51AE"/>
    <w:rsid w:val="00EB6108"/>
    <w:rsid w:val="00EB6250"/>
    <w:rsid w:val="00EB723B"/>
    <w:rsid w:val="00EC2AE7"/>
    <w:rsid w:val="00EC2B97"/>
    <w:rsid w:val="00EC2C03"/>
    <w:rsid w:val="00EC6892"/>
    <w:rsid w:val="00EC692F"/>
    <w:rsid w:val="00EC7C52"/>
    <w:rsid w:val="00ED1A79"/>
    <w:rsid w:val="00ED4578"/>
    <w:rsid w:val="00EE0EB1"/>
    <w:rsid w:val="00EE106D"/>
    <w:rsid w:val="00EE15EB"/>
    <w:rsid w:val="00EE1F56"/>
    <w:rsid w:val="00EE1FF0"/>
    <w:rsid w:val="00EE1FF4"/>
    <w:rsid w:val="00EE2C5F"/>
    <w:rsid w:val="00EE656F"/>
    <w:rsid w:val="00EE65FB"/>
    <w:rsid w:val="00EE6910"/>
    <w:rsid w:val="00EE6FFF"/>
    <w:rsid w:val="00EF0A02"/>
    <w:rsid w:val="00EF1B56"/>
    <w:rsid w:val="00EF1B82"/>
    <w:rsid w:val="00EF2633"/>
    <w:rsid w:val="00EF2D3B"/>
    <w:rsid w:val="00EF47CB"/>
    <w:rsid w:val="00EF55F7"/>
    <w:rsid w:val="00EF6487"/>
    <w:rsid w:val="00EF694C"/>
    <w:rsid w:val="00EF6D61"/>
    <w:rsid w:val="00EF7240"/>
    <w:rsid w:val="00EF76B9"/>
    <w:rsid w:val="00F010DD"/>
    <w:rsid w:val="00F026CC"/>
    <w:rsid w:val="00F037D2"/>
    <w:rsid w:val="00F03FD0"/>
    <w:rsid w:val="00F054B6"/>
    <w:rsid w:val="00F05DE0"/>
    <w:rsid w:val="00F06704"/>
    <w:rsid w:val="00F10FBF"/>
    <w:rsid w:val="00F11971"/>
    <w:rsid w:val="00F11B30"/>
    <w:rsid w:val="00F147BE"/>
    <w:rsid w:val="00F16A5C"/>
    <w:rsid w:val="00F1773C"/>
    <w:rsid w:val="00F2047E"/>
    <w:rsid w:val="00F21305"/>
    <w:rsid w:val="00F219C8"/>
    <w:rsid w:val="00F21DAF"/>
    <w:rsid w:val="00F236A6"/>
    <w:rsid w:val="00F2376C"/>
    <w:rsid w:val="00F24111"/>
    <w:rsid w:val="00F24A7D"/>
    <w:rsid w:val="00F24B77"/>
    <w:rsid w:val="00F24CAB"/>
    <w:rsid w:val="00F24E46"/>
    <w:rsid w:val="00F2574B"/>
    <w:rsid w:val="00F25D62"/>
    <w:rsid w:val="00F25F28"/>
    <w:rsid w:val="00F26DDB"/>
    <w:rsid w:val="00F275FE"/>
    <w:rsid w:val="00F27F7E"/>
    <w:rsid w:val="00F30E2D"/>
    <w:rsid w:val="00F32588"/>
    <w:rsid w:val="00F32E2A"/>
    <w:rsid w:val="00F331DA"/>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9F9"/>
    <w:rsid w:val="00F5702F"/>
    <w:rsid w:val="00F60A0C"/>
    <w:rsid w:val="00F612CB"/>
    <w:rsid w:val="00F61AC3"/>
    <w:rsid w:val="00F63496"/>
    <w:rsid w:val="00F70481"/>
    <w:rsid w:val="00F7053F"/>
    <w:rsid w:val="00F72369"/>
    <w:rsid w:val="00F7244E"/>
    <w:rsid w:val="00F72B3F"/>
    <w:rsid w:val="00F72E04"/>
    <w:rsid w:val="00F73C8B"/>
    <w:rsid w:val="00F74DEE"/>
    <w:rsid w:val="00F758EE"/>
    <w:rsid w:val="00F75CD5"/>
    <w:rsid w:val="00F76708"/>
    <w:rsid w:val="00F80240"/>
    <w:rsid w:val="00F80876"/>
    <w:rsid w:val="00F8093D"/>
    <w:rsid w:val="00F81066"/>
    <w:rsid w:val="00F81C03"/>
    <w:rsid w:val="00F822E4"/>
    <w:rsid w:val="00F82410"/>
    <w:rsid w:val="00F82ECF"/>
    <w:rsid w:val="00F83C5B"/>
    <w:rsid w:val="00F84D38"/>
    <w:rsid w:val="00F85A5E"/>
    <w:rsid w:val="00F9035C"/>
    <w:rsid w:val="00F9063E"/>
    <w:rsid w:val="00F932BD"/>
    <w:rsid w:val="00F93FD3"/>
    <w:rsid w:val="00F947C6"/>
    <w:rsid w:val="00F95082"/>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B8"/>
    <w:rsid w:val="00FB58D5"/>
    <w:rsid w:val="00FB6BB1"/>
    <w:rsid w:val="00FC0461"/>
    <w:rsid w:val="00FC0B4F"/>
    <w:rsid w:val="00FC1D00"/>
    <w:rsid w:val="00FC5FC0"/>
    <w:rsid w:val="00FC7455"/>
    <w:rsid w:val="00FD09ED"/>
    <w:rsid w:val="00FD0B37"/>
    <w:rsid w:val="00FD0E98"/>
    <w:rsid w:val="00FD0EC6"/>
    <w:rsid w:val="00FD34F1"/>
    <w:rsid w:val="00FD5B2C"/>
    <w:rsid w:val="00FE2B13"/>
    <w:rsid w:val="00FE2D66"/>
    <w:rsid w:val="00FE5197"/>
    <w:rsid w:val="00FE5700"/>
    <w:rsid w:val="00FE65CB"/>
    <w:rsid w:val="00FE6E3E"/>
    <w:rsid w:val="00FE73E1"/>
    <w:rsid w:val="00FE78E9"/>
    <w:rsid w:val="00FF0A71"/>
    <w:rsid w:val="00FF1561"/>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Body Text" w:qFormat="1"/>
    <w:lsdException w:name="Subtitle" w:qFormat="1"/>
    <w:lsdException w:name="Body Text Indent 2" w:uiPriority="99"/>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27"/>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26"/>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8"/>
      </w:numPr>
    </w:pPr>
  </w:style>
  <w:style w:type="numbering" w:customStyle="1" w:styleId="WWNum1">
    <w:name w:val="WWNum1"/>
    <w:basedOn w:val="Semlista"/>
    <w:rsid w:val="00E61726"/>
    <w:pPr>
      <w:numPr>
        <w:numId w:val="19"/>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character" w:styleId="Forte">
    <w:name w:val="Strong"/>
    <w:uiPriority w:val="22"/>
    <w:qFormat/>
    <w:rsid w:val="0003671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Body Text" w:qFormat="1"/>
    <w:lsdException w:name="Subtitle" w:qFormat="1"/>
    <w:lsdException w:name="Body Text Indent 2" w:uiPriority="99"/>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27"/>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26"/>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8"/>
      </w:numPr>
    </w:pPr>
  </w:style>
  <w:style w:type="numbering" w:customStyle="1" w:styleId="WWNum1">
    <w:name w:val="WWNum1"/>
    <w:basedOn w:val="Semlista"/>
    <w:rsid w:val="00E61726"/>
    <w:pPr>
      <w:numPr>
        <w:numId w:val="19"/>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character" w:styleId="Forte">
    <w:name w:val="Strong"/>
    <w:uiPriority w:val="22"/>
    <w:qFormat/>
    <w:rsid w:val="000367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EA673-CA80-4720-98F4-43F77928D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9</TotalTime>
  <Pages>1</Pages>
  <Words>25629</Words>
  <Characters>138402</Characters>
  <Application>Microsoft Office Word</Application>
  <DocSecurity>0</DocSecurity>
  <Lines>1153</Lines>
  <Paragraphs>327</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163704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Licitação</cp:lastModifiedBy>
  <cp:revision>8</cp:revision>
  <cp:lastPrinted>2021-05-26T13:55:00Z</cp:lastPrinted>
  <dcterms:created xsi:type="dcterms:W3CDTF">2021-12-01T17:05:00Z</dcterms:created>
  <dcterms:modified xsi:type="dcterms:W3CDTF">2021-12-03T17:50:00Z</dcterms:modified>
</cp:coreProperties>
</file>